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541" w:rsidRPr="002C0E60" w:rsidRDefault="002D5B2F" w:rsidP="002C0E60">
      <w:pPr>
        <w:autoSpaceDE w:val="0"/>
        <w:autoSpaceDN w:val="0"/>
        <w:adjustRightInd w:val="0"/>
        <w:spacing w:before="100" w:beforeAutospacing="1" w:after="100" w:afterAutospacing="1" w:line="360" w:lineRule="auto"/>
        <w:jc w:val="both"/>
        <w:rPr>
          <w:rFonts w:ascii="Verdana" w:hAnsi="Verdana" w:cs="Tahoma-Bold"/>
          <w:b/>
          <w:bCs/>
          <w:sz w:val="28"/>
          <w:szCs w:val="28"/>
        </w:rPr>
      </w:pPr>
      <w:r w:rsidRPr="002C0E60">
        <w:rPr>
          <w:rFonts w:ascii="Verdana" w:hAnsi="Verdana" w:cs="Tahoma-Bold"/>
          <w:b/>
          <w:bCs/>
          <w:sz w:val="28"/>
          <w:szCs w:val="28"/>
        </w:rPr>
        <w:t>STATEMENT BY HON. (AMB.) UKUR YATANI, EGH, CABINET SECRETARY, THE NATIONAL T</w:t>
      </w:r>
      <w:r w:rsidR="00697541" w:rsidRPr="002C0E60">
        <w:rPr>
          <w:rFonts w:ascii="Verdana" w:hAnsi="Verdana" w:cs="Tahoma-Bold"/>
          <w:b/>
          <w:bCs/>
          <w:sz w:val="28"/>
          <w:szCs w:val="28"/>
        </w:rPr>
        <w:t xml:space="preserve">REASURY </w:t>
      </w:r>
      <w:r w:rsidR="002C0E60">
        <w:rPr>
          <w:rFonts w:ascii="Verdana" w:hAnsi="Verdana" w:cs="Tahoma-Bold"/>
          <w:b/>
          <w:bCs/>
          <w:sz w:val="28"/>
          <w:szCs w:val="28"/>
        </w:rPr>
        <w:t xml:space="preserve">&amp; </w:t>
      </w:r>
      <w:r w:rsidR="00697541" w:rsidRPr="002C0E60">
        <w:rPr>
          <w:rFonts w:ascii="Verdana" w:hAnsi="Verdana" w:cs="Tahoma-Bold"/>
          <w:b/>
          <w:bCs/>
          <w:sz w:val="28"/>
          <w:szCs w:val="28"/>
        </w:rPr>
        <w:t>PLANNING DURING THE PRESS BRIEFING ON THE PUBLIC SERVICE SUPERANNUATION SCHEME.</w:t>
      </w:r>
    </w:p>
    <w:p w:rsidR="00697541" w:rsidRPr="002C0E60" w:rsidRDefault="00F926FD" w:rsidP="002C0E60">
      <w:pPr>
        <w:autoSpaceDE w:val="0"/>
        <w:autoSpaceDN w:val="0"/>
        <w:adjustRightInd w:val="0"/>
        <w:spacing w:before="100" w:beforeAutospacing="1" w:after="100" w:afterAutospacing="1" w:line="360" w:lineRule="auto"/>
        <w:ind w:left="720" w:firstLine="720"/>
        <w:jc w:val="both"/>
        <w:rPr>
          <w:rFonts w:ascii="Verdana" w:hAnsi="Verdana" w:cs="Tahoma-Bold"/>
          <w:b/>
          <w:bCs/>
          <w:sz w:val="28"/>
          <w:szCs w:val="28"/>
        </w:rPr>
      </w:pPr>
      <w:r w:rsidRPr="002C0E60">
        <w:rPr>
          <w:rFonts w:ascii="Verdana" w:hAnsi="Verdana" w:cs="Tahoma-Bold"/>
          <w:b/>
          <w:bCs/>
          <w:sz w:val="28"/>
          <w:szCs w:val="28"/>
        </w:rPr>
        <w:t>Wednes</w:t>
      </w:r>
      <w:r w:rsidR="00697541" w:rsidRPr="002C0E60">
        <w:rPr>
          <w:rFonts w:ascii="Verdana" w:hAnsi="Verdana" w:cs="Tahoma-Bold"/>
          <w:b/>
          <w:bCs/>
          <w:sz w:val="28"/>
          <w:szCs w:val="28"/>
        </w:rPr>
        <w:t xml:space="preserve">day, </w:t>
      </w:r>
      <w:r w:rsidRPr="002C0E60">
        <w:rPr>
          <w:rFonts w:ascii="Verdana" w:hAnsi="Verdana" w:cs="Tahoma-Bold"/>
          <w:b/>
          <w:bCs/>
          <w:sz w:val="28"/>
          <w:szCs w:val="28"/>
        </w:rPr>
        <w:t>5</w:t>
      </w:r>
      <w:r w:rsidRPr="002C0E60">
        <w:rPr>
          <w:rFonts w:ascii="Verdana" w:hAnsi="Verdana" w:cs="Tahoma-Bold"/>
          <w:b/>
          <w:bCs/>
          <w:sz w:val="28"/>
          <w:szCs w:val="28"/>
          <w:vertAlign w:val="superscript"/>
        </w:rPr>
        <w:t>th</w:t>
      </w:r>
      <w:r w:rsidRPr="002C0E60">
        <w:rPr>
          <w:rFonts w:ascii="Verdana" w:hAnsi="Verdana" w:cs="Tahoma-Bold"/>
          <w:b/>
          <w:bCs/>
          <w:sz w:val="28"/>
          <w:szCs w:val="28"/>
        </w:rPr>
        <w:t xml:space="preserve"> August,</w:t>
      </w:r>
      <w:r w:rsidR="00697541" w:rsidRPr="002C0E60">
        <w:rPr>
          <w:rFonts w:ascii="Verdana" w:hAnsi="Verdana" w:cs="Tahoma-Bold"/>
          <w:b/>
          <w:bCs/>
          <w:sz w:val="28"/>
          <w:szCs w:val="28"/>
        </w:rPr>
        <w:t xml:space="preserve"> 2020</w:t>
      </w:r>
    </w:p>
    <w:p w:rsidR="00697541" w:rsidRPr="002C0E60" w:rsidRDefault="00697541" w:rsidP="002C0E60">
      <w:pPr>
        <w:autoSpaceDE w:val="0"/>
        <w:autoSpaceDN w:val="0"/>
        <w:adjustRightInd w:val="0"/>
        <w:spacing w:before="100" w:beforeAutospacing="1" w:after="100" w:afterAutospacing="1" w:line="360" w:lineRule="auto"/>
        <w:jc w:val="both"/>
        <w:rPr>
          <w:rFonts w:ascii="Verdana" w:hAnsi="Verdana" w:cs="Tahoma-Bold"/>
          <w:b/>
          <w:bCs/>
          <w:sz w:val="28"/>
          <w:szCs w:val="28"/>
        </w:rPr>
      </w:pPr>
    </w:p>
    <w:p w:rsidR="00697541" w:rsidRPr="002C0E60" w:rsidRDefault="00697541" w:rsidP="002C0E60">
      <w:pPr>
        <w:autoSpaceDE w:val="0"/>
        <w:autoSpaceDN w:val="0"/>
        <w:adjustRightInd w:val="0"/>
        <w:spacing w:before="100" w:beforeAutospacing="1" w:after="100" w:afterAutospacing="1" w:line="360" w:lineRule="auto"/>
        <w:jc w:val="both"/>
        <w:rPr>
          <w:rFonts w:ascii="Verdana" w:hAnsi="Verdana" w:cs="Tahoma-Bold"/>
          <w:b/>
          <w:bCs/>
          <w:sz w:val="28"/>
          <w:szCs w:val="28"/>
        </w:rPr>
      </w:pPr>
    </w:p>
    <w:p w:rsidR="00697541" w:rsidRPr="002C0E60" w:rsidRDefault="00697541" w:rsidP="002C0E60">
      <w:pPr>
        <w:autoSpaceDE w:val="0"/>
        <w:autoSpaceDN w:val="0"/>
        <w:adjustRightInd w:val="0"/>
        <w:spacing w:before="100" w:beforeAutospacing="1" w:after="100" w:afterAutospacing="1" w:line="360" w:lineRule="auto"/>
        <w:jc w:val="both"/>
        <w:rPr>
          <w:rFonts w:ascii="Verdana" w:hAnsi="Verdana" w:cs="Tahoma-Bold"/>
          <w:bCs/>
          <w:sz w:val="28"/>
          <w:szCs w:val="28"/>
        </w:rPr>
      </w:pPr>
      <w:r w:rsidRPr="002C0E60">
        <w:rPr>
          <w:rFonts w:ascii="Verdana" w:hAnsi="Verdana" w:cs="Tahoma-Bold"/>
          <w:b/>
          <w:bCs/>
          <w:sz w:val="28"/>
          <w:szCs w:val="28"/>
        </w:rPr>
        <w:t xml:space="preserve">The Head of the Public Service, </w:t>
      </w:r>
      <w:r w:rsidRPr="002C0E60">
        <w:rPr>
          <w:rFonts w:ascii="Verdana" w:hAnsi="Verdana" w:cs="Tahoma-Bold"/>
          <w:bCs/>
          <w:sz w:val="28"/>
          <w:szCs w:val="28"/>
        </w:rPr>
        <w:t>Dr. Josep</w:t>
      </w:r>
      <w:r w:rsidR="00F926FD" w:rsidRPr="002C0E60">
        <w:rPr>
          <w:rFonts w:ascii="Verdana" w:hAnsi="Verdana" w:cs="Tahoma-Bold"/>
          <w:bCs/>
          <w:sz w:val="28"/>
          <w:szCs w:val="28"/>
        </w:rPr>
        <w:t>h</w:t>
      </w:r>
      <w:r w:rsidRPr="002C0E60">
        <w:rPr>
          <w:rFonts w:ascii="Verdana" w:hAnsi="Verdana" w:cs="Tahoma-Bold"/>
          <w:bCs/>
          <w:sz w:val="28"/>
          <w:szCs w:val="28"/>
        </w:rPr>
        <w:t xml:space="preserve"> </w:t>
      </w:r>
      <w:proofErr w:type="spellStart"/>
      <w:r w:rsidRPr="002C0E60">
        <w:rPr>
          <w:rFonts w:ascii="Verdana" w:hAnsi="Verdana" w:cs="Tahoma-Bold"/>
          <w:bCs/>
          <w:sz w:val="28"/>
          <w:szCs w:val="28"/>
        </w:rPr>
        <w:t>Kinyua</w:t>
      </w:r>
      <w:proofErr w:type="spellEnd"/>
      <w:r w:rsidR="00F926FD" w:rsidRPr="002C0E60">
        <w:rPr>
          <w:rFonts w:ascii="Verdana" w:hAnsi="Verdana" w:cs="Tahoma-Bold"/>
          <w:bCs/>
          <w:sz w:val="28"/>
          <w:szCs w:val="28"/>
        </w:rPr>
        <w:t>, EGH</w:t>
      </w:r>
    </w:p>
    <w:p w:rsidR="00F926FD" w:rsidRPr="002C0E60" w:rsidRDefault="00F926FD" w:rsidP="002C0E60">
      <w:pPr>
        <w:autoSpaceDE w:val="0"/>
        <w:autoSpaceDN w:val="0"/>
        <w:adjustRightInd w:val="0"/>
        <w:spacing w:before="100" w:beforeAutospacing="1" w:after="100" w:afterAutospacing="1" w:line="360" w:lineRule="auto"/>
        <w:jc w:val="both"/>
        <w:rPr>
          <w:rFonts w:ascii="Verdana" w:hAnsi="Verdana" w:cs="Tahoma-Bold"/>
          <w:bCs/>
          <w:sz w:val="28"/>
          <w:szCs w:val="28"/>
        </w:rPr>
      </w:pPr>
      <w:r w:rsidRPr="002C0E60">
        <w:rPr>
          <w:rFonts w:ascii="Verdana" w:hAnsi="Verdana" w:cs="Tahoma-Bold"/>
          <w:b/>
          <w:bCs/>
          <w:sz w:val="28"/>
          <w:szCs w:val="28"/>
        </w:rPr>
        <w:t xml:space="preserve">The </w:t>
      </w:r>
      <w:r w:rsidR="002C0E60">
        <w:rPr>
          <w:rFonts w:ascii="Verdana" w:hAnsi="Verdana" w:cs="Tahoma-Bold"/>
          <w:b/>
          <w:bCs/>
          <w:sz w:val="28"/>
          <w:szCs w:val="28"/>
        </w:rPr>
        <w:t>CS</w:t>
      </w:r>
      <w:r w:rsidR="004E32C9" w:rsidRPr="002C0E60">
        <w:rPr>
          <w:rFonts w:ascii="Verdana" w:hAnsi="Verdana" w:cs="Tahoma-Bold"/>
          <w:b/>
          <w:bCs/>
          <w:sz w:val="28"/>
          <w:szCs w:val="28"/>
        </w:rPr>
        <w:t>,</w:t>
      </w:r>
      <w:r w:rsidRPr="002C0E60">
        <w:rPr>
          <w:rFonts w:ascii="Verdana" w:hAnsi="Verdana" w:cs="Tahoma-Bold"/>
          <w:b/>
          <w:bCs/>
          <w:sz w:val="28"/>
          <w:szCs w:val="28"/>
        </w:rPr>
        <w:t xml:space="preserve"> Public Service </w:t>
      </w:r>
      <w:r w:rsidR="004E32C9" w:rsidRPr="002C0E60">
        <w:rPr>
          <w:rFonts w:ascii="Verdana" w:hAnsi="Verdana" w:cs="Tahoma-Bold"/>
          <w:b/>
          <w:bCs/>
          <w:sz w:val="28"/>
          <w:szCs w:val="28"/>
        </w:rPr>
        <w:t xml:space="preserve">&amp; </w:t>
      </w:r>
      <w:r w:rsidR="002C0E60">
        <w:rPr>
          <w:rFonts w:ascii="Verdana" w:hAnsi="Verdana" w:cs="Tahoma-Bold"/>
          <w:b/>
          <w:bCs/>
          <w:sz w:val="28"/>
          <w:szCs w:val="28"/>
        </w:rPr>
        <w:t xml:space="preserve">Gender Affairs: </w:t>
      </w:r>
      <w:r w:rsidRPr="002C0E60">
        <w:rPr>
          <w:rFonts w:ascii="Verdana" w:hAnsi="Verdana" w:cs="Tahoma-Bold"/>
          <w:bCs/>
          <w:sz w:val="28"/>
          <w:szCs w:val="28"/>
        </w:rPr>
        <w:t xml:space="preserve">Prof. </w:t>
      </w:r>
      <w:proofErr w:type="spellStart"/>
      <w:proofErr w:type="gramStart"/>
      <w:r w:rsidRPr="002C0E60">
        <w:rPr>
          <w:rFonts w:ascii="Verdana" w:hAnsi="Verdana" w:cs="Tahoma-Bold"/>
          <w:bCs/>
          <w:sz w:val="28"/>
          <w:szCs w:val="28"/>
        </w:rPr>
        <w:t>M</w:t>
      </w:r>
      <w:r w:rsidR="002C0E60">
        <w:rPr>
          <w:rFonts w:ascii="Verdana" w:hAnsi="Verdana" w:cs="Tahoma-Bold"/>
          <w:bCs/>
          <w:sz w:val="28"/>
          <w:szCs w:val="28"/>
        </w:rPr>
        <w:t>.</w:t>
      </w:r>
      <w:r w:rsidRPr="002C0E60">
        <w:rPr>
          <w:rFonts w:ascii="Verdana" w:hAnsi="Verdana" w:cs="Tahoma-Bold"/>
          <w:bCs/>
          <w:sz w:val="28"/>
          <w:szCs w:val="28"/>
        </w:rPr>
        <w:t>Kobia</w:t>
      </w:r>
      <w:proofErr w:type="spellEnd"/>
      <w:proofErr w:type="gramEnd"/>
      <w:r w:rsidRPr="002C0E60">
        <w:rPr>
          <w:rFonts w:ascii="Verdana" w:hAnsi="Verdana" w:cs="Tahoma-Bold"/>
          <w:bCs/>
          <w:sz w:val="28"/>
          <w:szCs w:val="28"/>
        </w:rPr>
        <w:t>, EGH</w:t>
      </w:r>
    </w:p>
    <w:p w:rsidR="00151705" w:rsidRPr="002C0E60" w:rsidRDefault="00151705" w:rsidP="002C0E60">
      <w:pPr>
        <w:spacing w:before="100" w:beforeAutospacing="1" w:after="100" w:afterAutospacing="1" w:line="360" w:lineRule="auto"/>
        <w:jc w:val="both"/>
        <w:rPr>
          <w:rFonts w:ascii="Verdana" w:hAnsi="Verdana" w:cs="Times New Roman"/>
          <w:sz w:val="28"/>
          <w:szCs w:val="28"/>
        </w:rPr>
      </w:pPr>
      <w:r w:rsidRPr="002C0E60">
        <w:rPr>
          <w:rFonts w:ascii="Verdana" w:hAnsi="Verdana" w:cs="Times New Roman"/>
          <w:b/>
          <w:sz w:val="28"/>
          <w:szCs w:val="28"/>
        </w:rPr>
        <w:t xml:space="preserve">The Chairman, </w:t>
      </w:r>
      <w:r w:rsidR="002C0E60">
        <w:rPr>
          <w:rFonts w:ascii="Verdana" w:hAnsi="Verdana" w:cs="Times New Roman"/>
          <w:b/>
          <w:sz w:val="28"/>
          <w:szCs w:val="28"/>
        </w:rPr>
        <w:t>COG,</w:t>
      </w:r>
      <w:r w:rsidR="004E32C9" w:rsidRPr="002C0E60">
        <w:rPr>
          <w:rFonts w:ascii="Verdana" w:hAnsi="Verdana" w:cs="Times New Roman"/>
          <w:b/>
          <w:sz w:val="28"/>
          <w:szCs w:val="28"/>
        </w:rPr>
        <w:t xml:space="preserve"> </w:t>
      </w:r>
      <w:r w:rsidRPr="002C0E60">
        <w:rPr>
          <w:rFonts w:ascii="Verdana" w:hAnsi="Verdana" w:cs="Times New Roman"/>
          <w:sz w:val="28"/>
          <w:szCs w:val="28"/>
        </w:rPr>
        <w:t>H. E. Wyclif</w:t>
      </w:r>
      <w:r w:rsidR="004E32C9" w:rsidRPr="002C0E60">
        <w:rPr>
          <w:rFonts w:ascii="Verdana" w:hAnsi="Verdana" w:cs="Times New Roman"/>
          <w:sz w:val="28"/>
          <w:szCs w:val="28"/>
        </w:rPr>
        <w:t xml:space="preserve">fe A. </w:t>
      </w:r>
      <w:proofErr w:type="spellStart"/>
      <w:r w:rsidR="004E32C9" w:rsidRPr="002C0E60">
        <w:rPr>
          <w:rFonts w:ascii="Verdana" w:hAnsi="Verdana" w:cs="Times New Roman"/>
          <w:sz w:val="28"/>
          <w:szCs w:val="28"/>
        </w:rPr>
        <w:t>Oparanya</w:t>
      </w:r>
      <w:proofErr w:type="spellEnd"/>
      <w:r w:rsidR="004E32C9" w:rsidRPr="002C0E60">
        <w:rPr>
          <w:rFonts w:ascii="Verdana" w:hAnsi="Verdana" w:cs="Times New Roman"/>
          <w:sz w:val="28"/>
          <w:szCs w:val="28"/>
        </w:rPr>
        <w:t>, EGH, CGJ</w:t>
      </w:r>
    </w:p>
    <w:p w:rsidR="002D5B2F" w:rsidRPr="002C0E60" w:rsidRDefault="00F926FD" w:rsidP="002C0E60">
      <w:pPr>
        <w:autoSpaceDE w:val="0"/>
        <w:autoSpaceDN w:val="0"/>
        <w:adjustRightInd w:val="0"/>
        <w:spacing w:before="100" w:beforeAutospacing="1" w:after="100" w:afterAutospacing="1" w:line="360" w:lineRule="auto"/>
        <w:jc w:val="both"/>
        <w:rPr>
          <w:rFonts w:ascii="Verdana" w:hAnsi="Verdana" w:cs="Tahoma-Bold"/>
          <w:bCs/>
          <w:sz w:val="28"/>
          <w:szCs w:val="28"/>
        </w:rPr>
      </w:pPr>
      <w:r w:rsidRPr="002C0E60">
        <w:rPr>
          <w:rFonts w:ascii="Verdana" w:hAnsi="Verdana" w:cs="Tahoma-Bold"/>
          <w:b/>
          <w:bCs/>
          <w:sz w:val="28"/>
          <w:szCs w:val="28"/>
        </w:rPr>
        <w:t xml:space="preserve">The </w:t>
      </w:r>
      <w:r w:rsidR="002C0E60">
        <w:rPr>
          <w:rFonts w:ascii="Verdana" w:hAnsi="Verdana" w:cs="Tahoma-Bold"/>
          <w:b/>
          <w:bCs/>
          <w:sz w:val="28"/>
          <w:szCs w:val="28"/>
        </w:rPr>
        <w:t>CAS</w:t>
      </w:r>
      <w:r w:rsidRPr="002C0E60">
        <w:rPr>
          <w:rFonts w:ascii="Verdana" w:hAnsi="Verdana" w:cs="Tahoma-Bold"/>
          <w:b/>
          <w:bCs/>
          <w:sz w:val="28"/>
          <w:szCs w:val="28"/>
        </w:rPr>
        <w:t>, N</w:t>
      </w:r>
      <w:r w:rsidR="004E32C9" w:rsidRPr="002C0E60">
        <w:rPr>
          <w:rFonts w:ascii="Verdana" w:hAnsi="Verdana" w:cs="Tahoma-Bold"/>
          <w:b/>
          <w:bCs/>
          <w:sz w:val="28"/>
          <w:szCs w:val="28"/>
        </w:rPr>
        <w:t>T &amp; P</w:t>
      </w:r>
      <w:r w:rsidRPr="002C0E60">
        <w:rPr>
          <w:rFonts w:ascii="Verdana" w:hAnsi="Verdana" w:cs="Tahoma-Bold"/>
          <w:b/>
          <w:bCs/>
          <w:sz w:val="28"/>
          <w:szCs w:val="28"/>
        </w:rPr>
        <w:t xml:space="preserve"> </w:t>
      </w:r>
      <w:r w:rsidR="004E32C9" w:rsidRPr="002C0E60">
        <w:rPr>
          <w:rFonts w:ascii="Verdana" w:hAnsi="Verdana" w:cs="Tahoma-Bold"/>
          <w:b/>
          <w:bCs/>
          <w:sz w:val="28"/>
          <w:szCs w:val="28"/>
        </w:rPr>
        <w:t xml:space="preserve">–Hon. </w:t>
      </w:r>
      <w:r w:rsidR="002D5B2F" w:rsidRPr="002C0E60">
        <w:rPr>
          <w:rFonts w:ascii="Verdana" w:hAnsi="Verdana" w:cs="Tahoma-Bold"/>
          <w:bCs/>
          <w:sz w:val="28"/>
          <w:szCs w:val="28"/>
        </w:rPr>
        <w:t xml:space="preserve">Nelson </w:t>
      </w:r>
      <w:proofErr w:type="spellStart"/>
      <w:r w:rsidR="002D5B2F" w:rsidRPr="002C0E60">
        <w:rPr>
          <w:rFonts w:ascii="Verdana" w:hAnsi="Verdana" w:cs="Tahoma-Bold"/>
          <w:bCs/>
          <w:sz w:val="28"/>
          <w:szCs w:val="28"/>
        </w:rPr>
        <w:t>Gaichuhie</w:t>
      </w:r>
      <w:proofErr w:type="spellEnd"/>
      <w:r w:rsidR="002D5B2F" w:rsidRPr="002C0E60">
        <w:rPr>
          <w:rFonts w:ascii="Verdana" w:hAnsi="Verdana" w:cs="Tahoma-Bold"/>
          <w:bCs/>
          <w:sz w:val="28"/>
          <w:szCs w:val="28"/>
        </w:rPr>
        <w:t xml:space="preserve">, </w:t>
      </w:r>
    </w:p>
    <w:p w:rsidR="002D5B2F" w:rsidRPr="002C0E60" w:rsidRDefault="004E32C9" w:rsidP="002C0E60">
      <w:pPr>
        <w:autoSpaceDE w:val="0"/>
        <w:autoSpaceDN w:val="0"/>
        <w:adjustRightInd w:val="0"/>
        <w:spacing w:before="100" w:beforeAutospacing="1" w:after="100" w:afterAutospacing="1" w:line="360" w:lineRule="auto"/>
        <w:jc w:val="both"/>
        <w:rPr>
          <w:rFonts w:ascii="Verdana" w:hAnsi="Verdana" w:cs="Tahoma-Bold"/>
          <w:b/>
          <w:bCs/>
          <w:sz w:val="28"/>
          <w:szCs w:val="28"/>
        </w:rPr>
      </w:pPr>
      <w:r w:rsidRPr="002C0E60">
        <w:rPr>
          <w:rFonts w:ascii="Verdana" w:hAnsi="Verdana" w:cs="Tahoma-Bold"/>
          <w:b/>
          <w:bCs/>
          <w:sz w:val="28"/>
          <w:szCs w:val="28"/>
        </w:rPr>
        <w:t xml:space="preserve">The </w:t>
      </w:r>
      <w:r w:rsidR="002C0E60">
        <w:rPr>
          <w:rFonts w:ascii="Verdana" w:hAnsi="Verdana" w:cs="Tahoma-Bold"/>
          <w:b/>
          <w:bCs/>
          <w:sz w:val="28"/>
          <w:szCs w:val="28"/>
        </w:rPr>
        <w:t xml:space="preserve">PS, </w:t>
      </w:r>
      <w:r w:rsidR="00F926FD" w:rsidRPr="002C0E60">
        <w:rPr>
          <w:rFonts w:ascii="Verdana" w:hAnsi="Verdana" w:cs="Tahoma-Bold"/>
          <w:b/>
          <w:bCs/>
          <w:sz w:val="28"/>
          <w:szCs w:val="28"/>
        </w:rPr>
        <w:t xml:space="preserve">National Treasury - </w:t>
      </w:r>
      <w:r w:rsidR="002D5B2F" w:rsidRPr="002C0E60">
        <w:rPr>
          <w:rFonts w:ascii="Verdana" w:hAnsi="Verdana" w:cs="Tahoma-Bold"/>
          <w:bCs/>
          <w:sz w:val="28"/>
          <w:szCs w:val="28"/>
        </w:rPr>
        <w:t xml:space="preserve">Dr. Julius </w:t>
      </w:r>
      <w:proofErr w:type="spellStart"/>
      <w:r w:rsidR="002D5B2F" w:rsidRPr="002C0E60">
        <w:rPr>
          <w:rFonts w:ascii="Verdana" w:hAnsi="Verdana" w:cs="Tahoma-Bold"/>
          <w:bCs/>
          <w:sz w:val="28"/>
          <w:szCs w:val="28"/>
        </w:rPr>
        <w:t>Muia</w:t>
      </w:r>
      <w:proofErr w:type="spellEnd"/>
    </w:p>
    <w:p w:rsidR="002D5B2F" w:rsidRPr="002C0E60" w:rsidRDefault="00F926FD" w:rsidP="002C0E60">
      <w:pPr>
        <w:autoSpaceDE w:val="0"/>
        <w:autoSpaceDN w:val="0"/>
        <w:adjustRightInd w:val="0"/>
        <w:spacing w:before="100" w:beforeAutospacing="1" w:after="100" w:afterAutospacing="1" w:line="360" w:lineRule="auto"/>
        <w:jc w:val="both"/>
        <w:rPr>
          <w:rFonts w:ascii="Verdana" w:hAnsi="Verdana" w:cs="Tahoma-Bold"/>
          <w:b/>
          <w:bCs/>
          <w:sz w:val="28"/>
          <w:szCs w:val="28"/>
        </w:rPr>
      </w:pPr>
      <w:r w:rsidRPr="002C0E60">
        <w:rPr>
          <w:rFonts w:ascii="Verdana" w:hAnsi="Verdana" w:cs="Tahoma-Bold"/>
          <w:b/>
          <w:bCs/>
          <w:sz w:val="28"/>
          <w:szCs w:val="28"/>
        </w:rPr>
        <w:t xml:space="preserve">The Principal Secretary/Planning - </w:t>
      </w:r>
      <w:r w:rsidR="002D5B2F" w:rsidRPr="002C0E60">
        <w:rPr>
          <w:rFonts w:ascii="Verdana" w:hAnsi="Verdana" w:cs="Tahoma-Bold"/>
          <w:bCs/>
          <w:sz w:val="28"/>
          <w:szCs w:val="28"/>
        </w:rPr>
        <w:t xml:space="preserve">Mr. </w:t>
      </w:r>
      <w:proofErr w:type="spellStart"/>
      <w:r w:rsidR="002D5B2F" w:rsidRPr="002C0E60">
        <w:rPr>
          <w:rFonts w:ascii="Verdana" w:hAnsi="Verdana" w:cs="Tahoma-Bold"/>
          <w:bCs/>
          <w:sz w:val="28"/>
          <w:szCs w:val="28"/>
        </w:rPr>
        <w:t>Saitoti</w:t>
      </w:r>
      <w:proofErr w:type="spellEnd"/>
      <w:r w:rsidR="002D5B2F" w:rsidRPr="002C0E60">
        <w:rPr>
          <w:rFonts w:ascii="Verdana" w:hAnsi="Verdana" w:cs="Tahoma-Bold"/>
          <w:bCs/>
          <w:sz w:val="28"/>
          <w:szCs w:val="28"/>
        </w:rPr>
        <w:t xml:space="preserve"> </w:t>
      </w:r>
      <w:proofErr w:type="spellStart"/>
      <w:r w:rsidR="002D5B2F" w:rsidRPr="002C0E60">
        <w:rPr>
          <w:rFonts w:ascii="Verdana" w:hAnsi="Verdana" w:cs="Tahoma-Bold"/>
          <w:bCs/>
          <w:sz w:val="28"/>
          <w:szCs w:val="28"/>
        </w:rPr>
        <w:t>Torome</w:t>
      </w:r>
      <w:proofErr w:type="spellEnd"/>
    </w:p>
    <w:p w:rsidR="00151705" w:rsidRPr="002C0E60" w:rsidRDefault="00151705" w:rsidP="002C0E60">
      <w:pPr>
        <w:spacing w:before="100" w:beforeAutospacing="1" w:after="100" w:afterAutospacing="1" w:line="360" w:lineRule="auto"/>
        <w:jc w:val="both"/>
        <w:rPr>
          <w:rFonts w:ascii="Verdana" w:hAnsi="Verdana" w:cs="Times New Roman"/>
          <w:sz w:val="28"/>
          <w:szCs w:val="28"/>
        </w:rPr>
      </w:pPr>
      <w:r w:rsidRPr="002C0E60">
        <w:rPr>
          <w:rFonts w:ascii="Verdana" w:hAnsi="Verdana" w:cs="Times New Roman"/>
          <w:b/>
          <w:sz w:val="28"/>
          <w:szCs w:val="28"/>
        </w:rPr>
        <w:t xml:space="preserve">The </w:t>
      </w:r>
      <w:r w:rsidR="002C0E60">
        <w:rPr>
          <w:rFonts w:ascii="Verdana" w:hAnsi="Verdana" w:cs="Times New Roman"/>
          <w:b/>
          <w:sz w:val="28"/>
          <w:szCs w:val="28"/>
        </w:rPr>
        <w:t>PS</w:t>
      </w:r>
      <w:r w:rsidRPr="002C0E60">
        <w:rPr>
          <w:rFonts w:ascii="Verdana" w:hAnsi="Verdana" w:cs="Times New Roman"/>
          <w:b/>
          <w:sz w:val="28"/>
          <w:szCs w:val="28"/>
        </w:rPr>
        <w:t>, State Department for Public Service -</w:t>
      </w:r>
      <w:r w:rsidR="004E32C9" w:rsidRPr="002C0E60">
        <w:rPr>
          <w:rFonts w:ascii="Verdana" w:hAnsi="Verdana" w:cs="Times New Roman"/>
          <w:sz w:val="28"/>
          <w:szCs w:val="28"/>
        </w:rPr>
        <w:t xml:space="preserve"> Mary </w:t>
      </w:r>
      <w:proofErr w:type="spellStart"/>
      <w:r w:rsidR="004E32C9" w:rsidRPr="002C0E60">
        <w:rPr>
          <w:rFonts w:ascii="Verdana" w:hAnsi="Verdana" w:cs="Times New Roman"/>
          <w:sz w:val="28"/>
          <w:szCs w:val="28"/>
        </w:rPr>
        <w:t>Kimonye</w:t>
      </w:r>
      <w:proofErr w:type="spellEnd"/>
    </w:p>
    <w:p w:rsidR="00151705" w:rsidRPr="002C0E60" w:rsidRDefault="00151705" w:rsidP="002C0E60">
      <w:pPr>
        <w:spacing w:before="100" w:beforeAutospacing="1" w:after="100" w:afterAutospacing="1" w:line="360" w:lineRule="auto"/>
        <w:jc w:val="both"/>
        <w:rPr>
          <w:rFonts w:ascii="Verdana" w:hAnsi="Verdana" w:cs="Times New Roman"/>
          <w:sz w:val="28"/>
          <w:szCs w:val="28"/>
        </w:rPr>
      </w:pPr>
      <w:r w:rsidRPr="002C0E60">
        <w:rPr>
          <w:rFonts w:ascii="Verdana" w:hAnsi="Verdana" w:cs="Times New Roman"/>
          <w:b/>
          <w:sz w:val="28"/>
          <w:szCs w:val="28"/>
        </w:rPr>
        <w:t xml:space="preserve">The Chairperson </w:t>
      </w:r>
      <w:r w:rsidR="002C0E60">
        <w:rPr>
          <w:rFonts w:ascii="Verdana" w:hAnsi="Verdana" w:cs="Times New Roman"/>
          <w:b/>
          <w:sz w:val="28"/>
          <w:szCs w:val="28"/>
        </w:rPr>
        <w:t xml:space="preserve">PSC </w:t>
      </w:r>
      <w:r w:rsidR="004E32C9" w:rsidRPr="002C0E60">
        <w:rPr>
          <w:rFonts w:ascii="Verdana" w:hAnsi="Verdana" w:cs="Times New Roman"/>
          <w:sz w:val="28"/>
          <w:szCs w:val="28"/>
        </w:rPr>
        <w:t xml:space="preserve">– Mr. Stephen </w:t>
      </w:r>
      <w:proofErr w:type="spellStart"/>
      <w:r w:rsidR="004E32C9" w:rsidRPr="002C0E60">
        <w:rPr>
          <w:rFonts w:ascii="Verdana" w:hAnsi="Verdana" w:cs="Times New Roman"/>
          <w:sz w:val="28"/>
          <w:szCs w:val="28"/>
        </w:rPr>
        <w:t>Kirogo</w:t>
      </w:r>
      <w:proofErr w:type="spellEnd"/>
    </w:p>
    <w:p w:rsidR="00F926FD" w:rsidRPr="002C0E60" w:rsidRDefault="00151705" w:rsidP="002C0E60">
      <w:pPr>
        <w:spacing w:before="100" w:beforeAutospacing="1" w:after="100" w:afterAutospacing="1" w:line="360" w:lineRule="auto"/>
        <w:jc w:val="both"/>
        <w:rPr>
          <w:rFonts w:ascii="Verdana" w:hAnsi="Verdana" w:cs="Times New Roman"/>
          <w:sz w:val="28"/>
          <w:szCs w:val="28"/>
        </w:rPr>
      </w:pPr>
      <w:r w:rsidRPr="002C0E60">
        <w:rPr>
          <w:rFonts w:ascii="Verdana" w:hAnsi="Verdana" w:cs="Times New Roman"/>
          <w:b/>
          <w:sz w:val="28"/>
          <w:szCs w:val="28"/>
        </w:rPr>
        <w:t xml:space="preserve">The Chairperson, </w:t>
      </w:r>
      <w:r w:rsidR="002C0E60">
        <w:rPr>
          <w:rFonts w:ascii="Verdana" w:hAnsi="Verdana" w:cs="Times New Roman"/>
          <w:b/>
          <w:sz w:val="28"/>
          <w:szCs w:val="28"/>
        </w:rPr>
        <w:t xml:space="preserve">SRC </w:t>
      </w:r>
      <w:r w:rsidRPr="002C0E60">
        <w:rPr>
          <w:rFonts w:ascii="Verdana" w:hAnsi="Verdana" w:cs="Times New Roman"/>
          <w:sz w:val="28"/>
          <w:szCs w:val="28"/>
        </w:rPr>
        <w:t xml:space="preserve">– </w:t>
      </w:r>
      <w:proofErr w:type="spellStart"/>
      <w:r w:rsidRPr="002C0E60">
        <w:rPr>
          <w:rFonts w:ascii="Verdana" w:hAnsi="Verdana" w:cs="Times New Roman"/>
          <w:sz w:val="28"/>
          <w:szCs w:val="28"/>
        </w:rPr>
        <w:t>Ms</w:t>
      </w:r>
      <w:proofErr w:type="spellEnd"/>
      <w:r w:rsidRPr="002C0E60">
        <w:rPr>
          <w:rFonts w:ascii="Verdana" w:hAnsi="Verdana" w:cs="Times New Roman"/>
          <w:sz w:val="28"/>
          <w:szCs w:val="28"/>
        </w:rPr>
        <w:t xml:space="preserve"> Lyn </w:t>
      </w:r>
      <w:proofErr w:type="spellStart"/>
      <w:r w:rsidRPr="002C0E60">
        <w:rPr>
          <w:rFonts w:ascii="Verdana" w:hAnsi="Verdana" w:cs="Times New Roman"/>
          <w:sz w:val="28"/>
          <w:szCs w:val="28"/>
        </w:rPr>
        <w:t>Mengich</w:t>
      </w:r>
      <w:proofErr w:type="spellEnd"/>
      <w:r w:rsidR="00F926FD" w:rsidRPr="002C0E60">
        <w:rPr>
          <w:rFonts w:ascii="Verdana" w:hAnsi="Verdana" w:cs="Times New Roman"/>
          <w:sz w:val="28"/>
          <w:szCs w:val="28"/>
        </w:rPr>
        <w:t xml:space="preserve"> </w:t>
      </w:r>
    </w:p>
    <w:p w:rsidR="00151705" w:rsidRPr="002C0E60" w:rsidRDefault="00151705" w:rsidP="002C0E60">
      <w:pPr>
        <w:spacing w:before="100" w:beforeAutospacing="1" w:after="100" w:afterAutospacing="1" w:line="360" w:lineRule="auto"/>
        <w:jc w:val="both"/>
        <w:rPr>
          <w:rFonts w:ascii="Verdana" w:hAnsi="Verdana" w:cs="Times New Roman"/>
          <w:sz w:val="28"/>
          <w:szCs w:val="28"/>
        </w:rPr>
      </w:pPr>
      <w:r w:rsidRPr="002C0E60">
        <w:rPr>
          <w:rFonts w:ascii="Verdana" w:hAnsi="Verdana" w:cs="Times New Roman"/>
          <w:b/>
          <w:sz w:val="28"/>
          <w:szCs w:val="28"/>
        </w:rPr>
        <w:t xml:space="preserve">The Chairperson </w:t>
      </w:r>
      <w:r w:rsidR="002C0E60">
        <w:rPr>
          <w:rFonts w:ascii="Verdana" w:hAnsi="Verdana" w:cs="Times New Roman"/>
          <w:b/>
          <w:sz w:val="28"/>
          <w:szCs w:val="28"/>
        </w:rPr>
        <w:t>TSC</w:t>
      </w:r>
      <w:r w:rsidRPr="002C0E60">
        <w:rPr>
          <w:rFonts w:ascii="Verdana" w:hAnsi="Verdana" w:cs="Times New Roman"/>
          <w:sz w:val="28"/>
          <w:szCs w:val="28"/>
        </w:rPr>
        <w:t xml:space="preserve"> – Dr. </w:t>
      </w:r>
      <w:proofErr w:type="spellStart"/>
      <w:r w:rsidRPr="002C0E60">
        <w:rPr>
          <w:rFonts w:ascii="Verdana" w:hAnsi="Verdana" w:cs="Times New Roman"/>
          <w:sz w:val="28"/>
          <w:szCs w:val="28"/>
        </w:rPr>
        <w:t>Lydiah</w:t>
      </w:r>
      <w:proofErr w:type="spellEnd"/>
      <w:r w:rsidRPr="002C0E60">
        <w:rPr>
          <w:rFonts w:ascii="Verdana" w:hAnsi="Verdana" w:cs="Times New Roman"/>
          <w:sz w:val="28"/>
          <w:szCs w:val="28"/>
        </w:rPr>
        <w:t xml:space="preserve"> </w:t>
      </w:r>
      <w:proofErr w:type="spellStart"/>
      <w:r w:rsidRPr="002C0E60">
        <w:rPr>
          <w:rFonts w:ascii="Verdana" w:hAnsi="Verdana" w:cs="Times New Roman"/>
          <w:sz w:val="28"/>
          <w:szCs w:val="28"/>
        </w:rPr>
        <w:t>Nzomo</w:t>
      </w:r>
      <w:proofErr w:type="spellEnd"/>
    </w:p>
    <w:p w:rsidR="00151705" w:rsidRPr="002C0E60" w:rsidRDefault="00151705" w:rsidP="002C0E60">
      <w:pPr>
        <w:spacing w:before="100" w:beforeAutospacing="1" w:after="100" w:afterAutospacing="1" w:line="360" w:lineRule="auto"/>
        <w:jc w:val="both"/>
        <w:rPr>
          <w:rFonts w:ascii="Verdana" w:hAnsi="Verdana" w:cs="Times New Roman"/>
          <w:sz w:val="28"/>
          <w:szCs w:val="28"/>
        </w:rPr>
      </w:pPr>
      <w:r w:rsidRPr="002C0E60">
        <w:rPr>
          <w:rFonts w:ascii="Verdana" w:hAnsi="Verdana" w:cs="Times New Roman"/>
          <w:b/>
          <w:sz w:val="28"/>
          <w:szCs w:val="28"/>
        </w:rPr>
        <w:t xml:space="preserve">The Chairperson </w:t>
      </w:r>
      <w:r w:rsidR="002C0E60">
        <w:rPr>
          <w:rFonts w:ascii="Verdana" w:hAnsi="Verdana" w:cs="Times New Roman"/>
          <w:b/>
          <w:sz w:val="28"/>
          <w:szCs w:val="28"/>
        </w:rPr>
        <w:t>NPS</w:t>
      </w:r>
      <w:r w:rsidRPr="002C0E60">
        <w:rPr>
          <w:rFonts w:ascii="Verdana" w:hAnsi="Verdana" w:cs="Times New Roman"/>
          <w:sz w:val="28"/>
          <w:szCs w:val="28"/>
        </w:rPr>
        <w:t xml:space="preserve"> – Mr. </w:t>
      </w:r>
      <w:proofErr w:type="spellStart"/>
      <w:r w:rsidRPr="002C0E60">
        <w:rPr>
          <w:rFonts w:ascii="Verdana" w:hAnsi="Verdana" w:cs="Times New Roman"/>
          <w:sz w:val="28"/>
          <w:szCs w:val="28"/>
        </w:rPr>
        <w:t>Eliud</w:t>
      </w:r>
      <w:proofErr w:type="spellEnd"/>
      <w:r w:rsidRPr="002C0E60">
        <w:rPr>
          <w:rFonts w:ascii="Verdana" w:hAnsi="Verdana" w:cs="Times New Roman"/>
          <w:sz w:val="28"/>
          <w:szCs w:val="28"/>
        </w:rPr>
        <w:t xml:space="preserve"> </w:t>
      </w:r>
      <w:proofErr w:type="spellStart"/>
      <w:r w:rsidRPr="002C0E60">
        <w:rPr>
          <w:rFonts w:ascii="Verdana" w:hAnsi="Verdana" w:cs="Times New Roman"/>
          <w:sz w:val="28"/>
          <w:szCs w:val="28"/>
        </w:rPr>
        <w:t>Kinuthia</w:t>
      </w:r>
      <w:proofErr w:type="spellEnd"/>
    </w:p>
    <w:p w:rsidR="005118BC" w:rsidRPr="002C0E60" w:rsidRDefault="00151705" w:rsidP="002C0E60">
      <w:pPr>
        <w:spacing w:before="100" w:beforeAutospacing="1" w:after="100" w:afterAutospacing="1" w:line="360" w:lineRule="auto"/>
        <w:jc w:val="both"/>
        <w:rPr>
          <w:rFonts w:ascii="Verdana" w:hAnsi="Verdana" w:cs="Times New Roman"/>
          <w:sz w:val="28"/>
          <w:szCs w:val="28"/>
        </w:rPr>
      </w:pPr>
      <w:r w:rsidRPr="002C0E60">
        <w:rPr>
          <w:rFonts w:ascii="Verdana" w:hAnsi="Verdana" w:cs="Times New Roman"/>
          <w:b/>
          <w:sz w:val="28"/>
          <w:szCs w:val="28"/>
        </w:rPr>
        <w:lastRenderedPageBreak/>
        <w:t>The Chairperson</w:t>
      </w:r>
      <w:r w:rsidR="005118BC" w:rsidRPr="002C0E60">
        <w:rPr>
          <w:rFonts w:ascii="Verdana" w:hAnsi="Verdana" w:cs="Times New Roman"/>
          <w:b/>
          <w:sz w:val="28"/>
          <w:szCs w:val="28"/>
        </w:rPr>
        <w:t>,</w:t>
      </w:r>
      <w:r w:rsidRPr="002C0E60">
        <w:rPr>
          <w:rFonts w:ascii="Verdana" w:hAnsi="Verdana" w:cs="Times New Roman"/>
          <w:b/>
          <w:sz w:val="28"/>
          <w:szCs w:val="28"/>
        </w:rPr>
        <w:t xml:space="preserve"> R</w:t>
      </w:r>
      <w:r w:rsidR="002C0E60">
        <w:rPr>
          <w:rFonts w:ascii="Verdana" w:hAnsi="Verdana" w:cs="Times New Roman"/>
          <w:b/>
          <w:sz w:val="28"/>
          <w:szCs w:val="28"/>
        </w:rPr>
        <w:t>BA</w:t>
      </w:r>
      <w:r w:rsidRPr="002C0E60">
        <w:rPr>
          <w:rFonts w:ascii="Verdana" w:hAnsi="Verdana" w:cs="Times New Roman"/>
          <w:sz w:val="28"/>
          <w:szCs w:val="28"/>
        </w:rPr>
        <w:t xml:space="preserve">– Mr. Victor </w:t>
      </w:r>
      <w:r w:rsidR="005118BC" w:rsidRPr="002C0E60">
        <w:rPr>
          <w:rFonts w:ascii="Verdana" w:hAnsi="Verdana" w:cs="Times New Roman"/>
          <w:sz w:val="28"/>
          <w:szCs w:val="28"/>
        </w:rPr>
        <w:t>P</w:t>
      </w:r>
      <w:r w:rsidR="004E32C9" w:rsidRPr="002C0E60">
        <w:rPr>
          <w:rFonts w:ascii="Verdana" w:hAnsi="Verdana" w:cs="Times New Roman"/>
          <w:sz w:val="28"/>
          <w:szCs w:val="28"/>
        </w:rPr>
        <w:t>r</w:t>
      </w:r>
      <w:r w:rsidR="005118BC" w:rsidRPr="002C0E60">
        <w:rPr>
          <w:rFonts w:ascii="Verdana" w:hAnsi="Verdana" w:cs="Times New Roman"/>
          <w:sz w:val="28"/>
          <w:szCs w:val="28"/>
        </w:rPr>
        <w:t>att</w:t>
      </w:r>
    </w:p>
    <w:p w:rsidR="00F926FD" w:rsidRPr="002C0E60" w:rsidRDefault="00F926FD" w:rsidP="002C0E60">
      <w:pPr>
        <w:spacing w:before="100" w:beforeAutospacing="1" w:after="100" w:afterAutospacing="1" w:line="360" w:lineRule="auto"/>
        <w:jc w:val="both"/>
        <w:rPr>
          <w:rFonts w:ascii="Verdana" w:hAnsi="Verdana" w:cs="Times New Roman"/>
          <w:sz w:val="28"/>
          <w:szCs w:val="28"/>
        </w:rPr>
      </w:pPr>
      <w:r w:rsidRPr="002C0E60">
        <w:rPr>
          <w:rFonts w:ascii="Verdana" w:hAnsi="Verdana" w:cs="Times New Roman"/>
          <w:sz w:val="28"/>
          <w:szCs w:val="28"/>
        </w:rPr>
        <w:t>Chairpersons of Trade Unions</w:t>
      </w:r>
    </w:p>
    <w:p w:rsidR="00F926FD" w:rsidRPr="002C0E60" w:rsidRDefault="00F926FD" w:rsidP="002C0E60">
      <w:pPr>
        <w:spacing w:before="100" w:beforeAutospacing="1" w:after="100" w:afterAutospacing="1" w:line="360" w:lineRule="auto"/>
        <w:jc w:val="both"/>
        <w:rPr>
          <w:rFonts w:ascii="Verdana" w:hAnsi="Verdana" w:cs="Times New Roman"/>
          <w:sz w:val="28"/>
          <w:szCs w:val="28"/>
        </w:rPr>
      </w:pPr>
      <w:r w:rsidRPr="002C0E60">
        <w:rPr>
          <w:rFonts w:ascii="Verdana" w:hAnsi="Verdana" w:cs="Times New Roman"/>
          <w:sz w:val="28"/>
          <w:szCs w:val="28"/>
        </w:rPr>
        <w:t>CEOs of State Agencies</w:t>
      </w:r>
    </w:p>
    <w:p w:rsidR="00F926FD" w:rsidRPr="002C0E60" w:rsidRDefault="00F926FD" w:rsidP="002C0E60">
      <w:pPr>
        <w:spacing w:before="100" w:beforeAutospacing="1" w:after="100" w:afterAutospacing="1" w:line="360" w:lineRule="auto"/>
        <w:jc w:val="both"/>
        <w:rPr>
          <w:rFonts w:ascii="Verdana" w:hAnsi="Verdana" w:cs="Times New Roman"/>
          <w:sz w:val="28"/>
          <w:szCs w:val="28"/>
        </w:rPr>
      </w:pPr>
      <w:r w:rsidRPr="002C0E60">
        <w:rPr>
          <w:rFonts w:ascii="Verdana" w:hAnsi="Verdana" w:cs="Times New Roman"/>
          <w:sz w:val="28"/>
          <w:szCs w:val="28"/>
        </w:rPr>
        <w:t>Stakeholders of the Pensions Industry in Kenya</w:t>
      </w:r>
    </w:p>
    <w:p w:rsidR="00F926FD" w:rsidRPr="002C0E60" w:rsidRDefault="00F926FD" w:rsidP="002C0E60">
      <w:pPr>
        <w:spacing w:before="100" w:beforeAutospacing="1" w:after="100" w:afterAutospacing="1" w:line="360" w:lineRule="auto"/>
        <w:jc w:val="both"/>
        <w:rPr>
          <w:rFonts w:ascii="Verdana" w:hAnsi="Verdana" w:cs="Times New Roman"/>
          <w:sz w:val="28"/>
          <w:szCs w:val="28"/>
        </w:rPr>
      </w:pPr>
      <w:r w:rsidRPr="002C0E60">
        <w:rPr>
          <w:rFonts w:ascii="Verdana" w:hAnsi="Verdana" w:cs="Times New Roman"/>
          <w:sz w:val="28"/>
          <w:szCs w:val="28"/>
        </w:rPr>
        <w:t>Senior Government officials</w:t>
      </w:r>
    </w:p>
    <w:p w:rsidR="002D5B2F" w:rsidRPr="002C0E60" w:rsidRDefault="002D5B2F" w:rsidP="002C0E60">
      <w:pPr>
        <w:autoSpaceDE w:val="0"/>
        <w:autoSpaceDN w:val="0"/>
        <w:adjustRightInd w:val="0"/>
        <w:spacing w:before="100" w:beforeAutospacing="1" w:after="100" w:afterAutospacing="1" w:line="360" w:lineRule="auto"/>
        <w:jc w:val="both"/>
        <w:rPr>
          <w:rFonts w:ascii="Verdana" w:hAnsi="Verdana" w:cs="Tahoma-Bold"/>
          <w:b/>
          <w:bCs/>
          <w:sz w:val="28"/>
          <w:szCs w:val="28"/>
        </w:rPr>
      </w:pPr>
      <w:r w:rsidRPr="002C0E60">
        <w:rPr>
          <w:rFonts w:ascii="Verdana" w:hAnsi="Verdana" w:cs="Tahoma-Bold"/>
          <w:b/>
          <w:bCs/>
          <w:sz w:val="28"/>
          <w:szCs w:val="28"/>
        </w:rPr>
        <w:t>Ladies and Gentlemen</w:t>
      </w:r>
    </w:p>
    <w:p w:rsidR="002D5B2F" w:rsidRPr="002C0E60" w:rsidRDefault="002D5B2F" w:rsidP="002C0E60">
      <w:pPr>
        <w:autoSpaceDE w:val="0"/>
        <w:autoSpaceDN w:val="0"/>
        <w:adjustRightInd w:val="0"/>
        <w:spacing w:before="100" w:beforeAutospacing="1" w:after="100" w:afterAutospacing="1" w:line="360" w:lineRule="auto"/>
        <w:jc w:val="both"/>
        <w:rPr>
          <w:rFonts w:ascii="Verdana" w:hAnsi="Verdana" w:cs="Tahoma"/>
          <w:sz w:val="28"/>
          <w:szCs w:val="28"/>
        </w:rPr>
      </w:pPr>
    </w:p>
    <w:p w:rsidR="00CF2995" w:rsidRPr="002C0E60" w:rsidRDefault="004E32C9" w:rsidP="002C0E60">
      <w:pPr>
        <w:autoSpaceDE w:val="0"/>
        <w:autoSpaceDN w:val="0"/>
        <w:adjustRightInd w:val="0"/>
        <w:spacing w:before="100" w:beforeAutospacing="1" w:after="100" w:afterAutospacing="1" w:line="360" w:lineRule="auto"/>
        <w:jc w:val="both"/>
        <w:rPr>
          <w:rFonts w:ascii="Verdana" w:hAnsi="Verdana" w:cs="Tahoma"/>
          <w:sz w:val="28"/>
          <w:szCs w:val="28"/>
        </w:rPr>
      </w:pPr>
      <w:r w:rsidRPr="002C0E60">
        <w:rPr>
          <w:rFonts w:ascii="Verdana" w:hAnsi="Verdana" w:cs="Tahoma"/>
          <w:sz w:val="28"/>
          <w:szCs w:val="28"/>
        </w:rPr>
        <w:t xml:space="preserve">Allow me to </w:t>
      </w:r>
      <w:r w:rsidR="002D5B2F" w:rsidRPr="002C0E60">
        <w:rPr>
          <w:rFonts w:ascii="Verdana" w:hAnsi="Verdana" w:cs="Tahoma"/>
          <w:sz w:val="28"/>
          <w:szCs w:val="28"/>
        </w:rPr>
        <w:t xml:space="preserve">warmly welcome you to this </w:t>
      </w:r>
      <w:r w:rsidRPr="002C0E60">
        <w:rPr>
          <w:rFonts w:ascii="Verdana" w:hAnsi="Verdana" w:cs="Tahoma"/>
          <w:sz w:val="28"/>
          <w:szCs w:val="28"/>
        </w:rPr>
        <w:t xml:space="preserve">important </w:t>
      </w:r>
      <w:r w:rsidR="002D5B2F" w:rsidRPr="002C0E60">
        <w:rPr>
          <w:rFonts w:ascii="Verdana" w:hAnsi="Verdana" w:cs="Tahoma"/>
          <w:sz w:val="28"/>
          <w:szCs w:val="28"/>
        </w:rPr>
        <w:t>ceremony</w:t>
      </w:r>
      <w:r w:rsidR="002E5C46" w:rsidRPr="002C0E60">
        <w:rPr>
          <w:rFonts w:ascii="Verdana" w:hAnsi="Verdana" w:cs="Tahoma"/>
          <w:sz w:val="28"/>
          <w:szCs w:val="28"/>
        </w:rPr>
        <w:t xml:space="preserve"> </w:t>
      </w:r>
      <w:r w:rsidR="002D5B2F" w:rsidRPr="002C0E60">
        <w:rPr>
          <w:rFonts w:ascii="Verdana" w:hAnsi="Verdana" w:cs="Tahoma"/>
          <w:sz w:val="28"/>
          <w:szCs w:val="28"/>
        </w:rPr>
        <w:t>from wherever you are</w:t>
      </w:r>
      <w:r w:rsidR="002E5C46" w:rsidRPr="002C0E60">
        <w:rPr>
          <w:rFonts w:ascii="Verdana" w:hAnsi="Verdana" w:cs="Tahoma"/>
          <w:sz w:val="28"/>
          <w:szCs w:val="28"/>
        </w:rPr>
        <w:t>. I am fully aware of the unique and extra-ordinary circumstance that has necessitated participants taking this meeting virtually. Indeed, t</w:t>
      </w:r>
      <w:r w:rsidR="002D5B2F" w:rsidRPr="002C0E60">
        <w:rPr>
          <w:rFonts w:ascii="Verdana" w:hAnsi="Verdana" w:cs="Tahoma"/>
          <w:sz w:val="28"/>
          <w:szCs w:val="28"/>
        </w:rPr>
        <w:t xml:space="preserve">he </w:t>
      </w:r>
      <w:r w:rsidR="00730886" w:rsidRPr="002C0E60">
        <w:rPr>
          <w:rFonts w:ascii="Verdana" w:hAnsi="Verdana" w:cs="Tahoma"/>
          <w:sz w:val="28"/>
          <w:szCs w:val="28"/>
        </w:rPr>
        <w:t xml:space="preserve">now </w:t>
      </w:r>
      <w:r w:rsidR="002D5B2F" w:rsidRPr="002C0E60">
        <w:rPr>
          <w:rFonts w:ascii="Verdana" w:hAnsi="Verdana" w:cs="Tahoma"/>
          <w:sz w:val="28"/>
          <w:szCs w:val="28"/>
        </w:rPr>
        <w:t xml:space="preserve">‘new normal’ </w:t>
      </w:r>
      <w:r w:rsidR="002E5C46" w:rsidRPr="002C0E60">
        <w:rPr>
          <w:rFonts w:ascii="Verdana" w:hAnsi="Verdana" w:cs="Tahoma"/>
          <w:sz w:val="28"/>
          <w:szCs w:val="28"/>
        </w:rPr>
        <w:t xml:space="preserve">situation </w:t>
      </w:r>
      <w:r w:rsidR="00545FA7" w:rsidRPr="002C0E60">
        <w:rPr>
          <w:rFonts w:ascii="Verdana" w:hAnsi="Verdana" w:cs="Tahoma"/>
          <w:sz w:val="28"/>
          <w:szCs w:val="28"/>
        </w:rPr>
        <w:t>dictated by</w:t>
      </w:r>
      <w:r w:rsidR="002D5B2F" w:rsidRPr="002C0E60">
        <w:rPr>
          <w:rFonts w:ascii="Verdana" w:hAnsi="Verdana" w:cs="Tahoma"/>
          <w:sz w:val="28"/>
          <w:szCs w:val="28"/>
        </w:rPr>
        <w:t xml:space="preserve"> the COVID-19 pandemic </w:t>
      </w:r>
      <w:r w:rsidR="00BF3DAA" w:rsidRPr="002C0E60">
        <w:rPr>
          <w:rFonts w:ascii="Verdana" w:hAnsi="Verdana" w:cs="Tahoma"/>
          <w:sz w:val="28"/>
          <w:szCs w:val="28"/>
        </w:rPr>
        <w:t>behooves on</w:t>
      </w:r>
      <w:r w:rsidR="002E5C46" w:rsidRPr="002C0E60">
        <w:rPr>
          <w:rFonts w:ascii="Verdana" w:hAnsi="Verdana" w:cs="Tahoma"/>
          <w:sz w:val="28"/>
          <w:szCs w:val="28"/>
        </w:rPr>
        <w:t xml:space="preserve"> us to </w:t>
      </w:r>
      <w:r w:rsidR="00667377" w:rsidRPr="002C0E60">
        <w:rPr>
          <w:rFonts w:ascii="Verdana" w:hAnsi="Verdana" w:cs="Tahoma"/>
          <w:sz w:val="28"/>
          <w:szCs w:val="28"/>
        </w:rPr>
        <w:t xml:space="preserve">adjust our work orientations in order to keep the economy running while preserving health and the lives of </w:t>
      </w:r>
      <w:r w:rsidR="002E5C46" w:rsidRPr="002C0E60">
        <w:rPr>
          <w:rFonts w:ascii="Verdana" w:hAnsi="Verdana" w:cs="Tahoma"/>
          <w:sz w:val="28"/>
          <w:szCs w:val="28"/>
        </w:rPr>
        <w:t>sta</w:t>
      </w:r>
      <w:r w:rsidR="00667377" w:rsidRPr="002C0E60">
        <w:rPr>
          <w:rFonts w:ascii="Verdana" w:hAnsi="Verdana" w:cs="Tahoma"/>
          <w:sz w:val="28"/>
          <w:szCs w:val="28"/>
        </w:rPr>
        <w:t>ff</w:t>
      </w:r>
      <w:r w:rsidR="002E5C46" w:rsidRPr="002C0E60">
        <w:rPr>
          <w:rFonts w:ascii="Verdana" w:hAnsi="Verdana" w:cs="Tahoma"/>
          <w:sz w:val="28"/>
          <w:szCs w:val="28"/>
        </w:rPr>
        <w:t xml:space="preserve"> as well as </w:t>
      </w:r>
      <w:r w:rsidR="00667377" w:rsidRPr="002C0E60">
        <w:rPr>
          <w:rFonts w:ascii="Verdana" w:hAnsi="Verdana" w:cs="Tahoma"/>
          <w:sz w:val="28"/>
          <w:szCs w:val="28"/>
        </w:rPr>
        <w:t>the ge</w:t>
      </w:r>
      <w:r w:rsidR="002E5C46" w:rsidRPr="002C0E60">
        <w:rPr>
          <w:rFonts w:ascii="Verdana" w:hAnsi="Verdana" w:cs="Tahoma"/>
          <w:sz w:val="28"/>
          <w:szCs w:val="28"/>
        </w:rPr>
        <w:t>neral public</w:t>
      </w:r>
      <w:r w:rsidR="00667377" w:rsidRPr="002C0E60">
        <w:rPr>
          <w:rFonts w:ascii="Verdana" w:hAnsi="Verdana" w:cs="Tahoma"/>
          <w:sz w:val="28"/>
          <w:szCs w:val="28"/>
        </w:rPr>
        <w:t xml:space="preserve">. </w:t>
      </w:r>
      <w:r w:rsidR="002E5C46" w:rsidRPr="002C0E60">
        <w:rPr>
          <w:rFonts w:ascii="Verdana" w:hAnsi="Verdana" w:cs="Tahoma"/>
          <w:sz w:val="28"/>
          <w:szCs w:val="28"/>
        </w:rPr>
        <w:t>As a rallying call</w:t>
      </w:r>
      <w:r w:rsidR="00730886" w:rsidRPr="002C0E60">
        <w:rPr>
          <w:rFonts w:ascii="Verdana" w:hAnsi="Verdana" w:cs="Tahoma"/>
          <w:sz w:val="28"/>
          <w:szCs w:val="28"/>
        </w:rPr>
        <w:t>,</w:t>
      </w:r>
      <w:r w:rsidR="002E5C46" w:rsidRPr="002C0E60">
        <w:rPr>
          <w:rFonts w:ascii="Verdana" w:hAnsi="Verdana" w:cs="Tahoma"/>
          <w:sz w:val="28"/>
          <w:szCs w:val="28"/>
        </w:rPr>
        <w:t xml:space="preserve"> we must all be reminded of our responsibilities irrespective of our status in the society </w:t>
      </w:r>
      <w:r w:rsidR="00CF2995" w:rsidRPr="002C0E60">
        <w:rPr>
          <w:rFonts w:ascii="Verdana" w:hAnsi="Verdana" w:cs="Tahoma"/>
          <w:sz w:val="28"/>
          <w:szCs w:val="28"/>
        </w:rPr>
        <w:t>to</w:t>
      </w:r>
      <w:r w:rsidR="00730886" w:rsidRPr="002C0E60">
        <w:rPr>
          <w:rFonts w:ascii="Verdana" w:hAnsi="Verdana" w:cs="Tahoma"/>
          <w:sz w:val="28"/>
          <w:szCs w:val="28"/>
        </w:rPr>
        <w:t xml:space="preserve"> play our role as patriotic Kenyan</w:t>
      </w:r>
      <w:r w:rsidR="00AB45CC" w:rsidRPr="002C0E60">
        <w:rPr>
          <w:rFonts w:ascii="Verdana" w:hAnsi="Verdana" w:cs="Tahoma"/>
          <w:sz w:val="28"/>
          <w:szCs w:val="28"/>
        </w:rPr>
        <w:t>s</w:t>
      </w:r>
      <w:r w:rsidR="00730886" w:rsidRPr="002C0E60">
        <w:rPr>
          <w:rFonts w:ascii="Verdana" w:hAnsi="Verdana" w:cs="Tahoma"/>
          <w:sz w:val="28"/>
          <w:szCs w:val="28"/>
        </w:rPr>
        <w:t xml:space="preserve"> to </w:t>
      </w:r>
      <w:r w:rsidR="00AB45CC" w:rsidRPr="002C0E60">
        <w:rPr>
          <w:rFonts w:ascii="Verdana" w:hAnsi="Verdana" w:cs="Tahoma"/>
          <w:sz w:val="28"/>
          <w:szCs w:val="28"/>
        </w:rPr>
        <w:t xml:space="preserve">continuously </w:t>
      </w:r>
      <w:r w:rsidR="00BA14B9">
        <w:rPr>
          <w:rFonts w:ascii="Verdana" w:hAnsi="Verdana" w:cs="Tahoma"/>
          <w:sz w:val="28"/>
          <w:szCs w:val="28"/>
        </w:rPr>
        <w:t xml:space="preserve">remind each other </w:t>
      </w:r>
      <w:r w:rsidR="00CF2995" w:rsidRPr="002C0E60">
        <w:rPr>
          <w:rFonts w:ascii="Verdana" w:hAnsi="Verdana" w:cs="Tahoma"/>
          <w:sz w:val="28"/>
          <w:szCs w:val="28"/>
        </w:rPr>
        <w:t xml:space="preserve">of the requirements in containing the spread of the </w:t>
      </w:r>
      <w:r w:rsidR="002C0E60" w:rsidRPr="002C0E60">
        <w:rPr>
          <w:rFonts w:ascii="Verdana" w:hAnsi="Verdana" w:cs="Tahoma"/>
          <w:sz w:val="28"/>
          <w:szCs w:val="28"/>
        </w:rPr>
        <w:t xml:space="preserve">disease. </w:t>
      </w:r>
      <w:r w:rsidR="00CE5960" w:rsidRPr="002C0E60">
        <w:rPr>
          <w:rFonts w:ascii="Verdana" w:hAnsi="Verdana" w:cs="Tahoma"/>
          <w:sz w:val="28"/>
          <w:szCs w:val="28"/>
        </w:rPr>
        <w:t>At the National Treasury we are committed in</w:t>
      </w:r>
      <w:r w:rsidR="006662CC" w:rsidRPr="002C0E60">
        <w:rPr>
          <w:rFonts w:ascii="Verdana" w:hAnsi="Verdana" w:cs="Tahoma"/>
          <w:sz w:val="28"/>
          <w:szCs w:val="28"/>
        </w:rPr>
        <w:t xml:space="preserve"> observ</w:t>
      </w:r>
      <w:r w:rsidR="00CE5960" w:rsidRPr="002C0E60">
        <w:rPr>
          <w:rFonts w:ascii="Verdana" w:hAnsi="Verdana" w:cs="Tahoma"/>
          <w:sz w:val="28"/>
          <w:szCs w:val="28"/>
        </w:rPr>
        <w:t xml:space="preserve">ing </w:t>
      </w:r>
      <w:r w:rsidR="006662CC" w:rsidRPr="002C0E60">
        <w:rPr>
          <w:rFonts w:ascii="Verdana" w:hAnsi="Verdana" w:cs="Tahoma"/>
          <w:sz w:val="28"/>
          <w:szCs w:val="28"/>
        </w:rPr>
        <w:t xml:space="preserve">all the guidelines and measures recommended by the </w:t>
      </w:r>
      <w:r w:rsidR="00EF0B66" w:rsidRPr="002C0E60">
        <w:rPr>
          <w:rFonts w:ascii="Verdana" w:hAnsi="Verdana" w:cs="Tahoma"/>
          <w:sz w:val="28"/>
          <w:szCs w:val="28"/>
        </w:rPr>
        <w:t xml:space="preserve">Health </w:t>
      </w:r>
      <w:r w:rsidR="006662CC" w:rsidRPr="002C0E60">
        <w:rPr>
          <w:rFonts w:ascii="Verdana" w:hAnsi="Verdana" w:cs="Tahoma"/>
          <w:sz w:val="28"/>
          <w:szCs w:val="28"/>
        </w:rPr>
        <w:t xml:space="preserve">Authorities. </w:t>
      </w:r>
    </w:p>
    <w:p w:rsidR="00CE5960" w:rsidRPr="002C0E60" w:rsidRDefault="00CE5960" w:rsidP="002C0E60">
      <w:pPr>
        <w:autoSpaceDE w:val="0"/>
        <w:autoSpaceDN w:val="0"/>
        <w:adjustRightInd w:val="0"/>
        <w:spacing w:before="100" w:beforeAutospacing="1" w:after="100" w:afterAutospacing="1" w:line="360" w:lineRule="auto"/>
        <w:jc w:val="both"/>
        <w:rPr>
          <w:rFonts w:ascii="Verdana" w:hAnsi="Verdana" w:cs="Tahoma"/>
          <w:sz w:val="28"/>
          <w:szCs w:val="28"/>
        </w:rPr>
      </w:pPr>
    </w:p>
    <w:p w:rsidR="00BA0B23" w:rsidRPr="002C0E60" w:rsidRDefault="00667377" w:rsidP="002C0E60">
      <w:pPr>
        <w:autoSpaceDE w:val="0"/>
        <w:autoSpaceDN w:val="0"/>
        <w:adjustRightInd w:val="0"/>
        <w:spacing w:before="100" w:beforeAutospacing="1" w:after="100" w:afterAutospacing="1" w:line="360" w:lineRule="auto"/>
        <w:jc w:val="both"/>
        <w:rPr>
          <w:rFonts w:ascii="Verdana" w:eastAsia="Calibri" w:hAnsi="Verdana"/>
          <w:sz w:val="28"/>
          <w:szCs w:val="28"/>
        </w:rPr>
      </w:pPr>
      <w:r w:rsidRPr="002C0E60">
        <w:rPr>
          <w:rFonts w:ascii="Verdana" w:eastAsia="Calibri" w:hAnsi="Verdana" w:cs="Times New Roman"/>
          <w:sz w:val="28"/>
          <w:szCs w:val="28"/>
        </w:rPr>
        <w:lastRenderedPageBreak/>
        <w:t xml:space="preserve">In my speech during the Budget Statement </w:t>
      </w:r>
      <w:r w:rsidR="006662CC" w:rsidRPr="002C0E60">
        <w:rPr>
          <w:rFonts w:ascii="Verdana" w:eastAsia="Calibri" w:hAnsi="Verdana" w:cs="Times New Roman"/>
          <w:sz w:val="28"/>
          <w:szCs w:val="28"/>
        </w:rPr>
        <w:t xml:space="preserve">for the current Financial Year </w:t>
      </w:r>
      <w:r w:rsidRPr="002C0E60">
        <w:rPr>
          <w:rFonts w:ascii="Verdana" w:eastAsia="Calibri" w:hAnsi="Verdana" w:cs="Times New Roman"/>
          <w:sz w:val="28"/>
          <w:szCs w:val="28"/>
        </w:rPr>
        <w:t>2020/2021</w:t>
      </w:r>
      <w:r w:rsidR="002C0E60">
        <w:rPr>
          <w:rFonts w:ascii="Verdana" w:eastAsia="Calibri" w:hAnsi="Verdana" w:cs="Times New Roman"/>
          <w:sz w:val="28"/>
          <w:szCs w:val="28"/>
        </w:rPr>
        <w:t>,</w:t>
      </w:r>
      <w:r w:rsidRPr="002C0E60">
        <w:rPr>
          <w:rFonts w:ascii="Verdana" w:eastAsia="Calibri" w:hAnsi="Verdana" w:cs="Times New Roman"/>
          <w:sz w:val="28"/>
          <w:szCs w:val="28"/>
        </w:rPr>
        <w:t xml:space="preserve"> I addressed </w:t>
      </w:r>
      <w:r w:rsidR="00BA14B9">
        <w:rPr>
          <w:rFonts w:ascii="Verdana" w:eastAsia="Calibri" w:hAnsi="Verdana" w:cs="Times New Roman"/>
          <w:sz w:val="28"/>
          <w:szCs w:val="28"/>
        </w:rPr>
        <w:t xml:space="preserve">myself to </w:t>
      </w:r>
      <w:r w:rsidR="006662CC" w:rsidRPr="002C0E60">
        <w:rPr>
          <w:rFonts w:ascii="Verdana" w:eastAsia="Calibri" w:hAnsi="Verdana" w:cs="Times New Roman"/>
          <w:sz w:val="28"/>
          <w:szCs w:val="28"/>
        </w:rPr>
        <w:t>some of the k</w:t>
      </w:r>
      <w:r w:rsidRPr="002C0E60">
        <w:rPr>
          <w:rFonts w:ascii="Verdana" w:eastAsia="Calibri" w:hAnsi="Verdana" w:cs="Times New Roman"/>
          <w:sz w:val="28"/>
          <w:szCs w:val="28"/>
        </w:rPr>
        <w:t xml:space="preserve">ey reforms </w:t>
      </w:r>
      <w:r w:rsidR="006662CC" w:rsidRPr="002C0E60">
        <w:rPr>
          <w:rFonts w:ascii="Verdana" w:eastAsia="Calibri" w:hAnsi="Verdana" w:cs="Times New Roman"/>
          <w:sz w:val="28"/>
          <w:szCs w:val="28"/>
        </w:rPr>
        <w:t xml:space="preserve">that constitute the transformational </w:t>
      </w:r>
      <w:r w:rsidRPr="002C0E60">
        <w:rPr>
          <w:rFonts w:ascii="Verdana" w:eastAsia="Calibri" w:hAnsi="Verdana" w:cs="Times New Roman"/>
          <w:sz w:val="28"/>
          <w:szCs w:val="28"/>
        </w:rPr>
        <w:t xml:space="preserve">Government </w:t>
      </w:r>
      <w:r w:rsidR="006662CC" w:rsidRPr="002C0E60">
        <w:rPr>
          <w:rFonts w:ascii="Verdana" w:eastAsia="Calibri" w:hAnsi="Verdana" w:cs="Times New Roman"/>
          <w:sz w:val="28"/>
          <w:szCs w:val="28"/>
        </w:rPr>
        <w:t xml:space="preserve">agenda during </w:t>
      </w:r>
      <w:r w:rsidRPr="002C0E60">
        <w:rPr>
          <w:rFonts w:ascii="Verdana" w:eastAsia="Calibri" w:hAnsi="Verdana" w:cs="Times New Roman"/>
          <w:sz w:val="28"/>
          <w:szCs w:val="28"/>
        </w:rPr>
        <w:t>the period. One area of focus is in the public sector retirement benefits</w:t>
      </w:r>
      <w:r w:rsidR="00BA14B9">
        <w:rPr>
          <w:rFonts w:ascii="Verdana" w:eastAsia="Calibri" w:hAnsi="Verdana" w:cs="Times New Roman"/>
          <w:sz w:val="28"/>
          <w:szCs w:val="28"/>
        </w:rPr>
        <w:t xml:space="preserve">, which indeed, </w:t>
      </w:r>
      <w:r w:rsidR="00024DC2" w:rsidRPr="002C0E60">
        <w:rPr>
          <w:rFonts w:ascii="Verdana" w:eastAsia="Calibri" w:hAnsi="Verdana"/>
          <w:sz w:val="28"/>
          <w:szCs w:val="28"/>
        </w:rPr>
        <w:t>the government had as early as 200</w:t>
      </w:r>
      <w:r w:rsidR="00BA0B23" w:rsidRPr="002C0E60">
        <w:rPr>
          <w:rFonts w:ascii="Verdana" w:eastAsia="Calibri" w:hAnsi="Verdana"/>
          <w:sz w:val="28"/>
          <w:szCs w:val="28"/>
        </w:rPr>
        <w:t>1</w:t>
      </w:r>
      <w:r w:rsidR="00024DC2" w:rsidRPr="002C0E60">
        <w:rPr>
          <w:rFonts w:ascii="Verdana" w:eastAsia="Calibri" w:hAnsi="Verdana"/>
          <w:sz w:val="28"/>
          <w:szCs w:val="28"/>
        </w:rPr>
        <w:t xml:space="preserve"> identified the </w:t>
      </w:r>
      <w:r w:rsidR="004013A4" w:rsidRPr="002C0E60">
        <w:rPr>
          <w:rFonts w:ascii="Verdana" w:eastAsia="Calibri" w:hAnsi="Verdana"/>
          <w:sz w:val="28"/>
          <w:szCs w:val="28"/>
        </w:rPr>
        <w:t xml:space="preserve">need for structural and policy </w:t>
      </w:r>
      <w:r w:rsidR="00024DC2" w:rsidRPr="002C0E60">
        <w:rPr>
          <w:rFonts w:ascii="Verdana" w:eastAsia="Calibri" w:hAnsi="Verdana"/>
          <w:sz w:val="28"/>
          <w:szCs w:val="28"/>
        </w:rPr>
        <w:t>reform</w:t>
      </w:r>
      <w:r w:rsidR="004013A4" w:rsidRPr="002C0E60">
        <w:rPr>
          <w:rFonts w:ascii="Verdana" w:eastAsia="Calibri" w:hAnsi="Verdana"/>
          <w:sz w:val="28"/>
          <w:szCs w:val="28"/>
        </w:rPr>
        <w:t>s</w:t>
      </w:r>
      <w:r w:rsidR="00024DC2" w:rsidRPr="002C0E60">
        <w:rPr>
          <w:rFonts w:ascii="Verdana" w:eastAsia="Calibri" w:hAnsi="Verdana"/>
          <w:sz w:val="28"/>
          <w:szCs w:val="28"/>
        </w:rPr>
        <w:t xml:space="preserve"> </w:t>
      </w:r>
      <w:r w:rsidR="004013A4" w:rsidRPr="002C0E60">
        <w:rPr>
          <w:rFonts w:ascii="Verdana" w:eastAsia="Calibri" w:hAnsi="Verdana"/>
          <w:sz w:val="28"/>
          <w:szCs w:val="28"/>
        </w:rPr>
        <w:t xml:space="preserve">in </w:t>
      </w:r>
      <w:r w:rsidR="00024DC2" w:rsidRPr="002C0E60">
        <w:rPr>
          <w:rFonts w:ascii="Verdana" w:eastAsia="Calibri" w:hAnsi="Verdana"/>
          <w:sz w:val="28"/>
          <w:szCs w:val="28"/>
        </w:rPr>
        <w:t xml:space="preserve">the </w:t>
      </w:r>
      <w:r w:rsidR="006C5AE0" w:rsidRPr="002C0E60">
        <w:rPr>
          <w:rFonts w:ascii="Verdana" w:eastAsia="Calibri" w:hAnsi="Verdana"/>
          <w:sz w:val="28"/>
          <w:szCs w:val="28"/>
        </w:rPr>
        <w:t>pensions industry</w:t>
      </w:r>
      <w:r w:rsidR="00024DC2" w:rsidRPr="002C0E60">
        <w:rPr>
          <w:rFonts w:ascii="Verdana" w:eastAsia="Calibri" w:hAnsi="Verdana"/>
          <w:sz w:val="28"/>
          <w:szCs w:val="28"/>
        </w:rPr>
        <w:t>.</w:t>
      </w:r>
      <w:r w:rsidR="00095F12" w:rsidRPr="002C0E60">
        <w:rPr>
          <w:rFonts w:ascii="Verdana" w:eastAsia="Calibri" w:hAnsi="Verdana"/>
          <w:sz w:val="28"/>
          <w:szCs w:val="28"/>
        </w:rPr>
        <w:t xml:space="preserve"> A key component of the pension reforms was the </w:t>
      </w:r>
      <w:r w:rsidR="00050B80" w:rsidRPr="002C0E60">
        <w:rPr>
          <w:rFonts w:ascii="Verdana" w:eastAsia="Calibri" w:hAnsi="Verdana"/>
          <w:sz w:val="28"/>
          <w:szCs w:val="28"/>
        </w:rPr>
        <w:t xml:space="preserve">proposed introduction of a contributory pension scheme for the public service </w:t>
      </w:r>
      <w:r w:rsidR="00BA14B9">
        <w:rPr>
          <w:rFonts w:ascii="Verdana" w:eastAsia="Calibri" w:hAnsi="Verdana"/>
          <w:sz w:val="28"/>
          <w:szCs w:val="28"/>
        </w:rPr>
        <w:t xml:space="preserve">to replace </w:t>
      </w:r>
      <w:r w:rsidR="00050B80" w:rsidRPr="002C0E60">
        <w:rPr>
          <w:rFonts w:ascii="Verdana" w:eastAsia="Calibri" w:hAnsi="Verdana"/>
          <w:sz w:val="28"/>
          <w:szCs w:val="28"/>
        </w:rPr>
        <w:t xml:space="preserve">the Defined Benefit </w:t>
      </w:r>
      <w:r w:rsidR="00BA14B9">
        <w:rPr>
          <w:rFonts w:ascii="Verdana" w:eastAsia="Calibri" w:hAnsi="Verdana"/>
          <w:sz w:val="28"/>
          <w:szCs w:val="28"/>
        </w:rPr>
        <w:t>‘</w:t>
      </w:r>
      <w:r w:rsidR="00BA0B23" w:rsidRPr="00BA14B9">
        <w:rPr>
          <w:rFonts w:ascii="Verdana" w:eastAsia="Calibri" w:hAnsi="Verdana"/>
          <w:b/>
          <w:sz w:val="28"/>
          <w:szCs w:val="28"/>
        </w:rPr>
        <w:t>Pay-as-you-go</w:t>
      </w:r>
      <w:r w:rsidR="00BA14B9">
        <w:rPr>
          <w:rFonts w:ascii="Verdana" w:eastAsia="Calibri" w:hAnsi="Verdana"/>
          <w:sz w:val="28"/>
          <w:szCs w:val="28"/>
        </w:rPr>
        <w:t>’</w:t>
      </w:r>
      <w:r w:rsidR="00BA0B23" w:rsidRPr="002C0E60">
        <w:rPr>
          <w:rFonts w:ascii="Verdana" w:eastAsia="Calibri" w:hAnsi="Verdana"/>
          <w:sz w:val="28"/>
          <w:szCs w:val="28"/>
        </w:rPr>
        <w:t xml:space="preserve"> </w:t>
      </w:r>
      <w:r w:rsidR="00050B80" w:rsidRPr="002C0E60">
        <w:rPr>
          <w:rFonts w:ascii="Verdana" w:eastAsia="Calibri" w:hAnsi="Verdana"/>
          <w:sz w:val="28"/>
          <w:szCs w:val="28"/>
        </w:rPr>
        <w:t>arrangement that continues to</w:t>
      </w:r>
      <w:r w:rsidR="00545FA7" w:rsidRPr="002C0E60">
        <w:rPr>
          <w:rFonts w:ascii="Verdana" w:eastAsia="Calibri" w:hAnsi="Verdana"/>
          <w:sz w:val="28"/>
          <w:szCs w:val="28"/>
        </w:rPr>
        <w:t xml:space="preserve"> </w:t>
      </w:r>
      <w:r w:rsidR="00050B80" w:rsidRPr="002C0E60">
        <w:rPr>
          <w:rFonts w:ascii="Verdana" w:eastAsia="Calibri" w:hAnsi="Verdana"/>
          <w:sz w:val="28"/>
          <w:szCs w:val="28"/>
        </w:rPr>
        <w:t>date.</w:t>
      </w:r>
      <w:r w:rsidR="00095F12" w:rsidRPr="002C0E60">
        <w:rPr>
          <w:rFonts w:ascii="Verdana" w:eastAsia="Calibri" w:hAnsi="Verdana"/>
          <w:sz w:val="28"/>
          <w:szCs w:val="28"/>
        </w:rPr>
        <w:t xml:space="preserve"> </w:t>
      </w:r>
      <w:r w:rsidR="00050B80" w:rsidRPr="002C0E60">
        <w:rPr>
          <w:rFonts w:ascii="Verdana" w:eastAsia="Calibri" w:hAnsi="Verdana"/>
          <w:sz w:val="28"/>
          <w:szCs w:val="28"/>
        </w:rPr>
        <w:t xml:space="preserve"> </w:t>
      </w:r>
    </w:p>
    <w:p w:rsidR="00BA0B23" w:rsidRPr="002C0E60" w:rsidRDefault="00BA0B23" w:rsidP="002C0E60">
      <w:pPr>
        <w:autoSpaceDE w:val="0"/>
        <w:autoSpaceDN w:val="0"/>
        <w:adjustRightInd w:val="0"/>
        <w:spacing w:before="100" w:beforeAutospacing="1" w:after="100" w:afterAutospacing="1" w:line="360" w:lineRule="auto"/>
        <w:jc w:val="both"/>
        <w:rPr>
          <w:rFonts w:ascii="Verdana" w:eastAsia="Calibri" w:hAnsi="Verdana"/>
          <w:sz w:val="28"/>
          <w:szCs w:val="28"/>
        </w:rPr>
      </w:pPr>
    </w:p>
    <w:p w:rsidR="00697541" w:rsidRPr="002C0E60" w:rsidRDefault="00050B80" w:rsidP="002C0E60">
      <w:pPr>
        <w:autoSpaceDE w:val="0"/>
        <w:autoSpaceDN w:val="0"/>
        <w:adjustRightInd w:val="0"/>
        <w:spacing w:before="100" w:beforeAutospacing="1" w:after="100" w:afterAutospacing="1" w:line="360" w:lineRule="auto"/>
        <w:jc w:val="both"/>
        <w:rPr>
          <w:rFonts w:ascii="Verdana" w:hAnsi="Verdana"/>
          <w:sz w:val="28"/>
          <w:szCs w:val="28"/>
        </w:rPr>
      </w:pPr>
      <w:r w:rsidRPr="002C0E60">
        <w:rPr>
          <w:rFonts w:ascii="Verdana" w:eastAsia="Calibri" w:hAnsi="Verdana"/>
          <w:sz w:val="28"/>
          <w:szCs w:val="28"/>
        </w:rPr>
        <w:t xml:space="preserve">The proposal for the contributory scheme was </w:t>
      </w:r>
      <w:r w:rsidR="00477898">
        <w:rPr>
          <w:rFonts w:ascii="Verdana" w:eastAsia="Calibri" w:hAnsi="Verdana"/>
          <w:sz w:val="28"/>
          <w:szCs w:val="28"/>
        </w:rPr>
        <w:t xml:space="preserve">passed by the </w:t>
      </w:r>
      <w:r w:rsidR="00024DC2" w:rsidRPr="002C0E60">
        <w:rPr>
          <w:rFonts w:ascii="Verdana" w:eastAsia="Calibri" w:hAnsi="Verdana"/>
          <w:sz w:val="28"/>
          <w:szCs w:val="28"/>
        </w:rPr>
        <w:t xml:space="preserve">Cabinet </w:t>
      </w:r>
      <w:r w:rsidR="00477898">
        <w:rPr>
          <w:rFonts w:ascii="Verdana" w:eastAsia="Calibri" w:hAnsi="Verdana"/>
          <w:sz w:val="28"/>
          <w:szCs w:val="28"/>
        </w:rPr>
        <w:t xml:space="preserve">in </w:t>
      </w:r>
      <w:r w:rsidR="009B107A" w:rsidRPr="002C0E60">
        <w:rPr>
          <w:rFonts w:ascii="Verdana" w:eastAsia="Calibri" w:hAnsi="Verdana"/>
          <w:sz w:val="28"/>
          <w:szCs w:val="28"/>
        </w:rPr>
        <w:t>200</w:t>
      </w:r>
      <w:r w:rsidR="00545FA7" w:rsidRPr="002C0E60">
        <w:rPr>
          <w:rFonts w:ascii="Verdana" w:eastAsia="Calibri" w:hAnsi="Verdana"/>
          <w:sz w:val="28"/>
          <w:szCs w:val="28"/>
        </w:rPr>
        <w:t>3</w:t>
      </w:r>
      <w:r w:rsidR="009B107A" w:rsidRPr="002C0E60">
        <w:rPr>
          <w:rFonts w:ascii="Verdana" w:eastAsia="Calibri" w:hAnsi="Verdana"/>
          <w:sz w:val="28"/>
          <w:szCs w:val="28"/>
        </w:rPr>
        <w:t xml:space="preserve">. </w:t>
      </w:r>
      <w:r w:rsidR="00024DC2" w:rsidRPr="002C0E60">
        <w:rPr>
          <w:rFonts w:ascii="Verdana" w:eastAsia="Calibri" w:hAnsi="Verdana"/>
          <w:sz w:val="28"/>
          <w:szCs w:val="28"/>
        </w:rPr>
        <w:t>At th</w:t>
      </w:r>
      <w:r w:rsidR="00477898">
        <w:rPr>
          <w:rFonts w:ascii="Verdana" w:eastAsia="Calibri" w:hAnsi="Verdana"/>
          <w:sz w:val="28"/>
          <w:szCs w:val="28"/>
        </w:rPr>
        <w:t xml:space="preserve">is </w:t>
      </w:r>
      <w:r w:rsidR="00024DC2" w:rsidRPr="002C0E60">
        <w:rPr>
          <w:rFonts w:ascii="Verdana" w:eastAsia="Calibri" w:hAnsi="Verdana"/>
          <w:sz w:val="28"/>
          <w:szCs w:val="28"/>
        </w:rPr>
        <w:t xml:space="preserve">time there was growing concern that the pension </w:t>
      </w:r>
      <w:r w:rsidR="00486BB8" w:rsidRPr="002C0E60">
        <w:rPr>
          <w:rFonts w:ascii="Verdana" w:eastAsia="Calibri" w:hAnsi="Verdana"/>
          <w:sz w:val="28"/>
          <w:szCs w:val="28"/>
        </w:rPr>
        <w:t>wage bill</w:t>
      </w:r>
      <w:r w:rsidR="00024DC2" w:rsidRPr="002C0E60">
        <w:rPr>
          <w:rFonts w:ascii="Verdana" w:eastAsia="Calibri" w:hAnsi="Verdana"/>
          <w:sz w:val="28"/>
          <w:szCs w:val="28"/>
        </w:rPr>
        <w:t xml:space="preserve"> had continued to rise </w:t>
      </w:r>
      <w:r w:rsidR="00477898">
        <w:rPr>
          <w:rFonts w:ascii="Verdana" w:eastAsia="Calibri" w:hAnsi="Verdana"/>
          <w:sz w:val="28"/>
          <w:szCs w:val="28"/>
        </w:rPr>
        <w:t>making it unsustainable i</w:t>
      </w:r>
      <w:r w:rsidR="00024DC2" w:rsidRPr="002C0E60">
        <w:rPr>
          <w:rFonts w:ascii="Verdana" w:eastAsia="Calibri" w:hAnsi="Verdana"/>
          <w:sz w:val="28"/>
          <w:szCs w:val="28"/>
        </w:rPr>
        <w:t xml:space="preserve">n the future. </w:t>
      </w:r>
      <w:r w:rsidR="009B107A" w:rsidRPr="002C0E60">
        <w:rPr>
          <w:rFonts w:ascii="Verdana" w:eastAsia="Calibri" w:hAnsi="Verdana"/>
          <w:sz w:val="28"/>
          <w:szCs w:val="28"/>
        </w:rPr>
        <w:t xml:space="preserve">An actuarial study conducted in 2004 had found that the pension liability had reached </w:t>
      </w:r>
      <w:proofErr w:type="spellStart"/>
      <w:r w:rsidR="009B107A" w:rsidRPr="00477898">
        <w:rPr>
          <w:rFonts w:ascii="Verdana" w:eastAsia="Calibri" w:hAnsi="Verdana"/>
          <w:b/>
          <w:sz w:val="28"/>
          <w:szCs w:val="28"/>
        </w:rPr>
        <w:t>Ksh</w:t>
      </w:r>
      <w:proofErr w:type="spellEnd"/>
      <w:r w:rsidR="009B107A" w:rsidRPr="00477898">
        <w:rPr>
          <w:rFonts w:ascii="Verdana" w:eastAsia="Calibri" w:hAnsi="Verdana"/>
          <w:b/>
          <w:sz w:val="28"/>
          <w:szCs w:val="28"/>
        </w:rPr>
        <w:t xml:space="preserve"> 271.2 billion</w:t>
      </w:r>
      <w:r w:rsidR="009B107A" w:rsidRPr="002C0E60">
        <w:rPr>
          <w:rFonts w:ascii="Verdana" w:eastAsia="Calibri" w:hAnsi="Verdana"/>
          <w:sz w:val="28"/>
          <w:szCs w:val="28"/>
        </w:rPr>
        <w:t xml:space="preserve"> representing a 25% of the GDP at the time. A later study conducted in the Year 2013 </w:t>
      </w:r>
      <w:r w:rsidR="00477898">
        <w:rPr>
          <w:rFonts w:ascii="Verdana" w:eastAsia="Calibri" w:hAnsi="Verdana"/>
          <w:sz w:val="28"/>
          <w:szCs w:val="28"/>
        </w:rPr>
        <w:t xml:space="preserve">established </w:t>
      </w:r>
      <w:r w:rsidR="009B107A" w:rsidRPr="002C0E60">
        <w:rPr>
          <w:rFonts w:ascii="Verdana" w:eastAsia="Calibri" w:hAnsi="Verdana"/>
          <w:sz w:val="28"/>
          <w:szCs w:val="28"/>
        </w:rPr>
        <w:t xml:space="preserve">that the </w:t>
      </w:r>
      <w:r w:rsidR="009D2E1A" w:rsidRPr="002C0E60">
        <w:rPr>
          <w:rFonts w:ascii="Verdana" w:eastAsia="Calibri" w:hAnsi="Verdana"/>
          <w:sz w:val="28"/>
          <w:szCs w:val="28"/>
        </w:rPr>
        <w:t xml:space="preserve">pension </w:t>
      </w:r>
      <w:r w:rsidR="009B107A" w:rsidRPr="002C0E60">
        <w:rPr>
          <w:rFonts w:ascii="Verdana" w:eastAsia="Calibri" w:hAnsi="Verdana"/>
          <w:sz w:val="28"/>
          <w:szCs w:val="28"/>
        </w:rPr>
        <w:t xml:space="preserve">liability was </w:t>
      </w:r>
      <w:r w:rsidR="00477898">
        <w:rPr>
          <w:rFonts w:ascii="Verdana" w:eastAsia="Calibri" w:hAnsi="Verdana"/>
          <w:sz w:val="28"/>
          <w:szCs w:val="28"/>
        </w:rPr>
        <w:t xml:space="preserve">almost hitting </w:t>
      </w:r>
      <w:r w:rsidR="009B107A" w:rsidRPr="00477898">
        <w:rPr>
          <w:rFonts w:ascii="Verdana" w:eastAsia="Calibri" w:hAnsi="Verdana"/>
          <w:b/>
          <w:sz w:val="28"/>
          <w:szCs w:val="28"/>
        </w:rPr>
        <w:t>1 trillion</w:t>
      </w:r>
      <w:r w:rsidR="009B107A" w:rsidRPr="002C0E60">
        <w:rPr>
          <w:rFonts w:ascii="Verdana" w:eastAsia="Calibri" w:hAnsi="Verdana"/>
          <w:sz w:val="28"/>
          <w:szCs w:val="28"/>
        </w:rPr>
        <w:t xml:space="preserve"> mark</w:t>
      </w:r>
      <w:r w:rsidR="00477898">
        <w:rPr>
          <w:rFonts w:ascii="Verdana" w:eastAsia="Calibri" w:hAnsi="Verdana"/>
          <w:sz w:val="28"/>
          <w:szCs w:val="28"/>
        </w:rPr>
        <w:t xml:space="preserve"> and getting out of control</w:t>
      </w:r>
      <w:r w:rsidR="009B107A" w:rsidRPr="002C0E60">
        <w:rPr>
          <w:rFonts w:ascii="Verdana" w:eastAsia="Calibri" w:hAnsi="Verdana"/>
          <w:sz w:val="28"/>
          <w:szCs w:val="28"/>
        </w:rPr>
        <w:t xml:space="preserve">. </w:t>
      </w:r>
      <w:r w:rsidR="004013A4" w:rsidRPr="002C0E60">
        <w:rPr>
          <w:rFonts w:ascii="Verdana" w:eastAsia="Calibri" w:hAnsi="Verdana"/>
          <w:sz w:val="28"/>
          <w:szCs w:val="28"/>
        </w:rPr>
        <w:t xml:space="preserve">To </w:t>
      </w:r>
      <w:r w:rsidR="00477898">
        <w:rPr>
          <w:rFonts w:ascii="Verdana" w:eastAsia="Calibri" w:hAnsi="Verdana"/>
          <w:sz w:val="28"/>
          <w:szCs w:val="28"/>
        </w:rPr>
        <w:t xml:space="preserve">rescue </w:t>
      </w:r>
      <w:r w:rsidR="004013A4" w:rsidRPr="002C0E60">
        <w:rPr>
          <w:rFonts w:ascii="Verdana" w:eastAsia="Calibri" w:hAnsi="Verdana"/>
          <w:sz w:val="28"/>
          <w:szCs w:val="28"/>
        </w:rPr>
        <w:t xml:space="preserve">what had </w:t>
      </w:r>
      <w:r w:rsidR="00477898">
        <w:rPr>
          <w:rFonts w:ascii="Verdana" w:eastAsia="Calibri" w:hAnsi="Verdana"/>
          <w:sz w:val="28"/>
          <w:szCs w:val="28"/>
        </w:rPr>
        <w:t>be</w:t>
      </w:r>
      <w:r w:rsidR="004013A4" w:rsidRPr="002C0E60">
        <w:rPr>
          <w:rFonts w:ascii="Verdana" w:eastAsia="Calibri" w:hAnsi="Verdana"/>
          <w:sz w:val="28"/>
          <w:szCs w:val="28"/>
        </w:rPr>
        <w:t xml:space="preserve">come </w:t>
      </w:r>
      <w:r w:rsidR="00EC21A7" w:rsidRPr="002C0E60">
        <w:rPr>
          <w:rFonts w:ascii="Verdana" w:eastAsia="Calibri" w:hAnsi="Verdana"/>
          <w:sz w:val="28"/>
          <w:szCs w:val="28"/>
        </w:rPr>
        <w:t xml:space="preserve">an imminent time bomb, </w:t>
      </w:r>
      <w:r w:rsidR="00486BB8" w:rsidRPr="002C0E60">
        <w:rPr>
          <w:rFonts w:ascii="Verdana" w:hAnsi="Verdana"/>
          <w:sz w:val="28"/>
          <w:szCs w:val="28"/>
        </w:rPr>
        <w:t xml:space="preserve">the </w:t>
      </w:r>
      <w:r w:rsidR="00BA0B23" w:rsidRPr="002C0E60">
        <w:rPr>
          <w:rFonts w:ascii="Verdana" w:hAnsi="Verdana"/>
          <w:sz w:val="28"/>
          <w:szCs w:val="28"/>
        </w:rPr>
        <w:t xml:space="preserve">delayed pension </w:t>
      </w:r>
      <w:r w:rsidR="00486BB8" w:rsidRPr="002C0E60">
        <w:rPr>
          <w:rFonts w:ascii="Verdana" w:hAnsi="Verdana"/>
          <w:sz w:val="28"/>
          <w:szCs w:val="28"/>
        </w:rPr>
        <w:t xml:space="preserve">reforms </w:t>
      </w:r>
      <w:r w:rsidR="00BA0B23" w:rsidRPr="002C0E60">
        <w:rPr>
          <w:rFonts w:ascii="Verdana" w:hAnsi="Verdana"/>
          <w:sz w:val="28"/>
          <w:szCs w:val="28"/>
        </w:rPr>
        <w:t>particularly the adoption of a</w:t>
      </w:r>
      <w:r w:rsidR="00024DC2" w:rsidRPr="002C0E60">
        <w:rPr>
          <w:rFonts w:ascii="Verdana" w:hAnsi="Verdana"/>
          <w:sz w:val="28"/>
          <w:szCs w:val="28"/>
        </w:rPr>
        <w:t xml:space="preserve"> contributory pension </w:t>
      </w:r>
      <w:r w:rsidR="00211E06">
        <w:rPr>
          <w:rFonts w:ascii="Verdana" w:hAnsi="Verdana"/>
          <w:sz w:val="28"/>
          <w:szCs w:val="28"/>
        </w:rPr>
        <w:t xml:space="preserve">was considered the only option available to the Government. </w:t>
      </w:r>
      <w:r w:rsidR="00697541" w:rsidRPr="002C0E60">
        <w:rPr>
          <w:rFonts w:ascii="Verdana" w:hAnsi="Verdana"/>
          <w:sz w:val="28"/>
          <w:szCs w:val="28"/>
        </w:rPr>
        <w:t xml:space="preserve"> </w:t>
      </w:r>
    </w:p>
    <w:p w:rsidR="00024DC2" w:rsidRPr="002C0E60" w:rsidRDefault="009E202E" w:rsidP="002C0E60">
      <w:pPr>
        <w:pStyle w:val="NormalWeb"/>
        <w:spacing w:line="360" w:lineRule="auto"/>
        <w:jc w:val="both"/>
        <w:rPr>
          <w:rFonts w:ascii="Verdana" w:hAnsi="Verdana"/>
          <w:sz w:val="28"/>
          <w:szCs w:val="28"/>
        </w:rPr>
      </w:pPr>
      <w:r w:rsidRPr="002C0E60">
        <w:rPr>
          <w:rFonts w:ascii="Verdana" w:hAnsi="Verdana"/>
          <w:sz w:val="28"/>
          <w:szCs w:val="28"/>
        </w:rPr>
        <w:t xml:space="preserve">During the recent </w:t>
      </w:r>
      <w:r w:rsidR="005118BC" w:rsidRPr="002C0E60">
        <w:rPr>
          <w:rFonts w:ascii="Verdana" w:hAnsi="Verdana"/>
          <w:sz w:val="28"/>
          <w:szCs w:val="28"/>
        </w:rPr>
        <w:t xml:space="preserve">National </w:t>
      </w:r>
      <w:r w:rsidR="00BA0B23" w:rsidRPr="002C0E60">
        <w:rPr>
          <w:rFonts w:ascii="Verdana" w:hAnsi="Verdana"/>
          <w:sz w:val="28"/>
          <w:szCs w:val="28"/>
        </w:rPr>
        <w:t>Wage Bill</w:t>
      </w:r>
      <w:r w:rsidRPr="002C0E60">
        <w:rPr>
          <w:rFonts w:ascii="Verdana" w:hAnsi="Verdana"/>
          <w:sz w:val="28"/>
          <w:szCs w:val="28"/>
        </w:rPr>
        <w:t xml:space="preserve"> </w:t>
      </w:r>
      <w:r w:rsidR="005118BC" w:rsidRPr="002C0E60">
        <w:rPr>
          <w:rFonts w:ascii="Verdana" w:hAnsi="Verdana"/>
          <w:sz w:val="28"/>
          <w:szCs w:val="28"/>
        </w:rPr>
        <w:t>C</w:t>
      </w:r>
      <w:r w:rsidRPr="002C0E60">
        <w:rPr>
          <w:rFonts w:ascii="Verdana" w:hAnsi="Verdana"/>
          <w:sz w:val="28"/>
          <w:szCs w:val="28"/>
        </w:rPr>
        <w:t xml:space="preserve">onference held in November last year under the auspices of the </w:t>
      </w:r>
      <w:r w:rsidR="00A55517" w:rsidRPr="002C0E60">
        <w:rPr>
          <w:rFonts w:ascii="Verdana" w:hAnsi="Verdana"/>
          <w:sz w:val="28"/>
          <w:szCs w:val="28"/>
        </w:rPr>
        <w:t xml:space="preserve">Salaries Remuneration </w:t>
      </w:r>
      <w:r w:rsidR="00A55517" w:rsidRPr="002C0E60">
        <w:rPr>
          <w:rFonts w:ascii="Verdana" w:hAnsi="Verdana"/>
          <w:sz w:val="28"/>
          <w:szCs w:val="28"/>
        </w:rPr>
        <w:lastRenderedPageBreak/>
        <w:t>Commi</w:t>
      </w:r>
      <w:r w:rsidR="00211E06">
        <w:rPr>
          <w:rFonts w:ascii="Verdana" w:hAnsi="Verdana"/>
          <w:sz w:val="28"/>
          <w:szCs w:val="28"/>
        </w:rPr>
        <w:t>ssion</w:t>
      </w:r>
      <w:r w:rsidR="00A55517" w:rsidRPr="002C0E60">
        <w:rPr>
          <w:rFonts w:ascii="Verdana" w:hAnsi="Verdana"/>
          <w:sz w:val="28"/>
          <w:szCs w:val="28"/>
        </w:rPr>
        <w:t xml:space="preserve"> (</w:t>
      </w:r>
      <w:r w:rsidRPr="002C0E60">
        <w:rPr>
          <w:rFonts w:ascii="Verdana" w:hAnsi="Verdana"/>
          <w:sz w:val="28"/>
          <w:szCs w:val="28"/>
        </w:rPr>
        <w:t>SRC</w:t>
      </w:r>
      <w:r w:rsidR="00A55517" w:rsidRPr="002C0E60">
        <w:rPr>
          <w:rFonts w:ascii="Verdana" w:hAnsi="Verdana"/>
          <w:sz w:val="28"/>
          <w:szCs w:val="28"/>
        </w:rPr>
        <w:t>)</w:t>
      </w:r>
      <w:r w:rsidRPr="002C0E60">
        <w:rPr>
          <w:rFonts w:ascii="Verdana" w:hAnsi="Verdana"/>
          <w:sz w:val="28"/>
          <w:szCs w:val="28"/>
        </w:rPr>
        <w:t>, the c</w:t>
      </w:r>
      <w:r w:rsidR="00535DEE" w:rsidRPr="002C0E60">
        <w:rPr>
          <w:rFonts w:ascii="Verdana" w:hAnsi="Verdana"/>
          <w:sz w:val="28"/>
          <w:szCs w:val="28"/>
        </w:rPr>
        <w:t>ost of the pension liability</w:t>
      </w:r>
      <w:r w:rsidR="00A81957" w:rsidRPr="002C0E60">
        <w:rPr>
          <w:rFonts w:ascii="Verdana" w:hAnsi="Verdana"/>
          <w:sz w:val="28"/>
          <w:szCs w:val="28"/>
        </w:rPr>
        <w:t xml:space="preserve"> was laid bare</w:t>
      </w:r>
      <w:r w:rsidR="00535DEE" w:rsidRPr="002C0E60">
        <w:rPr>
          <w:rFonts w:ascii="Verdana" w:hAnsi="Verdana"/>
          <w:sz w:val="28"/>
          <w:szCs w:val="28"/>
        </w:rPr>
        <w:t xml:space="preserve">.  </w:t>
      </w:r>
      <w:r w:rsidR="00535DEE" w:rsidRPr="002C0E60">
        <w:rPr>
          <w:rFonts w:ascii="Verdana" w:eastAsia="Calibri" w:hAnsi="Verdana"/>
          <w:sz w:val="28"/>
          <w:szCs w:val="28"/>
        </w:rPr>
        <w:t xml:space="preserve">The pension wage bill </w:t>
      </w:r>
      <w:r w:rsidR="00EC21A7" w:rsidRPr="002C0E60">
        <w:rPr>
          <w:rFonts w:ascii="Verdana" w:eastAsia="Calibri" w:hAnsi="Verdana"/>
          <w:sz w:val="28"/>
          <w:szCs w:val="28"/>
        </w:rPr>
        <w:t xml:space="preserve">that </w:t>
      </w:r>
      <w:r w:rsidR="00535DEE" w:rsidRPr="002C0E60">
        <w:rPr>
          <w:rFonts w:ascii="Verdana" w:eastAsia="Calibri" w:hAnsi="Verdana"/>
          <w:sz w:val="28"/>
          <w:szCs w:val="28"/>
        </w:rPr>
        <w:t xml:space="preserve">rose from </w:t>
      </w:r>
      <w:proofErr w:type="spellStart"/>
      <w:r w:rsidR="00535DEE" w:rsidRPr="00211E06">
        <w:rPr>
          <w:rFonts w:ascii="Verdana" w:eastAsia="Calibri" w:hAnsi="Verdana"/>
          <w:b/>
          <w:sz w:val="28"/>
          <w:szCs w:val="28"/>
        </w:rPr>
        <w:t>Kshs</w:t>
      </w:r>
      <w:proofErr w:type="spellEnd"/>
      <w:r w:rsidR="00535DEE" w:rsidRPr="00211E06">
        <w:rPr>
          <w:rFonts w:ascii="Verdana" w:eastAsia="Calibri" w:hAnsi="Verdana"/>
          <w:b/>
          <w:sz w:val="28"/>
          <w:szCs w:val="28"/>
        </w:rPr>
        <w:t xml:space="preserve">. </w:t>
      </w:r>
      <w:r w:rsidR="00535DEE" w:rsidRPr="00211E06">
        <w:rPr>
          <w:rFonts w:ascii="Verdana" w:eastAsiaTheme="minorEastAsia" w:hAnsi="Verdana"/>
          <w:b/>
          <w:kern w:val="24"/>
          <w:sz w:val="28"/>
          <w:szCs w:val="28"/>
        </w:rPr>
        <w:t>27.9</w:t>
      </w:r>
      <w:r w:rsidR="00535DEE" w:rsidRPr="002C0E60">
        <w:rPr>
          <w:rFonts w:ascii="Verdana" w:eastAsiaTheme="minorEastAsia" w:hAnsi="Verdana"/>
          <w:kern w:val="24"/>
          <w:sz w:val="28"/>
          <w:szCs w:val="28"/>
        </w:rPr>
        <w:t xml:space="preserve"> </w:t>
      </w:r>
      <w:r w:rsidR="00535DEE" w:rsidRPr="00211E06">
        <w:rPr>
          <w:rFonts w:ascii="Verdana" w:eastAsiaTheme="minorEastAsia" w:hAnsi="Verdana"/>
          <w:b/>
          <w:kern w:val="24"/>
          <w:sz w:val="28"/>
          <w:szCs w:val="28"/>
        </w:rPr>
        <w:t>billion</w:t>
      </w:r>
      <w:r w:rsidR="00535DEE" w:rsidRPr="002C0E60">
        <w:rPr>
          <w:rFonts w:ascii="Verdana" w:eastAsiaTheme="minorEastAsia" w:hAnsi="Verdana"/>
          <w:kern w:val="24"/>
          <w:sz w:val="28"/>
          <w:szCs w:val="28"/>
        </w:rPr>
        <w:t xml:space="preserve"> in the Financial Year 2013/14 to </w:t>
      </w:r>
      <w:proofErr w:type="spellStart"/>
      <w:r w:rsidR="00535DEE" w:rsidRPr="00211E06">
        <w:rPr>
          <w:rFonts w:ascii="Verdana" w:eastAsiaTheme="minorEastAsia" w:hAnsi="Verdana"/>
          <w:b/>
          <w:kern w:val="24"/>
          <w:sz w:val="28"/>
          <w:szCs w:val="28"/>
        </w:rPr>
        <w:t>Kshs</w:t>
      </w:r>
      <w:proofErr w:type="spellEnd"/>
      <w:r w:rsidR="00535DEE" w:rsidRPr="00211E06">
        <w:rPr>
          <w:rFonts w:ascii="Verdana" w:eastAsiaTheme="minorEastAsia" w:hAnsi="Verdana"/>
          <w:b/>
          <w:kern w:val="24"/>
          <w:sz w:val="28"/>
          <w:szCs w:val="28"/>
        </w:rPr>
        <w:t xml:space="preserve"> 86.7 billion</w:t>
      </w:r>
      <w:r w:rsidR="00535DEE" w:rsidRPr="002C0E60">
        <w:rPr>
          <w:rFonts w:ascii="Verdana" w:eastAsiaTheme="minorEastAsia" w:hAnsi="Verdana"/>
          <w:kern w:val="24"/>
          <w:sz w:val="28"/>
          <w:szCs w:val="28"/>
        </w:rPr>
        <w:t xml:space="preserve"> in 2019/2020 is projected to cross the </w:t>
      </w:r>
      <w:proofErr w:type="spellStart"/>
      <w:r w:rsidR="00A81957" w:rsidRPr="00211E06">
        <w:rPr>
          <w:rFonts w:ascii="Verdana" w:eastAsiaTheme="minorEastAsia" w:hAnsi="Verdana"/>
          <w:b/>
          <w:kern w:val="24"/>
          <w:sz w:val="28"/>
          <w:szCs w:val="28"/>
        </w:rPr>
        <w:t>Ksh</w:t>
      </w:r>
      <w:r w:rsidR="00A55517" w:rsidRPr="00211E06">
        <w:rPr>
          <w:rFonts w:ascii="Verdana" w:eastAsiaTheme="minorEastAsia" w:hAnsi="Verdana"/>
          <w:b/>
          <w:kern w:val="24"/>
          <w:sz w:val="28"/>
          <w:szCs w:val="28"/>
        </w:rPr>
        <w:t>s</w:t>
      </w:r>
      <w:proofErr w:type="spellEnd"/>
      <w:r w:rsidR="00A81957" w:rsidRPr="00211E06">
        <w:rPr>
          <w:rFonts w:ascii="Verdana" w:eastAsiaTheme="minorEastAsia" w:hAnsi="Verdana"/>
          <w:b/>
          <w:kern w:val="24"/>
          <w:sz w:val="28"/>
          <w:szCs w:val="28"/>
        </w:rPr>
        <w:t xml:space="preserve">. </w:t>
      </w:r>
      <w:r w:rsidR="00535DEE" w:rsidRPr="00211E06">
        <w:rPr>
          <w:rFonts w:ascii="Verdana" w:eastAsiaTheme="minorEastAsia" w:hAnsi="Verdana"/>
          <w:b/>
          <w:kern w:val="24"/>
          <w:sz w:val="28"/>
          <w:szCs w:val="28"/>
        </w:rPr>
        <w:t>100 billion</w:t>
      </w:r>
      <w:r w:rsidR="00535DEE" w:rsidRPr="002C0E60">
        <w:rPr>
          <w:rFonts w:ascii="Verdana" w:eastAsiaTheme="minorEastAsia" w:hAnsi="Verdana"/>
          <w:kern w:val="24"/>
          <w:sz w:val="28"/>
          <w:szCs w:val="28"/>
        </w:rPr>
        <w:t xml:space="preserve"> mark in the current F</w:t>
      </w:r>
      <w:r w:rsidR="00535DEE" w:rsidRPr="002C0E60">
        <w:rPr>
          <w:rFonts w:ascii="Verdana" w:eastAsia="Calibri" w:hAnsi="Verdana"/>
          <w:sz w:val="28"/>
          <w:szCs w:val="28"/>
        </w:rPr>
        <w:t>inancial Year</w:t>
      </w:r>
      <w:r w:rsidR="00211E06">
        <w:rPr>
          <w:rFonts w:ascii="Verdana" w:eastAsia="Calibri" w:hAnsi="Verdana"/>
          <w:sz w:val="28"/>
          <w:szCs w:val="28"/>
        </w:rPr>
        <w:t xml:space="preserve"> 2020/21</w:t>
      </w:r>
      <w:r w:rsidR="00535DEE" w:rsidRPr="002C0E60">
        <w:rPr>
          <w:rFonts w:ascii="Verdana" w:eastAsia="Calibri" w:hAnsi="Verdana"/>
          <w:sz w:val="28"/>
          <w:szCs w:val="28"/>
        </w:rPr>
        <w:t xml:space="preserve">. </w:t>
      </w:r>
      <w:r w:rsidR="00BF3DAA" w:rsidRPr="002C0E60">
        <w:rPr>
          <w:rFonts w:ascii="Verdana" w:hAnsi="Verdana"/>
          <w:sz w:val="28"/>
          <w:szCs w:val="28"/>
        </w:rPr>
        <w:t xml:space="preserve">It is clear that </w:t>
      </w:r>
      <w:r w:rsidR="00211E06">
        <w:rPr>
          <w:rFonts w:ascii="Verdana" w:hAnsi="Verdana"/>
          <w:sz w:val="28"/>
          <w:szCs w:val="28"/>
        </w:rPr>
        <w:t xml:space="preserve">this situation cannot wait any longer, therefore giving urgency for the roll-out of </w:t>
      </w:r>
      <w:r w:rsidR="00A81957" w:rsidRPr="002C0E60">
        <w:rPr>
          <w:rFonts w:ascii="Verdana" w:hAnsi="Verdana"/>
          <w:sz w:val="28"/>
          <w:szCs w:val="28"/>
        </w:rPr>
        <w:t>the Contributory Scheme</w:t>
      </w:r>
      <w:r w:rsidR="00BF3DAA" w:rsidRPr="002C0E60">
        <w:rPr>
          <w:rFonts w:ascii="Verdana" w:hAnsi="Verdana"/>
          <w:sz w:val="28"/>
          <w:szCs w:val="28"/>
        </w:rPr>
        <w:t>.</w:t>
      </w:r>
    </w:p>
    <w:p w:rsidR="00211E06" w:rsidRDefault="00211E06" w:rsidP="002C0E60">
      <w:pPr>
        <w:spacing w:before="100" w:beforeAutospacing="1" w:after="100" w:afterAutospacing="1" w:line="360" w:lineRule="auto"/>
        <w:jc w:val="both"/>
        <w:rPr>
          <w:rFonts w:ascii="Verdana" w:hAnsi="Verdana" w:cs="Tahoma-Bold"/>
          <w:b/>
          <w:bCs/>
          <w:sz w:val="28"/>
          <w:szCs w:val="28"/>
        </w:rPr>
      </w:pPr>
    </w:p>
    <w:p w:rsidR="005600BD" w:rsidRPr="002C0E60" w:rsidRDefault="002D5B2F" w:rsidP="002C0E60">
      <w:pPr>
        <w:spacing w:before="100" w:beforeAutospacing="1" w:after="100" w:afterAutospacing="1" w:line="360" w:lineRule="auto"/>
        <w:jc w:val="both"/>
        <w:rPr>
          <w:rFonts w:ascii="Verdana" w:hAnsi="Verdana" w:cs="Tahoma-Bold"/>
          <w:b/>
          <w:bCs/>
          <w:sz w:val="28"/>
          <w:szCs w:val="28"/>
        </w:rPr>
      </w:pPr>
      <w:r w:rsidRPr="002C0E60">
        <w:rPr>
          <w:rFonts w:ascii="Verdana" w:hAnsi="Verdana" w:cs="Tahoma-Bold"/>
          <w:b/>
          <w:bCs/>
          <w:sz w:val="28"/>
          <w:szCs w:val="28"/>
        </w:rPr>
        <w:t>Ladies and Gentlemen</w:t>
      </w:r>
    </w:p>
    <w:p w:rsidR="002D5B2F" w:rsidRPr="002C0E60" w:rsidRDefault="00535DEE" w:rsidP="002C0E60">
      <w:pPr>
        <w:autoSpaceDE w:val="0"/>
        <w:autoSpaceDN w:val="0"/>
        <w:adjustRightInd w:val="0"/>
        <w:spacing w:before="100" w:beforeAutospacing="1" w:after="100" w:afterAutospacing="1" w:line="360" w:lineRule="auto"/>
        <w:jc w:val="both"/>
        <w:rPr>
          <w:rFonts w:ascii="Verdana" w:hAnsi="Verdana" w:cs="Tahoma"/>
          <w:sz w:val="28"/>
          <w:szCs w:val="28"/>
        </w:rPr>
      </w:pPr>
      <w:r w:rsidRPr="002C0E60">
        <w:rPr>
          <w:rFonts w:ascii="Verdana" w:hAnsi="Verdana" w:cs="Tahoma"/>
          <w:sz w:val="28"/>
          <w:szCs w:val="28"/>
        </w:rPr>
        <w:t>You will recall that o</w:t>
      </w:r>
      <w:r w:rsidR="002D5B2F" w:rsidRPr="002C0E60">
        <w:rPr>
          <w:rFonts w:ascii="Verdana" w:hAnsi="Verdana" w:cs="Tahoma"/>
          <w:sz w:val="28"/>
          <w:szCs w:val="28"/>
        </w:rPr>
        <w:t xml:space="preserve">n </w:t>
      </w:r>
      <w:r w:rsidR="00A81957" w:rsidRPr="002C0E60">
        <w:rPr>
          <w:rFonts w:ascii="Verdana" w:hAnsi="Verdana" w:cs="Tahoma"/>
          <w:sz w:val="28"/>
          <w:szCs w:val="28"/>
        </w:rPr>
        <w:t>24</w:t>
      </w:r>
      <w:r w:rsidR="00A81957" w:rsidRPr="002C0E60">
        <w:rPr>
          <w:rFonts w:ascii="Verdana" w:hAnsi="Verdana" w:cs="Tahoma"/>
          <w:sz w:val="28"/>
          <w:szCs w:val="28"/>
          <w:vertAlign w:val="superscript"/>
        </w:rPr>
        <w:t>th</w:t>
      </w:r>
      <w:r w:rsidR="00A81957" w:rsidRPr="002C0E60">
        <w:rPr>
          <w:rFonts w:ascii="Verdana" w:hAnsi="Verdana" w:cs="Tahoma"/>
          <w:sz w:val="28"/>
          <w:szCs w:val="28"/>
        </w:rPr>
        <w:t xml:space="preserve"> November </w:t>
      </w:r>
      <w:r w:rsidR="002D5B2F" w:rsidRPr="002C0E60">
        <w:rPr>
          <w:rFonts w:ascii="Verdana" w:hAnsi="Verdana" w:cs="Tahoma"/>
          <w:sz w:val="28"/>
          <w:szCs w:val="28"/>
        </w:rPr>
        <w:t xml:space="preserve">2010 the </w:t>
      </w:r>
      <w:r w:rsidR="00D15535" w:rsidRPr="002C0E60">
        <w:rPr>
          <w:rFonts w:ascii="Verdana" w:hAnsi="Verdana" w:cs="Tahoma"/>
          <w:sz w:val="28"/>
          <w:szCs w:val="28"/>
        </w:rPr>
        <w:t>National Treasury</w:t>
      </w:r>
      <w:r w:rsidR="002D5B2F" w:rsidRPr="002C0E60">
        <w:rPr>
          <w:rFonts w:ascii="Verdana" w:hAnsi="Verdana" w:cs="Tahoma"/>
          <w:sz w:val="28"/>
          <w:szCs w:val="28"/>
        </w:rPr>
        <w:t xml:space="preserve"> issued a policy circular that largely set in motion the trend towards the </w:t>
      </w:r>
      <w:r w:rsidR="00A81957" w:rsidRPr="002C0E60">
        <w:rPr>
          <w:rFonts w:ascii="Verdana" w:hAnsi="Verdana" w:cs="Tahoma"/>
          <w:sz w:val="28"/>
          <w:szCs w:val="28"/>
        </w:rPr>
        <w:t>harmonization</w:t>
      </w:r>
      <w:r w:rsidR="002D5B2F" w:rsidRPr="002C0E60">
        <w:rPr>
          <w:rFonts w:ascii="Verdana" w:hAnsi="Verdana" w:cs="Tahoma"/>
          <w:sz w:val="28"/>
          <w:szCs w:val="28"/>
        </w:rPr>
        <w:t xml:space="preserve"> of pension policies for public sector workers, with the introduction of some pre-funding or fully funded complementary pension schemes. This process has been driven mainly by the necessity to alleviate the fiscal burden imposed by relatively generous public employees’ pension schemes, enhance</w:t>
      </w:r>
      <w:r w:rsidR="00211E06">
        <w:rPr>
          <w:rFonts w:ascii="Verdana" w:hAnsi="Verdana" w:cs="Tahoma"/>
          <w:sz w:val="28"/>
          <w:szCs w:val="28"/>
        </w:rPr>
        <w:t>d</w:t>
      </w:r>
      <w:r w:rsidR="002D5B2F" w:rsidRPr="002C0E60">
        <w:rPr>
          <w:rFonts w:ascii="Verdana" w:hAnsi="Verdana" w:cs="Tahoma"/>
          <w:sz w:val="28"/>
          <w:szCs w:val="28"/>
        </w:rPr>
        <w:t xml:space="preserve"> </w:t>
      </w:r>
      <w:proofErr w:type="spellStart"/>
      <w:r w:rsidR="002D5B2F" w:rsidRPr="002C0E60">
        <w:rPr>
          <w:rFonts w:ascii="Verdana" w:hAnsi="Verdana" w:cs="Tahoma"/>
          <w:sz w:val="28"/>
          <w:szCs w:val="28"/>
        </w:rPr>
        <w:t>labour</w:t>
      </w:r>
      <w:proofErr w:type="spellEnd"/>
      <w:r w:rsidR="002D5B2F" w:rsidRPr="002C0E60">
        <w:rPr>
          <w:rFonts w:ascii="Verdana" w:hAnsi="Verdana" w:cs="Tahoma"/>
          <w:sz w:val="28"/>
          <w:szCs w:val="28"/>
        </w:rPr>
        <w:t xml:space="preserve"> mobility and </w:t>
      </w:r>
      <w:r w:rsidR="00211E06">
        <w:rPr>
          <w:rFonts w:ascii="Verdana" w:hAnsi="Verdana" w:cs="Tahoma"/>
          <w:sz w:val="28"/>
          <w:szCs w:val="28"/>
        </w:rPr>
        <w:t xml:space="preserve">the desire to </w:t>
      </w:r>
      <w:r w:rsidR="002D5B2F" w:rsidRPr="002C0E60">
        <w:rPr>
          <w:rFonts w:ascii="Verdana" w:hAnsi="Verdana" w:cs="Tahoma"/>
          <w:sz w:val="28"/>
          <w:szCs w:val="28"/>
        </w:rPr>
        <w:t xml:space="preserve">build more equitable and financially sustainable social security systems. </w:t>
      </w:r>
    </w:p>
    <w:p w:rsidR="00B74C1B" w:rsidRPr="002C0E60" w:rsidRDefault="00535DEE" w:rsidP="002C0E60">
      <w:pPr>
        <w:spacing w:before="100" w:beforeAutospacing="1" w:after="100" w:afterAutospacing="1" w:line="360" w:lineRule="auto"/>
        <w:ind w:right="198"/>
        <w:jc w:val="both"/>
        <w:rPr>
          <w:rFonts w:ascii="Verdana" w:eastAsia="Calibri" w:hAnsi="Verdana" w:cs="Times New Roman"/>
          <w:sz w:val="28"/>
          <w:szCs w:val="28"/>
        </w:rPr>
      </w:pPr>
      <w:r w:rsidRPr="002C0E60">
        <w:rPr>
          <w:rFonts w:ascii="Verdana" w:eastAsia="Calibri" w:hAnsi="Verdana" w:cs="Times New Roman"/>
          <w:sz w:val="28"/>
          <w:szCs w:val="28"/>
        </w:rPr>
        <w:t xml:space="preserve">Building on this </w:t>
      </w:r>
      <w:r w:rsidR="00BA0B23" w:rsidRPr="002C0E60">
        <w:rPr>
          <w:rFonts w:ascii="Verdana" w:eastAsia="Calibri" w:hAnsi="Verdana" w:cs="Times New Roman"/>
          <w:sz w:val="28"/>
          <w:szCs w:val="28"/>
        </w:rPr>
        <w:t xml:space="preserve">policy </w:t>
      </w:r>
      <w:r w:rsidR="00D15535" w:rsidRPr="002C0E60">
        <w:rPr>
          <w:rFonts w:ascii="Verdana" w:eastAsia="Calibri" w:hAnsi="Verdana" w:cs="Times New Roman"/>
          <w:sz w:val="28"/>
          <w:szCs w:val="28"/>
        </w:rPr>
        <w:t>posi</w:t>
      </w:r>
      <w:r w:rsidR="00BA0B23" w:rsidRPr="002C0E60">
        <w:rPr>
          <w:rFonts w:ascii="Verdana" w:eastAsia="Calibri" w:hAnsi="Verdana" w:cs="Times New Roman"/>
          <w:sz w:val="28"/>
          <w:szCs w:val="28"/>
        </w:rPr>
        <w:t xml:space="preserve">tion </w:t>
      </w:r>
      <w:r w:rsidRPr="002C0E60">
        <w:rPr>
          <w:rFonts w:ascii="Verdana" w:eastAsia="Calibri" w:hAnsi="Verdana" w:cs="Times New Roman"/>
          <w:sz w:val="28"/>
          <w:szCs w:val="28"/>
        </w:rPr>
        <w:t>and</w:t>
      </w:r>
      <w:r w:rsidR="00BA0B23" w:rsidRPr="002C0E60">
        <w:rPr>
          <w:rFonts w:ascii="Verdana" w:eastAsia="Calibri" w:hAnsi="Verdana" w:cs="Times New Roman"/>
          <w:sz w:val="28"/>
          <w:szCs w:val="28"/>
        </w:rPr>
        <w:t xml:space="preserve"> </w:t>
      </w:r>
      <w:r w:rsidR="00420E59">
        <w:rPr>
          <w:rFonts w:ascii="Verdana" w:eastAsia="Calibri" w:hAnsi="Verdana" w:cs="Times New Roman"/>
          <w:sz w:val="28"/>
          <w:szCs w:val="28"/>
        </w:rPr>
        <w:t xml:space="preserve">reflective of </w:t>
      </w:r>
      <w:r w:rsidR="00BA0B23" w:rsidRPr="002C0E60">
        <w:rPr>
          <w:rFonts w:ascii="Verdana" w:eastAsia="Calibri" w:hAnsi="Verdana" w:cs="Times New Roman"/>
          <w:sz w:val="28"/>
          <w:szCs w:val="28"/>
        </w:rPr>
        <w:t xml:space="preserve">previous attempts </w:t>
      </w:r>
      <w:r w:rsidR="00420E59">
        <w:rPr>
          <w:rFonts w:ascii="Verdana" w:eastAsia="Calibri" w:hAnsi="Verdana" w:cs="Times New Roman"/>
          <w:sz w:val="28"/>
          <w:szCs w:val="28"/>
        </w:rPr>
        <w:t xml:space="preserve">of </w:t>
      </w:r>
      <w:r w:rsidR="00BA0B23" w:rsidRPr="002C0E60">
        <w:rPr>
          <w:rFonts w:ascii="Verdana" w:eastAsia="Calibri" w:hAnsi="Verdana" w:cs="Times New Roman"/>
          <w:sz w:val="28"/>
          <w:szCs w:val="28"/>
        </w:rPr>
        <w:t xml:space="preserve">reforming the public pension sector, </w:t>
      </w:r>
      <w:r w:rsidR="00D563D0" w:rsidRPr="002C0E60">
        <w:rPr>
          <w:rFonts w:ascii="Verdana" w:eastAsia="Calibri" w:hAnsi="Verdana" w:cs="Times New Roman"/>
          <w:sz w:val="28"/>
          <w:szCs w:val="28"/>
        </w:rPr>
        <w:t>t</w:t>
      </w:r>
      <w:r w:rsidRPr="002C0E60">
        <w:rPr>
          <w:rFonts w:ascii="Verdana" w:eastAsia="Calibri" w:hAnsi="Verdana" w:cs="Times New Roman"/>
          <w:sz w:val="28"/>
          <w:szCs w:val="28"/>
        </w:rPr>
        <w:t>he Public Service Superannuation Scheme Act, 2012, was assented to on 9</w:t>
      </w:r>
      <w:r w:rsidRPr="002C0E60">
        <w:rPr>
          <w:rFonts w:ascii="Verdana" w:eastAsia="Calibri" w:hAnsi="Verdana" w:cs="Times New Roman"/>
          <w:sz w:val="28"/>
          <w:szCs w:val="28"/>
          <w:vertAlign w:val="superscript"/>
        </w:rPr>
        <w:t>th</w:t>
      </w:r>
      <w:r w:rsidRPr="002C0E60">
        <w:rPr>
          <w:rFonts w:ascii="Verdana" w:eastAsia="Calibri" w:hAnsi="Verdana" w:cs="Times New Roman"/>
          <w:sz w:val="28"/>
          <w:szCs w:val="28"/>
        </w:rPr>
        <w:t xml:space="preserve"> May 2012</w:t>
      </w:r>
      <w:r w:rsidR="00D563D0" w:rsidRPr="002C0E60">
        <w:rPr>
          <w:rFonts w:ascii="Verdana" w:eastAsia="Calibri" w:hAnsi="Verdana" w:cs="Times New Roman"/>
          <w:sz w:val="28"/>
          <w:szCs w:val="28"/>
        </w:rPr>
        <w:t xml:space="preserve">. </w:t>
      </w:r>
      <w:r w:rsidR="00D15535" w:rsidRPr="002C0E60">
        <w:rPr>
          <w:rFonts w:ascii="Verdana" w:eastAsia="Calibri" w:hAnsi="Verdana" w:cs="Times New Roman"/>
          <w:sz w:val="28"/>
          <w:szCs w:val="28"/>
        </w:rPr>
        <w:t xml:space="preserve">The Act </w:t>
      </w:r>
      <w:r w:rsidR="00420E59">
        <w:rPr>
          <w:rFonts w:ascii="Verdana" w:eastAsia="Calibri" w:hAnsi="Verdana" w:cs="Times New Roman"/>
          <w:sz w:val="28"/>
          <w:szCs w:val="28"/>
        </w:rPr>
        <w:t>established the contribut</w:t>
      </w:r>
      <w:r w:rsidR="00D15535" w:rsidRPr="002C0E60">
        <w:rPr>
          <w:rFonts w:ascii="Verdana" w:eastAsia="Calibri" w:hAnsi="Verdana" w:cs="Times New Roman"/>
          <w:sz w:val="28"/>
          <w:szCs w:val="28"/>
        </w:rPr>
        <w:t xml:space="preserve">ory </w:t>
      </w:r>
      <w:r w:rsidR="00D15535" w:rsidRPr="002C0E60">
        <w:rPr>
          <w:rFonts w:ascii="Verdana" w:eastAsia="Calibri" w:hAnsi="Verdana" w:cs="Times New Roman"/>
          <w:b/>
          <w:sz w:val="28"/>
          <w:szCs w:val="28"/>
        </w:rPr>
        <w:t>Public Service Superannuation Scheme (PSSS)</w:t>
      </w:r>
      <w:r w:rsidR="00D15535" w:rsidRPr="002C0E60">
        <w:rPr>
          <w:rFonts w:ascii="Verdana" w:eastAsia="Calibri" w:hAnsi="Verdana" w:cs="Times New Roman"/>
          <w:sz w:val="28"/>
          <w:szCs w:val="28"/>
        </w:rPr>
        <w:t xml:space="preserve"> </w:t>
      </w:r>
      <w:r w:rsidR="00A61668" w:rsidRPr="002C0E60">
        <w:rPr>
          <w:rFonts w:ascii="Verdana" w:eastAsia="Calibri" w:hAnsi="Verdana" w:cs="Times New Roman"/>
          <w:sz w:val="28"/>
          <w:szCs w:val="28"/>
        </w:rPr>
        <w:t>to</w:t>
      </w:r>
      <w:r w:rsidR="00D15535" w:rsidRPr="002C0E60">
        <w:rPr>
          <w:rFonts w:ascii="Verdana" w:eastAsia="Calibri" w:hAnsi="Verdana" w:cs="Times New Roman"/>
          <w:sz w:val="28"/>
          <w:szCs w:val="28"/>
        </w:rPr>
        <w:t xml:space="preserve"> provid</w:t>
      </w:r>
      <w:r w:rsidR="00A61668" w:rsidRPr="002C0E60">
        <w:rPr>
          <w:rFonts w:ascii="Verdana" w:eastAsia="Calibri" w:hAnsi="Verdana" w:cs="Times New Roman"/>
          <w:sz w:val="28"/>
          <w:szCs w:val="28"/>
        </w:rPr>
        <w:t>e</w:t>
      </w:r>
      <w:r w:rsidR="00D15535" w:rsidRPr="002C0E60">
        <w:rPr>
          <w:rFonts w:ascii="Verdana" w:eastAsia="Calibri" w:hAnsi="Verdana" w:cs="Times New Roman"/>
          <w:sz w:val="28"/>
          <w:szCs w:val="28"/>
        </w:rPr>
        <w:t xml:space="preserve"> retirement </w:t>
      </w:r>
      <w:r w:rsidR="00D15535" w:rsidRPr="002C0E60">
        <w:rPr>
          <w:rFonts w:ascii="Verdana" w:eastAsia="Calibri" w:hAnsi="Verdana" w:cs="Times New Roman"/>
          <w:sz w:val="28"/>
          <w:szCs w:val="28"/>
        </w:rPr>
        <w:lastRenderedPageBreak/>
        <w:t>benefits to public serv</w:t>
      </w:r>
      <w:r w:rsidR="004C1246" w:rsidRPr="002C0E60">
        <w:rPr>
          <w:rFonts w:ascii="Verdana" w:eastAsia="Calibri" w:hAnsi="Verdana" w:cs="Times New Roman"/>
          <w:sz w:val="28"/>
          <w:szCs w:val="28"/>
        </w:rPr>
        <w:t>ants</w:t>
      </w:r>
      <w:r w:rsidR="00D15535" w:rsidRPr="002C0E60">
        <w:rPr>
          <w:rFonts w:ascii="Verdana" w:eastAsia="Calibri" w:hAnsi="Verdana" w:cs="Times New Roman"/>
          <w:sz w:val="28"/>
          <w:szCs w:val="28"/>
        </w:rPr>
        <w:t xml:space="preserve">. </w:t>
      </w:r>
      <w:r w:rsidR="00D563D0" w:rsidRPr="002C0E60">
        <w:rPr>
          <w:rFonts w:ascii="Verdana" w:eastAsia="Calibri" w:hAnsi="Verdana" w:cs="Times New Roman"/>
          <w:sz w:val="28"/>
          <w:szCs w:val="28"/>
        </w:rPr>
        <w:t>The</w:t>
      </w:r>
      <w:r w:rsidR="00B32E8A" w:rsidRPr="002C0E60">
        <w:rPr>
          <w:rFonts w:ascii="Verdana" w:eastAsia="Calibri" w:hAnsi="Verdana" w:cs="Times New Roman"/>
          <w:sz w:val="28"/>
          <w:szCs w:val="28"/>
        </w:rPr>
        <w:t xml:space="preserve"> law requires that the Cabinet Secretary </w:t>
      </w:r>
      <w:r w:rsidRPr="002C0E60">
        <w:rPr>
          <w:rFonts w:ascii="Verdana" w:eastAsia="Calibri" w:hAnsi="Verdana" w:cs="Times New Roman"/>
          <w:sz w:val="28"/>
          <w:szCs w:val="28"/>
        </w:rPr>
        <w:t>appoint</w:t>
      </w:r>
      <w:r w:rsidR="00B32E8A" w:rsidRPr="002C0E60">
        <w:rPr>
          <w:rFonts w:ascii="Verdana" w:eastAsia="Calibri" w:hAnsi="Verdana" w:cs="Times New Roman"/>
          <w:sz w:val="28"/>
          <w:szCs w:val="28"/>
        </w:rPr>
        <w:t>s</w:t>
      </w:r>
      <w:r w:rsidRPr="002C0E60">
        <w:rPr>
          <w:rFonts w:ascii="Verdana" w:eastAsia="Calibri" w:hAnsi="Verdana" w:cs="Times New Roman"/>
          <w:sz w:val="28"/>
          <w:szCs w:val="28"/>
        </w:rPr>
        <w:t xml:space="preserve"> and gazette</w:t>
      </w:r>
      <w:r w:rsidR="00B32E8A" w:rsidRPr="002C0E60">
        <w:rPr>
          <w:rFonts w:ascii="Verdana" w:eastAsia="Calibri" w:hAnsi="Verdana" w:cs="Times New Roman"/>
          <w:sz w:val="28"/>
          <w:szCs w:val="28"/>
        </w:rPr>
        <w:t xml:space="preserve">s the commencement date </w:t>
      </w:r>
      <w:r w:rsidR="00C914E5" w:rsidRPr="002C0E60">
        <w:rPr>
          <w:rFonts w:ascii="Verdana" w:eastAsia="Calibri" w:hAnsi="Verdana" w:cs="Times New Roman"/>
          <w:sz w:val="28"/>
          <w:szCs w:val="28"/>
        </w:rPr>
        <w:t xml:space="preserve">of the scheme. </w:t>
      </w:r>
      <w:r w:rsidR="00420E59">
        <w:rPr>
          <w:rFonts w:ascii="Verdana" w:eastAsia="Calibri" w:hAnsi="Verdana" w:cs="Times New Roman"/>
          <w:sz w:val="28"/>
          <w:szCs w:val="28"/>
        </w:rPr>
        <w:t>Despite numerous challenges that has occasioned the delay,</w:t>
      </w:r>
      <w:r w:rsidR="00D563D0" w:rsidRPr="002C0E60">
        <w:rPr>
          <w:rFonts w:ascii="Verdana" w:eastAsia="Calibri" w:hAnsi="Verdana" w:cs="Times New Roman"/>
          <w:sz w:val="28"/>
          <w:szCs w:val="28"/>
        </w:rPr>
        <w:t xml:space="preserve"> </w:t>
      </w:r>
      <w:r w:rsidR="00DD3E91" w:rsidRPr="002C0E60">
        <w:rPr>
          <w:rFonts w:ascii="Verdana" w:eastAsia="Calibri" w:hAnsi="Verdana" w:cs="Times New Roman"/>
          <w:sz w:val="28"/>
          <w:szCs w:val="28"/>
        </w:rPr>
        <w:t xml:space="preserve">I </w:t>
      </w:r>
      <w:r w:rsidR="00C95EFC">
        <w:rPr>
          <w:rFonts w:ascii="Verdana" w:eastAsia="Calibri" w:hAnsi="Verdana" w:cs="Times New Roman"/>
          <w:sz w:val="28"/>
          <w:szCs w:val="28"/>
        </w:rPr>
        <w:t xml:space="preserve">have </w:t>
      </w:r>
      <w:r w:rsidR="00420E59">
        <w:rPr>
          <w:rFonts w:ascii="Verdana" w:eastAsia="Calibri" w:hAnsi="Verdana" w:cs="Times New Roman"/>
          <w:sz w:val="28"/>
          <w:szCs w:val="28"/>
        </w:rPr>
        <w:t xml:space="preserve">now </w:t>
      </w:r>
      <w:proofErr w:type="spellStart"/>
      <w:r w:rsidR="00420E59" w:rsidRPr="002C0E60">
        <w:rPr>
          <w:rFonts w:ascii="Verdana" w:eastAsia="Calibri" w:hAnsi="Verdana" w:cs="Times New Roman"/>
          <w:sz w:val="28"/>
          <w:szCs w:val="28"/>
        </w:rPr>
        <w:t>gazette</w:t>
      </w:r>
      <w:r w:rsidR="00420E59">
        <w:rPr>
          <w:rFonts w:ascii="Verdana" w:eastAsia="Calibri" w:hAnsi="Verdana" w:cs="Times New Roman"/>
          <w:sz w:val="28"/>
          <w:szCs w:val="28"/>
        </w:rPr>
        <w:t>d</w:t>
      </w:r>
      <w:proofErr w:type="spellEnd"/>
      <w:r w:rsidRPr="002C0E60">
        <w:rPr>
          <w:rFonts w:ascii="Verdana" w:eastAsia="Calibri" w:hAnsi="Verdana" w:cs="Times New Roman"/>
          <w:sz w:val="28"/>
          <w:szCs w:val="28"/>
        </w:rPr>
        <w:t xml:space="preserve"> </w:t>
      </w:r>
      <w:r w:rsidR="0060013A" w:rsidRPr="002C0E60">
        <w:rPr>
          <w:rFonts w:ascii="Verdana" w:eastAsia="Calibri" w:hAnsi="Verdana" w:cs="Times New Roman"/>
          <w:sz w:val="28"/>
          <w:szCs w:val="28"/>
        </w:rPr>
        <w:t xml:space="preserve">the </w:t>
      </w:r>
      <w:r w:rsidRPr="002C0E60">
        <w:rPr>
          <w:rFonts w:ascii="Verdana" w:eastAsia="Calibri" w:hAnsi="Verdana" w:cs="Times New Roman"/>
          <w:b/>
          <w:sz w:val="28"/>
          <w:szCs w:val="28"/>
        </w:rPr>
        <w:t>1st January, 2021</w:t>
      </w:r>
      <w:r w:rsidRPr="002C0E60">
        <w:rPr>
          <w:rFonts w:ascii="Verdana" w:eastAsia="Calibri" w:hAnsi="Verdana" w:cs="Times New Roman"/>
          <w:sz w:val="28"/>
          <w:szCs w:val="28"/>
        </w:rPr>
        <w:t xml:space="preserve"> </w:t>
      </w:r>
      <w:r w:rsidR="00420E59">
        <w:rPr>
          <w:rFonts w:ascii="Verdana" w:eastAsia="Calibri" w:hAnsi="Verdana" w:cs="Times New Roman"/>
          <w:sz w:val="28"/>
          <w:szCs w:val="28"/>
        </w:rPr>
        <w:t xml:space="preserve">as the </w:t>
      </w:r>
      <w:r w:rsidRPr="002C0E60">
        <w:rPr>
          <w:rFonts w:ascii="Verdana" w:eastAsia="Calibri" w:hAnsi="Verdana" w:cs="Times New Roman"/>
          <w:sz w:val="28"/>
          <w:szCs w:val="28"/>
        </w:rPr>
        <w:t xml:space="preserve">commencement date of the Act.  </w:t>
      </w:r>
    </w:p>
    <w:p w:rsidR="00DD3E91" w:rsidRPr="002C0E60" w:rsidRDefault="00D563D0" w:rsidP="002C0E60">
      <w:pPr>
        <w:spacing w:before="100" w:beforeAutospacing="1" w:after="100" w:afterAutospacing="1" w:line="360" w:lineRule="auto"/>
        <w:ind w:right="198"/>
        <w:jc w:val="both"/>
        <w:rPr>
          <w:rFonts w:ascii="Verdana" w:eastAsia="Calibri" w:hAnsi="Verdana" w:cs="Times New Roman"/>
          <w:sz w:val="28"/>
          <w:szCs w:val="28"/>
        </w:rPr>
      </w:pPr>
      <w:r w:rsidRPr="002C0E60">
        <w:rPr>
          <w:rFonts w:ascii="Verdana" w:eastAsia="Calibri" w:hAnsi="Verdana" w:cs="Times New Roman"/>
          <w:sz w:val="28"/>
          <w:szCs w:val="28"/>
        </w:rPr>
        <w:t xml:space="preserve">I have </w:t>
      </w:r>
      <w:r w:rsidR="00C95EFC">
        <w:rPr>
          <w:rFonts w:ascii="Verdana" w:eastAsia="Calibri" w:hAnsi="Verdana" w:cs="Times New Roman"/>
          <w:sz w:val="28"/>
          <w:szCs w:val="28"/>
        </w:rPr>
        <w:t xml:space="preserve">also </w:t>
      </w:r>
      <w:r w:rsidRPr="002C0E60">
        <w:rPr>
          <w:rFonts w:ascii="Verdana" w:eastAsia="Calibri" w:hAnsi="Verdana" w:cs="Times New Roman"/>
          <w:sz w:val="28"/>
          <w:szCs w:val="28"/>
        </w:rPr>
        <w:t xml:space="preserve">constituted the Board of Trustees </w:t>
      </w:r>
      <w:r w:rsidR="00521FE5">
        <w:rPr>
          <w:rFonts w:ascii="Verdana" w:eastAsia="Calibri" w:hAnsi="Verdana" w:cs="Times New Roman"/>
          <w:sz w:val="28"/>
          <w:szCs w:val="28"/>
        </w:rPr>
        <w:t>in line with provisions of the Act</w:t>
      </w:r>
      <w:bookmarkStart w:id="0" w:name="_GoBack"/>
      <w:bookmarkEnd w:id="0"/>
      <w:r w:rsidRPr="002C0E60">
        <w:rPr>
          <w:rFonts w:ascii="Verdana" w:eastAsia="Calibri" w:hAnsi="Verdana" w:cs="Times New Roman"/>
          <w:sz w:val="28"/>
          <w:szCs w:val="28"/>
        </w:rPr>
        <w:t xml:space="preserve">. I </w:t>
      </w:r>
      <w:r w:rsidR="00C95EFC">
        <w:rPr>
          <w:rFonts w:ascii="Verdana" w:eastAsia="Calibri" w:hAnsi="Verdana" w:cs="Times New Roman"/>
          <w:sz w:val="28"/>
          <w:szCs w:val="28"/>
        </w:rPr>
        <w:t xml:space="preserve">beseech </w:t>
      </w:r>
      <w:r w:rsidRPr="002C0E60">
        <w:rPr>
          <w:rFonts w:ascii="Verdana" w:eastAsia="Calibri" w:hAnsi="Verdana" w:cs="Times New Roman"/>
          <w:sz w:val="28"/>
          <w:szCs w:val="28"/>
        </w:rPr>
        <w:t>all actors i</w:t>
      </w:r>
      <w:r w:rsidR="00C20606" w:rsidRPr="002C0E60">
        <w:rPr>
          <w:rFonts w:ascii="Verdana" w:eastAsia="Calibri" w:hAnsi="Verdana" w:cs="Times New Roman"/>
          <w:sz w:val="28"/>
          <w:szCs w:val="28"/>
        </w:rPr>
        <w:t xml:space="preserve">n the Public Service to render </w:t>
      </w:r>
      <w:r w:rsidRPr="002C0E60">
        <w:rPr>
          <w:rFonts w:ascii="Verdana" w:eastAsia="Calibri" w:hAnsi="Verdana" w:cs="Times New Roman"/>
          <w:sz w:val="28"/>
          <w:szCs w:val="28"/>
        </w:rPr>
        <w:t xml:space="preserve">support to the Board and the staff </w:t>
      </w:r>
      <w:r w:rsidR="004B32AC" w:rsidRPr="002C0E60">
        <w:rPr>
          <w:rFonts w:ascii="Verdana" w:eastAsia="Calibri" w:hAnsi="Verdana" w:cs="Times New Roman"/>
          <w:sz w:val="28"/>
          <w:szCs w:val="28"/>
        </w:rPr>
        <w:t>for a smooth implementation of the scheme</w:t>
      </w:r>
      <w:r w:rsidRPr="002C0E60">
        <w:rPr>
          <w:rFonts w:ascii="Verdana" w:eastAsia="Calibri" w:hAnsi="Verdana" w:cs="Times New Roman"/>
          <w:sz w:val="28"/>
          <w:szCs w:val="28"/>
        </w:rPr>
        <w:t xml:space="preserve">. </w:t>
      </w:r>
    </w:p>
    <w:p w:rsidR="00C95EFC" w:rsidRDefault="00C95EFC" w:rsidP="002C0E60">
      <w:pPr>
        <w:spacing w:before="100" w:beforeAutospacing="1" w:after="100" w:afterAutospacing="1" w:line="360" w:lineRule="auto"/>
        <w:ind w:right="198"/>
        <w:jc w:val="both"/>
        <w:rPr>
          <w:rFonts w:ascii="Verdana" w:eastAsia="Calibri" w:hAnsi="Verdana" w:cs="Times New Roman"/>
          <w:b/>
          <w:sz w:val="28"/>
          <w:szCs w:val="28"/>
        </w:rPr>
      </w:pPr>
    </w:p>
    <w:p w:rsidR="0060013A" w:rsidRPr="002C0E60" w:rsidRDefault="00760AFC" w:rsidP="002C0E60">
      <w:pPr>
        <w:spacing w:before="100" w:beforeAutospacing="1" w:after="100" w:afterAutospacing="1" w:line="360" w:lineRule="auto"/>
        <w:ind w:right="198"/>
        <w:jc w:val="both"/>
        <w:rPr>
          <w:rFonts w:ascii="Verdana" w:eastAsia="Calibri" w:hAnsi="Verdana" w:cs="Times New Roman"/>
          <w:b/>
          <w:sz w:val="28"/>
          <w:szCs w:val="28"/>
        </w:rPr>
      </w:pPr>
      <w:r w:rsidRPr="002C0E60">
        <w:rPr>
          <w:rFonts w:ascii="Verdana" w:eastAsia="Calibri" w:hAnsi="Verdana" w:cs="Times New Roman"/>
          <w:b/>
          <w:sz w:val="28"/>
          <w:szCs w:val="28"/>
        </w:rPr>
        <w:t>Ladies and Gentlemen</w:t>
      </w:r>
    </w:p>
    <w:p w:rsidR="00A81FE0" w:rsidRPr="002C0E60" w:rsidRDefault="00A81FE0" w:rsidP="002C0E60">
      <w:pPr>
        <w:autoSpaceDE w:val="0"/>
        <w:autoSpaceDN w:val="0"/>
        <w:adjustRightInd w:val="0"/>
        <w:spacing w:before="100" w:beforeAutospacing="1" w:after="100" w:afterAutospacing="1" w:line="360" w:lineRule="auto"/>
        <w:ind w:right="198"/>
        <w:jc w:val="both"/>
        <w:rPr>
          <w:rFonts w:ascii="Verdana" w:eastAsia="Calibri" w:hAnsi="Verdana" w:cs="Times New Roman"/>
          <w:sz w:val="28"/>
          <w:szCs w:val="28"/>
        </w:rPr>
      </w:pPr>
      <w:r w:rsidRPr="002C0E60">
        <w:rPr>
          <w:rFonts w:ascii="Verdana" w:eastAsia="Calibri" w:hAnsi="Verdana" w:cs="Times New Roman"/>
          <w:sz w:val="28"/>
          <w:szCs w:val="28"/>
        </w:rPr>
        <w:t>The scheme</w:t>
      </w:r>
      <w:r w:rsidR="00760AFC" w:rsidRPr="002C0E60">
        <w:rPr>
          <w:rFonts w:ascii="Verdana" w:eastAsia="Calibri" w:hAnsi="Verdana" w:cs="Times New Roman"/>
          <w:sz w:val="28"/>
          <w:szCs w:val="28"/>
        </w:rPr>
        <w:t xml:space="preserve"> we are rolling out</w:t>
      </w:r>
      <w:r w:rsidRPr="002C0E60">
        <w:rPr>
          <w:rFonts w:ascii="Verdana" w:eastAsia="Calibri" w:hAnsi="Verdana" w:cs="Times New Roman"/>
          <w:sz w:val="28"/>
          <w:szCs w:val="28"/>
        </w:rPr>
        <w:t xml:space="preserve"> covers all employees of the Public Service who are </w:t>
      </w:r>
      <w:r w:rsidR="00760AFC" w:rsidRPr="002C0E60">
        <w:rPr>
          <w:rFonts w:ascii="Verdana" w:eastAsia="Calibri" w:hAnsi="Verdana" w:cs="Times New Roman"/>
          <w:sz w:val="28"/>
          <w:szCs w:val="28"/>
        </w:rPr>
        <w:t>recruited through:</w:t>
      </w:r>
    </w:p>
    <w:p w:rsidR="00A81FE0" w:rsidRPr="002C0E60" w:rsidRDefault="00A81FE0" w:rsidP="002C0E60">
      <w:pPr>
        <w:numPr>
          <w:ilvl w:val="0"/>
          <w:numId w:val="1"/>
        </w:numPr>
        <w:autoSpaceDE w:val="0"/>
        <w:autoSpaceDN w:val="0"/>
        <w:adjustRightInd w:val="0"/>
        <w:spacing w:before="100" w:beforeAutospacing="1" w:after="100" w:afterAutospacing="1" w:line="360" w:lineRule="auto"/>
        <w:ind w:right="198"/>
        <w:contextualSpacing/>
        <w:jc w:val="both"/>
        <w:rPr>
          <w:rFonts w:ascii="Verdana" w:eastAsia="Calibri" w:hAnsi="Verdana" w:cs="Times New Roman"/>
          <w:sz w:val="28"/>
          <w:szCs w:val="28"/>
        </w:rPr>
      </w:pPr>
      <w:r w:rsidRPr="002C0E60">
        <w:rPr>
          <w:rFonts w:ascii="Verdana" w:eastAsia="Calibri" w:hAnsi="Verdana" w:cs="Times New Roman"/>
          <w:sz w:val="28"/>
          <w:szCs w:val="28"/>
        </w:rPr>
        <w:t>the Public Service Commission</w:t>
      </w:r>
      <w:r w:rsidR="0033227E" w:rsidRPr="002C0E60">
        <w:rPr>
          <w:rFonts w:ascii="Verdana" w:eastAsia="Calibri" w:hAnsi="Verdana" w:cs="Times New Roman"/>
          <w:sz w:val="28"/>
          <w:szCs w:val="28"/>
        </w:rPr>
        <w:t>;</w:t>
      </w:r>
    </w:p>
    <w:p w:rsidR="00A81FE0" w:rsidRPr="002C0E60" w:rsidRDefault="00A81FE0" w:rsidP="002C0E60">
      <w:pPr>
        <w:numPr>
          <w:ilvl w:val="0"/>
          <w:numId w:val="1"/>
        </w:numPr>
        <w:autoSpaceDE w:val="0"/>
        <w:autoSpaceDN w:val="0"/>
        <w:adjustRightInd w:val="0"/>
        <w:spacing w:before="100" w:beforeAutospacing="1" w:after="100" w:afterAutospacing="1" w:line="360" w:lineRule="auto"/>
        <w:ind w:right="198"/>
        <w:contextualSpacing/>
        <w:jc w:val="both"/>
        <w:rPr>
          <w:rFonts w:ascii="Verdana" w:eastAsia="Calibri" w:hAnsi="Verdana" w:cs="Times New Roman"/>
          <w:sz w:val="28"/>
          <w:szCs w:val="28"/>
        </w:rPr>
      </w:pPr>
      <w:r w:rsidRPr="002C0E60">
        <w:rPr>
          <w:rFonts w:ascii="Verdana" w:eastAsia="Calibri" w:hAnsi="Verdana" w:cs="Times New Roman"/>
          <w:sz w:val="28"/>
          <w:szCs w:val="28"/>
        </w:rPr>
        <w:t xml:space="preserve">the Teachers Service Commission; </w:t>
      </w:r>
    </w:p>
    <w:p w:rsidR="00A81FE0" w:rsidRPr="002C0E60" w:rsidRDefault="00A81FE0" w:rsidP="002C0E60">
      <w:pPr>
        <w:numPr>
          <w:ilvl w:val="0"/>
          <w:numId w:val="1"/>
        </w:numPr>
        <w:autoSpaceDE w:val="0"/>
        <w:autoSpaceDN w:val="0"/>
        <w:adjustRightInd w:val="0"/>
        <w:spacing w:before="100" w:beforeAutospacing="1" w:after="100" w:afterAutospacing="1" w:line="360" w:lineRule="auto"/>
        <w:ind w:right="198"/>
        <w:contextualSpacing/>
        <w:jc w:val="both"/>
        <w:rPr>
          <w:rFonts w:ascii="Verdana" w:eastAsia="Calibri" w:hAnsi="Verdana" w:cs="Times New Roman"/>
          <w:sz w:val="28"/>
          <w:szCs w:val="28"/>
        </w:rPr>
      </w:pPr>
      <w:r w:rsidRPr="002C0E60">
        <w:rPr>
          <w:rFonts w:ascii="Verdana" w:eastAsia="Calibri" w:hAnsi="Verdana" w:cs="Times New Roman"/>
          <w:sz w:val="28"/>
          <w:szCs w:val="28"/>
        </w:rPr>
        <w:t>the National Police Service Commission; or</w:t>
      </w:r>
    </w:p>
    <w:p w:rsidR="0033227E" w:rsidRPr="002C0E60" w:rsidRDefault="00A81FE0" w:rsidP="002C0E60">
      <w:pPr>
        <w:numPr>
          <w:ilvl w:val="0"/>
          <w:numId w:val="1"/>
        </w:numPr>
        <w:autoSpaceDE w:val="0"/>
        <w:autoSpaceDN w:val="0"/>
        <w:adjustRightInd w:val="0"/>
        <w:spacing w:before="100" w:beforeAutospacing="1" w:after="100" w:afterAutospacing="1" w:line="360" w:lineRule="auto"/>
        <w:ind w:right="198"/>
        <w:contextualSpacing/>
        <w:jc w:val="both"/>
        <w:rPr>
          <w:rFonts w:ascii="Verdana" w:eastAsia="Calibri" w:hAnsi="Verdana" w:cs="Times New Roman"/>
          <w:sz w:val="28"/>
          <w:szCs w:val="28"/>
        </w:rPr>
      </w:pPr>
      <w:r w:rsidRPr="002C0E60">
        <w:rPr>
          <w:rFonts w:ascii="Verdana" w:eastAsia="Calibri" w:hAnsi="Verdana" w:cs="Times New Roman"/>
          <w:sz w:val="28"/>
          <w:szCs w:val="28"/>
        </w:rPr>
        <w:t xml:space="preserve">any other service that the </w:t>
      </w:r>
      <w:r w:rsidR="0033227E" w:rsidRPr="002C0E60">
        <w:rPr>
          <w:rFonts w:ascii="Verdana" w:eastAsia="Calibri" w:hAnsi="Verdana" w:cs="Times New Roman"/>
          <w:sz w:val="28"/>
          <w:szCs w:val="28"/>
        </w:rPr>
        <w:t>Cabinet Secretary</w:t>
      </w:r>
      <w:r w:rsidRPr="002C0E60">
        <w:rPr>
          <w:rFonts w:ascii="Verdana" w:eastAsia="Calibri" w:hAnsi="Verdana" w:cs="Times New Roman"/>
          <w:sz w:val="28"/>
          <w:szCs w:val="28"/>
        </w:rPr>
        <w:t xml:space="preserve"> determines to be public</w:t>
      </w:r>
      <w:r w:rsidR="0033227E" w:rsidRPr="002C0E60">
        <w:rPr>
          <w:rFonts w:ascii="Verdana" w:eastAsia="Calibri" w:hAnsi="Verdana" w:cs="Times New Roman"/>
          <w:sz w:val="28"/>
          <w:szCs w:val="28"/>
        </w:rPr>
        <w:t xml:space="preserve"> service for the purposes of the</w:t>
      </w:r>
      <w:r w:rsidRPr="002C0E60">
        <w:rPr>
          <w:rFonts w:ascii="Verdana" w:eastAsia="Calibri" w:hAnsi="Verdana" w:cs="Times New Roman"/>
          <w:sz w:val="28"/>
          <w:szCs w:val="28"/>
        </w:rPr>
        <w:t xml:space="preserve"> Act</w:t>
      </w:r>
      <w:r w:rsidR="0033227E" w:rsidRPr="002C0E60">
        <w:rPr>
          <w:rFonts w:ascii="Verdana" w:eastAsia="Calibri" w:hAnsi="Verdana" w:cs="Times New Roman"/>
          <w:sz w:val="28"/>
          <w:szCs w:val="28"/>
        </w:rPr>
        <w:t>.</w:t>
      </w:r>
    </w:p>
    <w:p w:rsidR="0004587B" w:rsidRPr="002C0E60" w:rsidRDefault="0081340A" w:rsidP="002C0E60">
      <w:pPr>
        <w:spacing w:before="100" w:beforeAutospacing="1" w:after="100" w:afterAutospacing="1" w:line="360" w:lineRule="auto"/>
        <w:ind w:right="90"/>
        <w:jc w:val="both"/>
        <w:rPr>
          <w:rFonts w:ascii="Verdana" w:eastAsia="Calibri" w:hAnsi="Verdana" w:cs="Times New Roman"/>
          <w:sz w:val="28"/>
          <w:szCs w:val="28"/>
        </w:rPr>
      </w:pPr>
      <w:r w:rsidRPr="002C0E60">
        <w:rPr>
          <w:rFonts w:ascii="Verdana" w:eastAsia="Calibri" w:hAnsi="Verdana" w:cs="Times New Roman"/>
          <w:sz w:val="28"/>
          <w:szCs w:val="28"/>
        </w:rPr>
        <w:t>Upon commencement of the contributory scheme, t</w:t>
      </w:r>
      <w:r w:rsidR="005A33CA" w:rsidRPr="002C0E60">
        <w:rPr>
          <w:rFonts w:ascii="Verdana" w:eastAsia="Calibri" w:hAnsi="Verdana" w:cs="Times New Roman"/>
          <w:sz w:val="28"/>
          <w:szCs w:val="28"/>
        </w:rPr>
        <w:t xml:space="preserve">he current Public Service Pension </w:t>
      </w:r>
      <w:r w:rsidRPr="002C0E60">
        <w:rPr>
          <w:rFonts w:ascii="Verdana" w:eastAsia="Calibri" w:hAnsi="Verdana" w:cs="Times New Roman"/>
          <w:sz w:val="28"/>
          <w:szCs w:val="28"/>
        </w:rPr>
        <w:t>arrangement</w:t>
      </w:r>
      <w:r w:rsidR="005A33CA" w:rsidRPr="002C0E60">
        <w:rPr>
          <w:rFonts w:ascii="Verdana" w:eastAsia="Calibri" w:hAnsi="Verdana" w:cs="Times New Roman"/>
          <w:sz w:val="28"/>
          <w:szCs w:val="28"/>
        </w:rPr>
        <w:t xml:space="preserve"> will be closed to all new employees </w:t>
      </w:r>
      <w:r w:rsidR="00A81FE0" w:rsidRPr="002C0E60">
        <w:rPr>
          <w:rFonts w:ascii="Verdana" w:eastAsia="Calibri" w:hAnsi="Verdana" w:cs="Times New Roman"/>
          <w:sz w:val="28"/>
          <w:szCs w:val="28"/>
        </w:rPr>
        <w:t xml:space="preserve">and all </w:t>
      </w:r>
      <w:r w:rsidR="005A33CA" w:rsidRPr="002C0E60">
        <w:rPr>
          <w:rFonts w:ascii="Verdana" w:eastAsia="Calibri" w:hAnsi="Verdana" w:cs="Times New Roman"/>
          <w:sz w:val="28"/>
          <w:szCs w:val="28"/>
        </w:rPr>
        <w:t xml:space="preserve">serving </w:t>
      </w:r>
      <w:r w:rsidR="00A81FE0" w:rsidRPr="002C0E60">
        <w:rPr>
          <w:rFonts w:ascii="Verdana" w:eastAsia="Calibri" w:hAnsi="Verdana" w:cs="Times New Roman"/>
          <w:sz w:val="28"/>
          <w:szCs w:val="28"/>
        </w:rPr>
        <w:t xml:space="preserve">employees </w:t>
      </w:r>
      <w:r w:rsidR="00BF3DAA" w:rsidRPr="002C0E60">
        <w:rPr>
          <w:rFonts w:ascii="Verdana" w:eastAsia="Calibri" w:hAnsi="Verdana" w:cs="Times New Roman"/>
          <w:sz w:val="28"/>
          <w:szCs w:val="28"/>
        </w:rPr>
        <w:t xml:space="preserve">who will be </w:t>
      </w:r>
      <w:r w:rsidR="00A81FE0" w:rsidRPr="002C0E60">
        <w:rPr>
          <w:rFonts w:ascii="Verdana" w:eastAsia="Calibri" w:hAnsi="Verdana" w:cs="Times New Roman"/>
          <w:sz w:val="28"/>
          <w:szCs w:val="28"/>
        </w:rPr>
        <w:t>aged below 45 years as at 1</w:t>
      </w:r>
      <w:r w:rsidR="00A81FE0" w:rsidRPr="002C0E60">
        <w:rPr>
          <w:rFonts w:ascii="Verdana" w:eastAsia="Calibri" w:hAnsi="Verdana" w:cs="Times New Roman"/>
          <w:sz w:val="28"/>
          <w:szCs w:val="28"/>
          <w:vertAlign w:val="superscript"/>
        </w:rPr>
        <w:t>st</w:t>
      </w:r>
      <w:r w:rsidR="00A81FE0" w:rsidRPr="002C0E60">
        <w:rPr>
          <w:rFonts w:ascii="Verdana" w:eastAsia="Calibri" w:hAnsi="Verdana" w:cs="Times New Roman"/>
          <w:sz w:val="28"/>
          <w:szCs w:val="28"/>
        </w:rPr>
        <w:t xml:space="preserve"> January, 2021.  Employees aged 45 years and </w:t>
      </w:r>
      <w:r w:rsidR="00A81FE0" w:rsidRPr="002C0E60">
        <w:rPr>
          <w:rFonts w:ascii="Verdana" w:eastAsia="Calibri" w:hAnsi="Verdana" w:cs="Times New Roman"/>
          <w:sz w:val="28"/>
          <w:szCs w:val="28"/>
        </w:rPr>
        <w:lastRenderedPageBreak/>
        <w:t xml:space="preserve">above as at </w:t>
      </w:r>
      <w:r w:rsidR="005A33CA" w:rsidRPr="002C0E60">
        <w:rPr>
          <w:rFonts w:ascii="Verdana" w:eastAsia="Calibri" w:hAnsi="Verdana" w:cs="Times New Roman"/>
          <w:sz w:val="28"/>
          <w:szCs w:val="28"/>
        </w:rPr>
        <w:t>that date</w:t>
      </w:r>
      <w:r w:rsidR="00A81FE0" w:rsidRPr="002C0E60">
        <w:rPr>
          <w:rFonts w:ascii="Verdana" w:eastAsia="Calibri" w:hAnsi="Verdana" w:cs="Times New Roman"/>
          <w:sz w:val="28"/>
          <w:szCs w:val="28"/>
        </w:rPr>
        <w:t xml:space="preserve"> will </w:t>
      </w:r>
      <w:r w:rsidR="005A33CA" w:rsidRPr="002C0E60">
        <w:rPr>
          <w:rFonts w:ascii="Verdana" w:eastAsia="Calibri" w:hAnsi="Verdana" w:cs="Times New Roman"/>
          <w:sz w:val="28"/>
          <w:szCs w:val="28"/>
        </w:rPr>
        <w:t>be given</w:t>
      </w:r>
      <w:r w:rsidR="00A81FE0" w:rsidRPr="002C0E60">
        <w:rPr>
          <w:rFonts w:ascii="Verdana" w:eastAsia="Calibri" w:hAnsi="Verdana" w:cs="Times New Roman"/>
          <w:sz w:val="28"/>
          <w:szCs w:val="28"/>
        </w:rPr>
        <w:t xml:space="preserve"> an option to join the </w:t>
      </w:r>
      <w:r w:rsidR="005A33CA" w:rsidRPr="002C0E60">
        <w:rPr>
          <w:rFonts w:ascii="Verdana" w:eastAsia="Calibri" w:hAnsi="Verdana" w:cs="Times New Roman"/>
          <w:sz w:val="28"/>
          <w:szCs w:val="28"/>
        </w:rPr>
        <w:t>new S</w:t>
      </w:r>
      <w:r w:rsidR="00A81FE0" w:rsidRPr="002C0E60">
        <w:rPr>
          <w:rFonts w:ascii="Verdana" w:eastAsia="Calibri" w:hAnsi="Verdana" w:cs="Times New Roman"/>
          <w:sz w:val="28"/>
          <w:szCs w:val="28"/>
        </w:rPr>
        <w:t xml:space="preserve">cheme </w:t>
      </w:r>
      <w:r w:rsidR="005A33CA" w:rsidRPr="002C0E60">
        <w:rPr>
          <w:rFonts w:ascii="Verdana" w:eastAsia="Calibri" w:hAnsi="Verdana" w:cs="Times New Roman"/>
          <w:sz w:val="28"/>
          <w:szCs w:val="28"/>
        </w:rPr>
        <w:t>or remain in the old Scheme</w:t>
      </w:r>
      <w:r w:rsidR="00A81FE0" w:rsidRPr="002C0E60">
        <w:rPr>
          <w:rFonts w:ascii="Verdana" w:eastAsia="Calibri" w:hAnsi="Verdana" w:cs="Times New Roman"/>
          <w:sz w:val="28"/>
          <w:szCs w:val="28"/>
        </w:rPr>
        <w:t xml:space="preserve">.  </w:t>
      </w:r>
      <w:r w:rsidR="00C95EFC">
        <w:rPr>
          <w:rFonts w:ascii="Verdana" w:eastAsia="Calibri" w:hAnsi="Verdana" w:cs="Times New Roman"/>
          <w:sz w:val="28"/>
          <w:szCs w:val="28"/>
        </w:rPr>
        <w:t>It</w:t>
      </w:r>
      <w:r w:rsidR="00030585">
        <w:rPr>
          <w:rFonts w:ascii="Verdana" w:eastAsia="Calibri" w:hAnsi="Verdana" w:cs="Times New Roman"/>
          <w:sz w:val="28"/>
          <w:szCs w:val="28"/>
        </w:rPr>
        <w:t>’</w:t>
      </w:r>
      <w:r w:rsidR="00C95EFC">
        <w:rPr>
          <w:rFonts w:ascii="Verdana" w:eastAsia="Calibri" w:hAnsi="Verdana" w:cs="Times New Roman"/>
          <w:sz w:val="28"/>
          <w:szCs w:val="28"/>
        </w:rPr>
        <w:t xml:space="preserve">s important to </w:t>
      </w:r>
      <w:r w:rsidR="00030585">
        <w:rPr>
          <w:rFonts w:ascii="Verdana" w:eastAsia="Calibri" w:hAnsi="Verdana" w:cs="Times New Roman"/>
          <w:sz w:val="28"/>
          <w:szCs w:val="28"/>
        </w:rPr>
        <w:t xml:space="preserve">note </w:t>
      </w:r>
      <w:r w:rsidR="00C95EFC">
        <w:rPr>
          <w:rFonts w:ascii="Verdana" w:eastAsia="Calibri" w:hAnsi="Verdana" w:cs="Times New Roman"/>
          <w:sz w:val="28"/>
          <w:szCs w:val="28"/>
        </w:rPr>
        <w:t xml:space="preserve">that there will be over 333,460 </w:t>
      </w:r>
      <w:r w:rsidR="00030585">
        <w:rPr>
          <w:rFonts w:ascii="Verdana" w:eastAsia="Calibri" w:hAnsi="Verdana" w:cs="Times New Roman"/>
          <w:sz w:val="28"/>
          <w:szCs w:val="28"/>
        </w:rPr>
        <w:t xml:space="preserve">public servants who will be below the age of </w:t>
      </w:r>
      <w:r w:rsidR="0004587B" w:rsidRPr="002C0E60">
        <w:rPr>
          <w:rFonts w:ascii="Verdana" w:eastAsia="Calibri" w:hAnsi="Verdana" w:cs="Times New Roman"/>
          <w:sz w:val="28"/>
          <w:szCs w:val="28"/>
        </w:rPr>
        <w:t xml:space="preserve">45 Years </w:t>
      </w:r>
      <w:r w:rsidR="00C5591F" w:rsidRPr="002C0E60">
        <w:rPr>
          <w:rFonts w:ascii="Verdana" w:eastAsia="Calibri" w:hAnsi="Verdana" w:cs="Times New Roman"/>
          <w:sz w:val="28"/>
          <w:szCs w:val="28"/>
        </w:rPr>
        <w:t>as at 1</w:t>
      </w:r>
      <w:r w:rsidR="00C5591F" w:rsidRPr="002C0E60">
        <w:rPr>
          <w:rFonts w:ascii="Verdana" w:eastAsia="Calibri" w:hAnsi="Verdana" w:cs="Times New Roman"/>
          <w:sz w:val="28"/>
          <w:szCs w:val="28"/>
          <w:vertAlign w:val="superscript"/>
        </w:rPr>
        <w:t>st</w:t>
      </w:r>
      <w:r w:rsidR="00327606">
        <w:rPr>
          <w:rFonts w:ascii="Verdana" w:eastAsia="Calibri" w:hAnsi="Verdana" w:cs="Times New Roman"/>
          <w:sz w:val="28"/>
          <w:szCs w:val="28"/>
        </w:rPr>
        <w:t xml:space="preserve"> January 2021.</w:t>
      </w:r>
    </w:p>
    <w:p w:rsidR="00030585" w:rsidRDefault="00030585" w:rsidP="002C0E60">
      <w:pPr>
        <w:spacing w:before="100" w:beforeAutospacing="1" w:after="100" w:afterAutospacing="1" w:line="360" w:lineRule="auto"/>
        <w:jc w:val="both"/>
        <w:rPr>
          <w:rFonts w:ascii="Verdana" w:eastAsia="Calibri" w:hAnsi="Verdana" w:cs="Times New Roman"/>
          <w:b/>
          <w:sz w:val="28"/>
          <w:szCs w:val="28"/>
        </w:rPr>
      </w:pPr>
    </w:p>
    <w:p w:rsidR="00AE1FFA" w:rsidRPr="002C0E60" w:rsidRDefault="00DA61B0" w:rsidP="002C0E60">
      <w:pPr>
        <w:spacing w:before="100" w:beforeAutospacing="1" w:after="100" w:afterAutospacing="1" w:line="360" w:lineRule="auto"/>
        <w:jc w:val="both"/>
        <w:rPr>
          <w:rFonts w:ascii="Verdana" w:eastAsia="Calibri" w:hAnsi="Verdana" w:cs="Times New Roman"/>
          <w:sz w:val="28"/>
          <w:szCs w:val="28"/>
        </w:rPr>
      </w:pPr>
      <w:r w:rsidRPr="002C0E60">
        <w:rPr>
          <w:rFonts w:ascii="Verdana" w:eastAsia="Calibri" w:hAnsi="Verdana" w:cs="Times New Roman"/>
          <w:b/>
          <w:sz w:val="28"/>
          <w:szCs w:val="28"/>
        </w:rPr>
        <w:t>The Institutional Framework of the Scheme</w:t>
      </w:r>
      <w:r w:rsidRPr="002C0E60">
        <w:rPr>
          <w:rFonts w:ascii="Verdana" w:eastAsia="Calibri" w:hAnsi="Verdana" w:cs="Times New Roman"/>
          <w:sz w:val="28"/>
          <w:szCs w:val="28"/>
        </w:rPr>
        <w:t xml:space="preserve"> comprises of </w:t>
      </w:r>
      <w:r w:rsidR="00A81FE0" w:rsidRPr="002C0E60">
        <w:rPr>
          <w:rFonts w:ascii="Verdana" w:eastAsia="Calibri" w:hAnsi="Verdana" w:cs="Times New Roman"/>
          <w:sz w:val="28"/>
          <w:szCs w:val="28"/>
        </w:rPr>
        <w:t xml:space="preserve">the </w:t>
      </w:r>
      <w:r w:rsidR="00A81FE0" w:rsidRPr="002C0E60">
        <w:rPr>
          <w:rFonts w:ascii="Verdana" w:eastAsia="Calibri" w:hAnsi="Verdana" w:cs="Times New Roman"/>
          <w:b/>
          <w:sz w:val="28"/>
          <w:szCs w:val="28"/>
        </w:rPr>
        <w:t>Public Service Superannuation Fund</w:t>
      </w:r>
      <w:r w:rsidR="00A81FE0" w:rsidRPr="002C0E60">
        <w:rPr>
          <w:rFonts w:ascii="Verdana" w:eastAsia="Calibri" w:hAnsi="Verdana" w:cs="Times New Roman"/>
          <w:sz w:val="28"/>
          <w:szCs w:val="28"/>
        </w:rPr>
        <w:t xml:space="preserve"> and the </w:t>
      </w:r>
      <w:r w:rsidR="00A81FE0" w:rsidRPr="002C0E60">
        <w:rPr>
          <w:rFonts w:ascii="Verdana" w:eastAsia="Calibri" w:hAnsi="Verdana" w:cs="Times New Roman"/>
          <w:b/>
          <w:sz w:val="28"/>
          <w:szCs w:val="28"/>
        </w:rPr>
        <w:t>Board of Trustees</w:t>
      </w:r>
      <w:r w:rsidR="00A81FE0" w:rsidRPr="002C0E60">
        <w:rPr>
          <w:rFonts w:ascii="Verdana" w:eastAsia="Calibri" w:hAnsi="Verdana" w:cs="Times New Roman"/>
          <w:sz w:val="28"/>
          <w:szCs w:val="28"/>
        </w:rPr>
        <w:t>.</w:t>
      </w:r>
      <w:r w:rsidRPr="002C0E60">
        <w:rPr>
          <w:rFonts w:ascii="Verdana" w:eastAsia="Calibri" w:hAnsi="Verdana" w:cs="Times New Roman"/>
          <w:sz w:val="28"/>
          <w:szCs w:val="28"/>
        </w:rPr>
        <w:t xml:space="preserve"> The Board which draws membership from both the employer and the </w:t>
      </w:r>
      <w:r w:rsidR="00030585" w:rsidRPr="002C0E60">
        <w:rPr>
          <w:rFonts w:ascii="Verdana" w:eastAsia="Calibri" w:hAnsi="Verdana" w:cs="Times New Roman"/>
          <w:sz w:val="28"/>
          <w:szCs w:val="28"/>
        </w:rPr>
        <w:t>workers’</w:t>
      </w:r>
      <w:r w:rsidRPr="002C0E60">
        <w:rPr>
          <w:rFonts w:ascii="Verdana" w:eastAsia="Calibri" w:hAnsi="Verdana" w:cs="Times New Roman"/>
          <w:sz w:val="28"/>
          <w:szCs w:val="28"/>
        </w:rPr>
        <w:t xml:space="preserve"> unions, is charged with the responsibility of operating and managing the fund.  All contributions shall be paid into the Fund and conversely, all the benefits and any other payments required under the provisions of the Act shall be paid out of the Fund. </w:t>
      </w:r>
      <w:r w:rsidR="00EE719B" w:rsidRPr="002C0E60">
        <w:rPr>
          <w:rFonts w:ascii="Verdana" w:eastAsia="Calibri" w:hAnsi="Verdana" w:cs="Times New Roman"/>
          <w:sz w:val="28"/>
          <w:szCs w:val="28"/>
        </w:rPr>
        <w:t>The operations of the Scheme</w:t>
      </w:r>
      <w:r w:rsidR="00521AC8" w:rsidRPr="002C0E60">
        <w:rPr>
          <w:rFonts w:ascii="Verdana" w:eastAsia="Calibri" w:hAnsi="Verdana" w:cs="Times New Roman"/>
          <w:sz w:val="28"/>
          <w:szCs w:val="28"/>
        </w:rPr>
        <w:t xml:space="preserve"> </w:t>
      </w:r>
      <w:r w:rsidR="00EE719B" w:rsidRPr="002C0E60">
        <w:rPr>
          <w:rFonts w:ascii="Verdana" w:eastAsia="Calibri" w:hAnsi="Verdana" w:cs="Times New Roman"/>
          <w:sz w:val="28"/>
          <w:szCs w:val="28"/>
        </w:rPr>
        <w:t xml:space="preserve">shall be in accordance with the Retirement Benefits Act. </w:t>
      </w:r>
    </w:p>
    <w:p w:rsidR="00AE1FFA" w:rsidRPr="002C0E60" w:rsidRDefault="00AE1FFA" w:rsidP="002C0E60">
      <w:pPr>
        <w:spacing w:before="100" w:beforeAutospacing="1" w:after="100" w:afterAutospacing="1" w:line="360" w:lineRule="auto"/>
        <w:jc w:val="both"/>
        <w:rPr>
          <w:rFonts w:ascii="Verdana" w:hAnsi="Verdana" w:cs="Tahoma"/>
          <w:sz w:val="28"/>
          <w:szCs w:val="28"/>
        </w:rPr>
      </w:pPr>
      <w:r w:rsidRPr="002C0E60">
        <w:rPr>
          <w:rFonts w:ascii="Verdana" w:hAnsi="Verdana" w:cs="Tahoma"/>
          <w:sz w:val="28"/>
          <w:szCs w:val="28"/>
        </w:rPr>
        <w:t xml:space="preserve">This scheme is portable and allows employees to transfer their services to other employers without losing their pension benefits. </w:t>
      </w:r>
      <w:r w:rsidR="00B74C1B" w:rsidRPr="002C0E60">
        <w:rPr>
          <w:rFonts w:ascii="Verdana" w:hAnsi="Verdana" w:cs="Tahoma"/>
          <w:sz w:val="28"/>
          <w:szCs w:val="28"/>
        </w:rPr>
        <w:t>Employee</w:t>
      </w:r>
      <w:r w:rsidRPr="002C0E60">
        <w:rPr>
          <w:rFonts w:ascii="Verdana" w:hAnsi="Verdana" w:cs="Tahoma"/>
          <w:sz w:val="28"/>
          <w:szCs w:val="28"/>
        </w:rPr>
        <w:t xml:space="preserve">s who for any reason exit Government service before the retirement date, will be allowed to access their own accumulated contributions and </w:t>
      </w:r>
      <w:r w:rsidR="004C1246" w:rsidRPr="002C0E60">
        <w:rPr>
          <w:rFonts w:ascii="Verdana" w:hAnsi="Verdana" w:cs="Tahoma"/>
          <w:sz w:val="28"/>
          <w:szCs w:val="28"/>
        </w:rPr>
        <w:t xml:space="preserve">a further </w:t>
      </w:r>
      <w:r w:rsidRPr="002C0E60">
        <w:rPr>
          <w:rFonts w:ascii="Verdana" w:hAnsi="Verdana" w:cs="Tahoma"/>
          <w:sz w:val="28"/>
          <w:szCs w:val="28"/>
        </w:rPr>
        <w:t>50% of the Government portion</w:t>
      </w:r>
      <w:r w:rsidR="004C1246" w:rsidRPr="002C0E60">
        <w:rPr>
          <w:rFonts w:ascii="Verdana" w:hAnsi="Verdana" w:cs="Tahoma"/>
          <w:sz w:val="28"/>
          <w:szCs w:val="28"/>
        </w:rPr>
        <w:t xml:space="preserve"> on leaving service</w:t>
      </w:r>
      <w:r w:rsidRPr="002C0E60">
        <w:rPr>
          <w:rFonts w:ascii="Verdana" w:hAnsi="Verdana" w:cs="Tahoma"/>
          <w:sz w:val="28"/>
          <w:szCs w:val="28"/>
        </w:rPr>
        <w:t>.</w:t>
      </w:r>
    </w:p>
    <w:p w:rsidR="00AE1FFA" w:rsidRPr="002C0E60" w:rsidRDefault="00BC71FA" w:rsidP="002C0E60">
      <w:pPr>
        <w:spacing w:before="100" w:beforeAutospacing="1" w:after="100" w:afterAutospacing="1" w:line="360" w:lineRule="auto"/>
        <w:jc w:val="both"/>
        <w:rPr>
          <w:rFonts w:ascii="Verdana" w:hAnsi="Verdana"/>
          <w:sz w:val="28"/>
          <w:szCs w:val="28"/>
        </w:rPr>
      </w:pPr>
      <w:r w:rsidRPr="002C0E60">
        <w:rPr>
          <w:rFonts w:ascii="Verdana" w:hAnsi="Verdana" w:cs="Tahoma"/>
          <w:sz w:val="28"/>
          <w:szCs w:val="28"/>
        </w:rPr>
        <w:t>Under the new scheme, m</w:t>
      </w:r>
      <w:r w:rsidR="00AE1FFA" w:rsidRPr="002C0E60">
        <w:rPr>
          <w:rFonts w:ascii="Verdana" w:hAnsi="Verdana" w:cs="Tahoma"/>
          <w:sz w:val="28"/>
          <w:szCs w:val="28"/>
        </w:rPr>
        <w:t xml:space="preserve">onthly contributions by employees of up to 30% of their basic salary or </w:t>
      </w:r>
      <w:proofErr w:type="spellStart"/>
      <w:r w:rsidR="00AE1FFA" w:rsidRPr="002C0E60">
        <w:rPr>
          <w:rFonts w:ascii="Verdana" w:hAnsi="Verdana" w:cs="Tahoma"/>
          <w:sz w:val="28"/>
          <w:szCs w:val="28"/>
        </w:rPr>
        <w:t>Kshs</w:t>
      </w:r>
      <w:proofErr w:type="spellEnd"/>
      <w:r w:rsidR="00AE1FFA" w:rsidRPr="002C0E60">
        <w:rPr>
          <w:rFonts w:ascii="Verdana" w:hAnsi="Verdana" w:cs="Tahoma"/>
          <w:sz w:val="28"/>
          <w:szCs w:val="28"/>
        </w:rPr>
        <w:t xml:space="preserve">. 20,000 whichever is lower will be tax deductible. This means that the contribution is deducted </w:t>
      </w:r>
      <w:r w:rsidR="00AE1FFA" w:rsidRPr="002C0E60">
        <w:rPr>
          <w:rFonts w:ascii="Verdana" w:hAnsi="Verdana" w:cs="Tahoma"/>
          <w:sz w:val="28"/>
          <w:szCs w:val="28"/>
        </w:rPr>
        <w:lastRenderedPageBreak/>
        <w:t>from the salary before tax is calculated. This in effect</w:t>
      </w:r>
      <w:r w:rsidR="00AE1FFA" w:rsidRPr="002C0E60">
        <w:rPr>
          <w:rFonts w:ascii="Verdana" w:hAnsi="Verdana"/>
          <w:sz w:val="28"/>
          <w:szCs w:val="28"/>
        </w:rPr>
        <w:t xml:space="preserve"> reduces the tax level and improves the pay of an employee as well </w:t>
      </w:r>
      <w:r w:rsidRPr="002C0E60">
        <w:rPr>
          <w:rFonts w:ascii="Verdana" w:hAnsi="Verdana"/>
          <w:sz w:val="28"/>
          <w:szCs w:val="28"/>
        </w:rPr>
        <w:t xml:space="preserve">as </w:t>
      </w:r>
      <w:r w:rsidR="00AE1FFA" w:rsidRPr="002C0E60">
        <w:rPr>
          <w:rFonts w:ascii="Verdana" w:hAnsi="Verdana"/>
          <w:sz w:val="28"/>
          <w:szCs w:val="28"/>
        </w:rPr>
        <w:t>avoiding double taxation of pension contributions and pension payouts.</w:t>
      </w:r>
    </w:p>
    <w:p w:rsidR="00AE1FFA" w:rsidRPr="002C0E60" w:rsidRDefault="00AE1FFA" w:rsidP="002C0E60">
      <w:pPr>
        <w:spacing w:before="100" w:beforeAutospacing="1" w:after="100" w:afterAutospacing="1" w:line="360" w:lineRule="auto"/>
        <w:jc w:val="both"/>
        <w:rPr>
          <w:rFonts w:ascii="Verdana" w:hAnsi="Verdana"/>
          <w:sz w:val="28"/>
          <w:szCs w:val="28"/>
        </w:rPr>
      </w:pPr>
      <w:r w:rsidRPr="002C0E60">
        <w:rPr>
          <w:rFonts w:ascii="Verdana" w:hAnsi="Verdana"/>
          <w:sz w:val="28"/>
          <w:szCs w:val="28"/>
        </w:rPr>
        <w:t xml:space="preserve">The new scheme ensures involvement of the employees and members in the management of their retirement fund through participation in the Board of Trustees in accordance with the Retirement Benefits Authority. This in essence enhances a sense of ownership and oversight of the management of the fund. </w:t>
      </w:r>
    </w:p>
    <w:p w:rsidR="00EE719B" w:rsidRPr="002C0E60" w:rsidRDefault="00EE719B" w:rsidP="002C0E60">
      <w:pPr>
        <w:autoSpaceDE w:val="0"/>
        <w:autoSpaceDN w:val="0"/>
        <w:adjustRightInd w:val="0"/>
        <w:spacing w:before="100" w:beforeAutospacing="1" w:after="100" w:afterAutospacing="1" w:line="360" w:lineRule="auto"/>
        <w:ind w:right="198"/>
        <w:jc w:val="both"/>
        <w:rPr>
          <w:rFonts w:ascii="Verdana" w:eastAsia="Calibri" w:hAnsi="Verdana" w:cs="Times New Roman"/>
          <w:sz w:val="28"/>
          <w:szCs w:val="28"/>
        </w:rPr>
      </w:pPr>
    </w:p>
    <w:p w:rsidR="00DF295A" w:rsidRPr="002C0E60" w:rsidRDefault="00DF295A" w:rsidP="002C0E60">
      <w:pPr>
        <w:spacing w:before="100" w:beforeAutospacing="1" w:after="100" w:afterAutospacing="1" w:line="360" w:lineRule="auto"/>
        <w:jc w:val="both"/>
        <w:rPr>
          <w:rFonts w:ascii="Verdana" w:hAnsi="Verdana"/>
          <w:sz w:val="28"/>
          <w:szCs w:val="28"/>
        </w:rPr>
      </w:pPr>
      <w:r w:rsidRPr="002C0E60">
        <w:rPr>
          <w:rFonts w:ascii="Verdana" w:hAnsi="Verdana"/>
          <w:b/>
          <w:sz w:val="28"/>
          <w:szCs w:val="28"/>
        </w:rPr>
        <w:t>Ladies and Gentlemen</w:t>
      </w:r>
      <w:r w:rsidRPr="002C0E60">
        <w:rPr>
          <w:rFonts w:ascii="Verdana" w:hAnsi="Verdana"/>
          <w:sz w:val="28"/>
          <w:szCs w:val="28"/>
        </w:rPr>
        <w:t xml:space="preserve">, </w:t>
      </w:r>
    </w:p>
    <w:p w:rsidR="004A0916" w:rsidRPr="002C0E60" w:rsidRDefault="00236C52" w:rsidP="002C0E60">
      <w:pPr>
        <w:spacing w:before="100" w:beforeAutospacing="1" w:after="100" w:afterAutospacing="1" w:line="360" w:lineRule="auto"/>
        <w:jc w:val="both"/>
        <w:rPr>
          <w:rFonts w:ascii="Verdana" w:hAnsi="Verdana"/>
          <w:sz w:val="28"/>
          <w:szCs w:val="28"/>
        </w:rPr>
      </w:pPr>
      <w:r w:rsidRPr="002C0E60">
        <w:rPr>
          <w:rFonts w:ascii="Verdana" w:hAnsi="Verdana"/>
          <w:sz w:val="28"/>
          <w:szCs w:val="28"/>
        </w:rPr>
        <w:t xml:space="preserve">In conclusion, </w:t>
      </w:r>
      <w:r w:rsidR="00DF295A" w:rsidRPr="002C0E60">
        <w:rPr>
          <w:rFonts w:ascii="Verdana" w:hAnsi="Verdana"/>
          <w:sz w:val="28"/>
          <w:szCs w:val="28"/>
        </w:rPr>
        <w:t xml:space="preserve">The </w:t>
      </w:r>
      <w:r w:rsidR="00C61BDB" w:rsidRPr="002C0E60">
        <w:rPr>
          <w:rFonts w:ascii="Verdana" w:hAnsi="Verdana"/>
          <w:sz w:val="28"/>
          <w:szCs w:val="28"/>
        </w:rPr>
        <w:t>Public Service Superannuation Scheme F</w:t>
      </w:r>
      <w:r w:rsidR="00DF295A" w:rsidRPr="002C0E60">
        <w:rPr>
          <w:rFonts w:ascii="Verdana" w:hAnsi="Verdana"/>
          <w:sz w:val="28"/>
          <w:szCs w:val="28"/>
        </w:rPr>
        <w:t>und will no doubt become the largest fund in the country</w:t>
      </w:r>
      <w:r w:rsidR="003C4006" w:rsidRPr="002C0E60">
        <w:rPr>
          <w:rFonts w:ascii="Verdana" w:hAnsi="Verdana"/>
          <w:sz w:val="28"/>
          <w:szCs w:val="28"/>
        </w:rPr>
        <w:t xml:space="preserve">. The </w:t>
      </w:r>
      <w:r w:rsidR="00C61BDB" w:rsidRPr="002C0E60">
        <w:rPr>
          <w:rFonts w:ascii="Verdana" w:hAnsi="Verdana"/>
          <w:sz w:val="28"/>
          <w:szCs w:val="28"/>
        </w:rPr>
        <w:t>fund</w:t>
      </w:r>
      <w:r w:rsidR="003C4006" w:rsidRPr="002C0E60">
        <w:rPr>
          <w:rFonts w:ascii="Verdana" w:hAnsi="Verdana"/>
          <w:sz w:val="28"/>
          <w:szCs w:val="28"/>
        </w:rPr>
        <w:t xml:space="preserve"> will generate growth of Capital Markets and bring meaningful growth in unlocking value in real estate. You will agree with me that the expected fund income of over </w:t>
      </w:r>
      <w:proofErr w:type="spellStart"/>
      <w:r w:rsidR="003C4006" w:rsidRPr="00030585">
        <w:rPr>
          <w:rFonts w:ascii="Verdana" w:hAnsi="Verdana"/>
          <w:b/>
          <w:sz w:val="28"/>
          <w:szCs w:val="28"/>
        </w:rPr>
        <w:t>Ksh</w:t>
      </w:r>
      <w:proofErr w:type="spellEnd"/>
      <w:r w:rsidR="003C4006" w:rsidRPr="00030585">
        <w:rPr>
          <w:rFonts w:ascii="Verdana" w:hAnsi="Verdana"/>
          <w:b/>
          <w:sz w:val="28"/>
          <w:szCs w:val="28"/>
        </w:rPr>
        <w:t>. 3bn</w:t>
      </w:r>
      <w:r w:rsidR="003C4006" w:rsidRPr="002C0E60">
        <w:rPr>
          <w:rFonts w:ascii="Verdana" w:hAnsi="Verdana"/>
          <w:sz w:val="28"/>
          <w:szCs w:val="28"/>
        </w:rPr>
        <w:t xml:space="preserve"> monthly presents </w:t>
      </w:r>
      <w:r w:rsidR="004A0916" w:rsidRPr="002C0E60">
        <w:rPr>
          <w:rFonts w:ascii="Verdana" w:hAnsi="Verdana"/>
          <w:sz w:val="28"/>
          <w:szCs w:val="28"/>
        </w:rPr>
        <w:t>resources</w:t>
      </w:r>
      <w:r w:rsidR="003C4006" w:rsidRPr="002C0E60">
        <w:rPr>
          <w:rFonts w:ascii="Verdana" w:hAnsi="Verdana"/>
          <w:sz w:val="28"/>
          <w:szCs w:val="28"/>
        </w:rPr>
        <w:t xml:space="preserve"> that will not only stimulate the economy that has been negatively affected by th</w:t>
      </w:r>
      <w:r w:rsidR="00AE1FFA" w:rsidRPr="002C0E60">
        <w:rPr>
          <w:rFonts w:ascii="Verdana" w:hAnsi="Verdana"/>
          <w:sz w:val="28"/>
          <w:szCs w:val="28"/>
        </w:rPr>
        <w:t>e</w:t>
      </w:r>
      <w:r w:rsidR="003C4006" w:rsidRPr="002C0E60">
        <w:rPr>
          <w:rFonts w:ascii="Verdana" w:hAnsi="Verdana"/>
          <w:sz w:val="28"/>
          <w:szCs w:val="28"/>
        </w:rPr>
        <w:t xml:space="preserve"> </w:t>
      </w:r>
      <w:proofErr w:type="spellStart"/>
      <w:r w:rsidR="003C4006" w:rsidRPr="002C0E60">
        <w:rPr>
          <w:rFonts w:ascii="Verdana" w:hAnsi="Verdana"/>
          <w:sz w:val="28"/>
          <w:szCs w:val="28"/>
        </w:rPr>
        <w:t>Covid</w:t>
      </w:r>
      <w:proofErr w:type="spellEnd"/>
      <w:r w:rsidR="003C4006" w:rsidRPr="002C0E60">
        <w:rPr>
          <w:rFonts w:ascii="Verdana" w:hAnsi="Verdana"/>
          <w:sz w:val="28"/>
          <w:szCs w:val="28"/>
        </w:rPr>
        <w:t xml:space="preserve"> pandemic, but will also support </w:t>
      </w:r>
      <w:r w:rsidR="00030585">
        <w:rPr>
          <w:rFonts w:ascii="Verdana" w:hAnsi="Verdana"/>
          <w:sz w:val="28"/>
          <w:szCs w:val="28"/>
        </w:rPr>
        <w:t xml:space="preserve">the </w:t>
      </w:r>
      <w:r w:rsidR="00AE1FFA" w:rsidRPr="002C0E60">
        <w:rPr>
          <w:rFonts w:ascii="Verdana" w:hAnsi="Verdana"/>
          <w:sz w:val="28"/>
          <w:szCs w:val="28"/>
        </w:rPr>
        <w:t>big four agenda.</w:t>
      </w:r>
      <w:r w:rsidR="004A0916" w:rsidRPr="002C0E60">
        <w:rPr>
          <w:rFonts w:ascii="Verdana" w:hAnsi="Verdana"/>
          <w:sz w:val="28"/>
          <w:szCs w:val="28"/>
        </w:rPr>
        <w:t xml:space="preserve"> </w:t>
      </w:r>
    </w:p>
    <w:p w:rsidR="00AE1FFA" w:rsidRPr="002C0E60" w:rsidRDefault="004A0916" w:rsidP="002C0E60">
      <w:pPr>
        <w:spacing w:before="100" w:beforeAutospacing="1" w:after="100" w:afterAutospacing="1" w:line="360" w:lineRule="auto"/>
        <w:jc w:val="both"/>
        <w:rPr>
          <w:rFonts w:ascii="Verdana" w:hAnsi="Verdana"/>
          <w:sz w:val="28"/>
          <w:szCs w:val="28"/>
        </w:rPr>
      </w:pPr>
      <w:r w:rsidRPr="002C0E60">
        <w:rPr>
          <w:rFonts w:ascii="Verdana" w:hAnsi="Verdana"/>
          <w:sz w:val="28"/>
          <w:szCs w:val="28"/>
        </w:rPr>
        <w:t>In the medium and long term periods, the resources that have been directed to the Defined Benefit arrangement will be freed to finance the development of other critical sectors of the economy.</w:t>
      </w:r>
    </w:p>
    <w:p w:rsidR="009B107A" w:rsidRPr="002C0E60" w:rsidRDefault="004A0916" w:rsidP="002C0E60">
      <w:pPr>
        <w:spacing w:before="100" w:beforeAutospacing="1" w:after="100" w:afterAutospacing="1" w:line="360" w:lineRule="auto"/>
        <w:jc w:val="both"/>
        <w:rPr>
          <w:rFonts w:ascii="Verdana" w:hAnsi="Verdana"/>
          <w:sz w:val="28"/>
          <w:szCs w:val="28"/>
        </w:rPr>
      </w:pPr>
      <w:r w:rsidRPr="002C0E60">
        <w:rPr>
          <w:rFonts w:ascii="Verdana" w:hAnsi="Verdana"/>
          <w:sz w:val="28"/>
          <w:szCs w:val="28"/>
        </w:rPr>
        <w:lastRenderedPageBreak/>
        <w:t>More significantly</w:t>
      </w:r>
      <w:r w:rsidR="003674E6" w:rsidRPr="002C0E60">
        <w:rPr>
          <w:rFonts w:ascii="Verdana" w:hAnsi="Verdana"/>
          <w:sz w:val="28"/>
          <w:szCs w:val="28"/>
        </w:rPr>
        <w:t>,</w:t>
      </w:r>
      <w:r w:rsidRPr="002C0E60">
        <w:rPr>
          <w:rFonts w:ascii="Verdana" w:hAnsi="Verdana"/>
          <w:sz w:val="28"/>
          <w:szCs w:val="28"/>
        </w:rPr>
        <w:t xml:space="preserve"> under </w:t>
      </w:r>
      <w:r w:rsidR="003674E6" w:rsidRPr="002C0E60">
        <w:rPr>
          <w:rFonts w:ascii="Verdana" w:hAnsi="Verdana"/>
          <w:sz w:val="28"/>
          <w:szCs w:val="28"/>
        </w:rPr>
        <w:t xml:space="preserve">the </w:t>
      </w:r>
      <w:r w:rsidRPr="002C0E60">
        <w:rPr>
          <w:rFonts w:ascii="Verdana" w:hAnsi="Verdana"/>
          <w:sz w:val="28"/>
          <w:szCs w:val="28"/>
        </w:rPr>
        <w:t xml:space="preserve">contributory arrangement the investment income realized will allow for </w:t>
      </w:r>
      <w:r w:rsidR="003F5B50" w:rsidRPr="002C0E60">
        <w:rPr>
          <w:rFonts w:ascii="Verdana" w:hAnsi="Verdana"/>
          <w:sz w:val="28"/>
          <w:szCs w:val="28"/>
        </w:rPr>
        <w:t xml:space="preserve">retirement </w:t>
      </w:r>
      <w:r w:rsidRPr="002C0E60">
        <w:rPr>
          <w:rFonts w:ascii="Verdana" w:hAnsi="Verdana"/>
          <w:sz w:val="28"/>
          <w:szCs w:val="28"/>
        </w:rPr>
        <w:t>benefit</w:t>
      </w:r>
      <w:r w:rsidR="003674E6" w:rsidRPr="002C0E60">
        <w:rPr>
          <w:rFonts w:ascii="Verdana" w:hAnsi="Verdana"/>
          <w:sz w:val="28"/>
          <w:szCs w:val="28"/>
        </w:rPr>
        <w:t>s</w:t>
      </w:r>
      <w:r w:rsidRPr="002C0E60">
        <w:rPr>
          <w:rFonts w:ascii="Verdana" w:hAnsi="Verdana"/>
          <w:sz w:val="28"/>
          <w:szCs w:val="28"/>
        </w:rPr>
        <w:t xml:space="preserve"> improvement that will guarantee </w:t>
      </w:r>
      <w:r w:rsidR="003F5B50" w:rsidRPr="002C0E60">
        <w:rPr>
          <w:rFonts w:ascii="Verdana" w:hAnsi="Verdana"/>
          <w:sz w:val="28"/>
          <w:szCs w:val="28"/>
        </w:rPr>
        <w:t xml:space="preserve">adequate </w:t>
      </w:r>
      <w:r w:rsidRPr="002C0E60">
        <w:rPr>
          <w:rFonts w:ascii="Verdana" w:hAnsi="Verdana"/>
          <w:sz w:val="28"/>
          <w:szCs w:val="28"/>
        </w:rPr>
        <w:t xml:space="preserve">monthly income and financial security in </w:t>
      </w:r>
      <w:r w:rsidR="003F5B50" w:rsidRPr="002C0E60">
        <w:rPr>
          <w:rFonts w:ascii="Verdana" w:hAnsi="Verdana"/>
          <w:sz w:val="28"/>
          <w:szCs w:val="28"/>
        </w:rPr>
        <w:t>old age</w:t>
      </w:r>
      <w:r w:rsidRPr="002C0E60">
        <w:rPr>
          <w:rFonts w:ascii="Verdana" w:hAnsi="Verdana"/>
          <w:sz w:val="28"/>
          <w:szCs w:val="28"/>
        </w:rPr>
        <w:t xml:space="preserve">. </w:t>
      </w:r>
    </w:p>
    <w:p w:rsidR="004A0916" w:rsidRDefault="00030585" w:rsidP="002C0E60">
      <w:pPr>
        <w:spacing w:before="100" w:beforeAutospacing="1" w:after="100" w:afterAutospacing="1" w:line="360" w:lineRule="auto"/>
        <w:jc w:val="both"/>
        <w:rPr>
          <w:rFonts w:ascii="Verdana" w:hAnsi="Verdana"/>
          <w:sz w:val="28"/>
          <w:szCs w:val="28"/>
        </w:rPr>
      </w:pPr>
      <w:r>
        <w:rPr>
          <w:rFonts w:ascii="Verdana" w:hAnsi="Verdana"/>
          <w:sz w:val="28"/>
          <w:szCs w:val="28"/>
        </w:rPr>
        <w:t xml:space="preserve">As I thank all those involved in the preparation of this </w:t>
      </w:r>
      <w:r w:rsidR="00327606">
        <w:rPr>
          <w:rFonts w:ascii="Verdana" w:hAnsi="Verdana"/>
          <w:sz w:val="28"/>
          <w:szCs w:val="28"/>
        </w:rPr>
        <w:t>briefing event</w:t>
      </w:r>
      <w:r>
        <w:rPr>
          <w:rFonts w:ascii="Verdana" w:hAnsi="Verdana"/>
          <w:sz w:val="28"/>
          <w:szCs w:val="28"/>
        </w:rPr>
        <w:t>, I once again appeal to relevant stakeholders to support this important scheme.</w:t>
      </w:r>
    </w:p>
    <w:p w:rsidR="00030585" w:rsidRPr="002C0E60" w:rsidRDefault="00030585" w:rsidP="002C0E60">
      <w:pPr>
        <w:spacing w:before="100" w:beforeAutospacing="1" w:after="100" w:afterAutospacing="1" w:line="360" w:lineRule="auto"/>
        <w:jc w:val="both"/>
        <w:rPr>
          <w:rFonts w:ascii="Verdana" w:hAnsi="Verdana"/>
          <w:sz w:val="28"/>
          <w:szCs w:val="28"/>
        </w:rPr>
      </w:pPr>
      <w:r>
        <w:rPr>
          <w:rFonts w:ascii="Verdana" w:hAnsi="Verdana"/>
          <w:sz w:val="28"/>
          <w:szCs w:val="28"/>
        </w:rPr>
        <w:t>I thank you.</w:t>
      </w:r>
    </w:p>
    <w:sectPr w:rsidR="00030585" w:rsidRPr="002C0E6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C10" w:rsidRDefault="00286C10" w:rsidP="00DD3E91">
      <w:pPr>
        <w:spacing w:after="0" w:line="240" w:lineRule="auto"/>
      </w:pPr>
      <w:r>
        <w:separator/>
      </w:r>
    </w:p>
  </w:endnote>
  <w:endnote w:type="continuationSeparator" w:id="0">
    <w:p w:rsidR="00286C10" w:rsidRDefault="00286C10" w:rsidP="00DD3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780401"/>
      <w:docPartObj>
        <w:docPartGallery w:val="Page Numbers (Bottom of Page)"/>
        <w:docPartUnique/>
      </w:docPartObj>
    </w:sdtPr>
    <w:sdtEndPr/>
    <w:sdtContent>
      <w:sdt>
        <w:sdtPr>
          <w:id w:val="1728636285"/>
          <w:docPartObj>
            <w:docPartGallery w:val="Page Numbers (Top of Page)"/>
            <w:docPartUnique/>
          </w:docPartObj>
        </w:sdtPr>
        <w:sdtEndPr/>
        <w:sdtContent>
          <w:p w:rsidR="00DD3E91" w:rsidRDefault="00DD3E9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21FE5">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21FE5">
              <w:rPr>
                <w:b/>
                <w:bCs/>
                <w:noProof/>
              </w:rPr>
              <w:t>8</w:t>
            </w:r>
            <w:r>
              <w:rPr>
                <w:b/>
                <w:bCs/>
                <w:sz w:val="24"/>
                <w:szCs w:val="24"/>
              </w:rPr>
              <w:fldChar w:fldCharType="end"/>
            </w:r>
          </w:p>
        </w:sdtContent>
      </w:sdt>
    </w:sdtContent>
  </w:sdt>
  <w:p w:rsidR="00DD3E91" w:rsidRDefault="00DD3E9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C10" w:rsidRDefault="00286C10" w:rsidP="00DD3E91">
      <w:pPr>
        <w:spacing w:after="0" w:line="240" w:lineRule="auto"/>
      </w:pPr>
      <w:r>
        <w:separator/>
      </w:r>
    </w:p>
  </w:footnote>
  <w:footnote w:type="continuationSeparator" w:id="0">
    <w:p w:rsidR="00286C10" w:rsidRDefault="00286C10" w:rsidP="00DD3E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60C"/>
    <w:multiLevelType w:val="hybridMultilevel"/>
    <w:tmpl w:val="41967B7E"/>
    <w:lvl w:ilvl="0" w:tplc="53B82DBA">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98E4163"/>
    <w:multiLevelType w:val="hybridMultilevel"/>
    <w:tmpl w:val="8662E2E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15:restartNumberingAfterBreak="0">
    <w:nsid w:val="4CC5607B"/>
    <w:multiLevelType w:val="hybridMultilevel"/>
    <w:tmpl w:val="BA9435F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E7D5BB3"/>
    <w:multiLevelType w:val="hybridMultilevel"/>
    <w:tmpl w:val="08420EE2"/>
    <w:lvl w:ilvl="0" w:tplc="D49AC908">
      <w:start w:val="3"/>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2B2EAF"/>
    <w:multiLevelType w:val="hybridMultilevel"/>
    <w:tmpl w:val="82B6FE46"/>
    <w:lvl w:ilvl="0" w:tplc="4B66ECC0">
      <w:start w:val="1"/>
      <w:numFmt w:val="decimal"/>
      <w:lvlText w:val="(%1)"/>
      <w:lvlJc w:val="left"/>
      <w:pPr>
        <w:ind w:left="720" w:hanging="360"/>
      </w:pPr>
      <w:rPr>
        <w:rFonts w:hint="default"/>
      </w:rPr>
    </w:lvl>
    <w:lvl w:ilvl="1" w:tplc="49A83B5A">
      <w:start w:val="1"/>
      <w:numFmt w:val="lowerLetter"/>
      <w:lvlText w:val="(%2)"/>
      <w:lvlJc w:val="left"/>
      <w:pPr>
        <w:ind w:left="1500" w:hanging="420"/>
      </w:pPr>
      <w:rPr>
        <w:rFonts w:hint="default"/>
      </w:rPr>
    </w:lvl>
    <w:lvl w:ilvl="2" w:tplc="667C43F2">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917F6D"/>
    <w:multiLevelType w:val="hybridMultilevel"/>
    <w:tmpl w:val="D876B86A"/>
    <w:lvl w:ilvl="0" w:tplc="04090017">
      <w:start w:val="1"/>
      <w:numFmt w:val="lowerLetter"/>
      <w:lvlText w:val="%1)"/>
      <w:lvlJc w:val="left"/>
      <w:pPr>
        <w:ind w:left="720" w:hanging="360"/>
      </w:pPr>
    </w:lvl>
    <w:lvl w:ilvl="1" w:tplc="49A83B5A">
      <w:start w:val="1"/>
      <w:numFmt w:val="lowerLetter"/>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060614"/>
    <w:multiLevelType w:val="hybridMultilevel"/>
    <w:tmpl w:val="066E27A0"/>
    <w:lvl w:ilvl="0" w:tplc="53B82DBA">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5"/>
  </w:num>
  <w:num w:numId="3">
    <w:abstractNumId w:val="4"/>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B2F"/>
    <w:rsid w:val="00024DC2"/>
    <w:rsid w:val="00030585"/>
    <w:rsid w:val="0004587B"/>
    <w:rsid w:val="00050B80"/>
    <w:rsid w:val="00095F12"/>
    <w:rsid w:val="00151705"/>
    <w:rsid w:val="00211E06"/>
    <w:rsid w:val="00220686"/>
    <w:rsid w:val="00236C52"/>
    <w:rsid w:val="00286C10"/>
    <w:rsid w:val="00292B2D"/>
    <w:rsid w:val="002C0E60"/>
    <w:rsid w:val="002D5B2F"/>
    <w:rsid w:val="002E5C46"/>
    <w:rsid w:val="00304953"/>
    <w:rsid w:val="00315BBF"/>
    <w:rsid w:val="00327606"/>
    <w:rsid w:val="0033227E"/>
    <w:rsid w:val="003674E6"/>
    <w:rsid w:val="003A0FA6"/>
    <w:rsid w:val="003B7A7D"/>
    <w:rsid w:val="003C4006"/>
    <w:rsid w:val="003F552D"/>
    <w:rsid w:val="003F5B50"/>
    <w:rsid w:val="004013A4"/>
    <w:rsid w:val="00420E59"/>
    <w:rsid w:val="00477898"/>
    <w:rsid w:val="00486BB8"/>
    <w:rsid w:val="004A0916"/>
    <w:rsid w:val="004A31FD"/>
    <w:rsid w:val="004B32AC"/>
    <w:rsid w:val="004C1246"/>
    <w:rsid w:val="004E32C9"/>
    <w:rsid w:val="005118BC"/>
    <w:rsid w:val="00521AC8"/>
    <w:rsid w:val="00521FE5"/>
    <w:rsid w:val="00535DEE"/>
    <w:rsid w:val="00540DC3"/>
    <w:rsid w:val="00545FA7"/>
    <w:rsid w:val="00552308"/>
    <w:rsid w:val="005600BD"/>
    <w:rsid w:val="005A33CA"/>
    <w:rsid w:val="0060013A"/>
    <w:rsid w:val="0065571E"/>
    <w:rsid w:val="006662CC"/>
    <w:rsid w:val="00667377"/>
    <w:rsid w:val="00697541"/>
    <w:rsid w:val="006C3952"/>
    <w:rsid w:val="006C5AE0"/>
    <w:rsid w:val="00730886"/>
    <w:rsid w:val="00760AFC"/>
    <w:rsid w:val="00786B11"/>
    <w:rsid w:val="0081340A"/>
    <w:rsid w:val="008331E7"/>
    <w:rsid w:val="008A4D47"/>
    <w:rsid w:val="008F182A"/>
    <w:rsid w:val="00953F85"/>
    <w:rsid w:val="00965B50"/>
    <w:rsid w:val="009B107A"/>
    <w:rsid w:val="009D2E1A"/>
    <w:rsid w:val="009E202E"/>
    <w:rsid w:val="00A55517"/>
    <w:rsid w:val="00A61668"/>
    <w:rsid w:val="00A81957"/>
    <w:rsid w:val="00A81FE0"/>
    <w:rsid w:val="00A8500B"/>
    <w:rsid w:val="00AB45CC"/>
    <w:rsid w:val="00AC5C07"/>
    <w:rsid w:val="00AE1FFA"/>
    <w:rsid w:val="00AF22C0"/>
    <w:rsid w:val="00B32E8A"/>
    <w:rsid w:val="00B74C1B"/>
    <w:rsid w:val="00BA0B23"/>
    <w:rsid w:val="00BA14B9"/>
    <w:rsid w:val="00BC71FA"/>
    <w:rsid w:val="00BF3DAA"/>
    <w:rsid w:val="00C20606"/>
    <w:rsid w:val="00C5591F"/>
    <w:rsid w:val="00C61BDB"/>
    <w:rsid w:val="00C914E5"/>
    <w:rsid w:val="00C95EFC"/>
    <w:rsid w:val="00CE5960"/>
    <w:rsid w:val="00CF2995"/>
    <w:rsid w:val="00D15535"/>
    <w:rsid w:val="00D563D0"/>
    <w:rsid w:val="00DA61B0"/>
    <w:rsid w:val="00DA70E7"/>
    <w:rsid w:val="00DD3E91"/>
    <w:rsid w:val="00DF295A"/>
    <w:rsid w:val="00E057C8"/>
    <w:rsid w:val="00EC21A7"/>
    <w:rsid w:val="00EE719B"/>
    <w:rsid w:val="00EF0B66"/>
    <w:rsid w:val="00F15D2C"/>
    <w:rsid w:val="00F92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F191C"/>
  <w15:chartTrackingRefBased/>
  <w15:docId w15:val="{CE230368-C50D-460B-99F4-90C425E37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4DC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24DC2"/>
    <w:rPr>
      <w:color w:val="0000FF"/>
      <w:u w:val="single"/>
    </w:rPr>
  </w:style>
  <w:style w:type="paragraph" w:styleId="Header">
    <w:name w:val="header"/>
    <w:basedOn w:val="Normal"/>
    <w:link w:val="HeaderChar"/>
    <w:uiPriority w:val="99"/>
    <w:unhideWhenUsed/>
    <w:rsid w:val="00DD3E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E91"/>
  </w:style>
  <w:style w:type="paragraph" w:styleId="Footer">
    <w:name w:val="footer"/>
    <w:basedOn w:val="Normal"/>
    <w:link w:val="FooterChar"/>
    <w:uiPriority w:val="99"/>
    <w:unhideWhenUsed/>
    <w:rsid w:val="00DD3E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E91"/>
  </w:style>
  <w:style w:type="paragraph" w:styleId="ListParagraph">
    <w:name w:val="List Paragraph"/>
    <w:basedOn w:val="Normal"/>
    <w:uiPriority w:val="34"/>
    <w:qFormat/>
    <w:rsid w:val="000458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1245</Words>
  <Characters>7098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Kagika</dc:creator>
  <cp:keywords/>
  <dc:description/>
  <cp:lastModifiedBy>Treasury</cp:lastModifiedBy>
  <cp:revision>3</cp:revision>
  <cp:lastPrinted>2020-07-29T11:00:00Z</cp:lastPrinted>
  <dcterms:created xsi:type="dcterms:W3CDTF">2020-08-05T07:26:00Z</dcterms:created>
  <dcterms:modified xsi:type="dcterms:W3CDTF">2020-08-05T07:27:00Z</dcterms:modified>
</cp:coreProperties>
</file>