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DF" w:rsidRDefault="008875DF" w:rsidP="00195D08">
      <w:pPr>
        <w:jc w:val="right"/>
        <w:rPr>
          <w:sz w:val="21"/>
          <w:highlight w:val="yellow"/>
        </w:rPr>
      </w:pPr>
    </w:p>
    <w:p w:rsidR="008875DF" w:rsidRPr="00572442" w:rsidRDefault="0012567A" w:rsidP="00195D08">
      <w:pPr>
        <w:jc w:val="right"/>
        <w:rPr>
          <w:color w:val="FF0000"/>
          <w:sz w:val="21"/>
        </w:rPr>
      </w:pPr>
      <w:r w:rsidRPr="00572442">
        <w:rPr>
          <w:color w:val="FF0000"/>
          <w:sz w:val="21"/>
        </w:rPr>
        <w:t xml:space="preserve">Revised Template </w:t>
      </w:r>
      <w:r w:rsidR="00572442" w:rsidRPr="00572442">
        <w:rPr>
          <w:color w:val="FF0000"/>
          <w:sz w:val="21"/>
        </w:rPr>
        <w:t>June</w:t>
      </w:r>
      <w:r w:rsidR="009326AB" w:rsidRPr="00572442">
        <w:rPr>
          <w:color w:val="FF0000"/>
          <w:sz w:val="21"/>
        </w:rPr>
        <w:t xml:space="preserve"> </w:t>
      </w:r>
      <w:r w:rsidRPr="00572442">
        <w:rPr>
          <w:color w:val="FF0000"/>
          <w:sz w:val="21"/>
        </w:rPr>
        <w:t>201</w:t>
      </w:r>
      <w:r w:rsidR="00423A97">
        <w:rPr>
          <w:color w:val="FF0000"/>
          <w:sz w:val="21"/>
        </w:rPr>
        <w:t>9</w:t>
      </w:r>
    </w:p>
    <w:p w:rsidR="008875DF" w:rsidRDefault="008875DF" w:rsidP="00195D08">
      <w:pPr>
        <w:jc w:val="right"/>
        <w:rPr>
          <w:sz w:val="21"/>
        </w:rPr>
      </w:pPr>
    </w:p>
    <w:p w:rsidR="008875DF" w:rsidRDefault="008875DF" w:rsidP="00195D08">
      <w:pPr>
        <w:jc w:val="right"/>
        <w:rPr>
          <w:sz w:val="21"/>
        </w:rPr>
      </w:pPr>
    </w:p>
    <w:p w:rsidR="004366A7" w:rsidRPr="00457ACB" w:rsidRDefault="008875DF" w:rsidP="00195D08">
      <w:pPr>
        <w:jc w:val="center"/>
        <w:rPr>
          <w:i/>
          <w:sz w:val="21"/>
          <w:u w:val="single"/>
        </w:rPr>
      </w:pPr>
      <w:r>
        <w:rPr>
          <w:noProof/>
          <w:lang w:val="en-US"/>
        </w:rPr>
        <w:drawing>
          <wp:inline distT="0" distB="0" distL="0" distR="0">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rsidR="004366A7" w:rsidRPr="00B16A65" w:rsidRDefault="004366A7" w:rsidP="00195D08">
      <w:pPr>
        <w:jc w:val="both"/>
        <w:rPr>
          <w:sz w:val="21"/>
        </w:rPr>
      </w:pPr>
    </w:p>
    <w:p w:rsidR="004366A7" w:rsidRPr="00B16A65" w:rsidRDefault="004366A7" w:rsidP="00195D08">
      <w:pPr>
        <w:jc w:val="both"/>
        <w:rPr>
          <w:sz w:val="21"/>
        </w:rPr>
      </w:pPr>
    </w:p>
    <w:p w:rsidR="004366A7" w:rsidRPr="00B16A65" w:rsidRDefault="004366A7" w:rsidP="00195D08">
      <w:pPr>
        <w:jc w:val="both"/>
        <w:rPr>
          <w:sz w:val="21"/>
        </w:rPr>
      </w:pPr>
    </w:p>
    <w:p w:rsidR="004366A7" w:rsidRPr="00B16A65" w:rsidRDefault="004366A7" w:rsidP="00195D08">
      <w:pPr>
        <w:jc w:val="both"/>
        <w:rPr>
          <w:sz w:val="21"/>
        </w:rPr>
      </w:pPr>
    </w:p>
    <w:p w:rsidR="004366A7" w:rsidRPr="00B16A65" w:rsidRDefault="004366A7" w:rsidP="00195D08">
      <w:pPr>
        <w:jc w:val="both"/>
        <w:rPr>
          <w:sz w:val="21"/>
        </w:rPr>
      </w:pPr>
    </w:p>
    <w:p w:rsidR="004366A7" w:rsidRPr="00B16A65" w:rsidRDefault="004366A7" w:rsidP="00195D08">
      <w:pPr>
        <w:jc w:val="both"/>
        <w:rPr>
          <w:sz w:val="21"/>
        </w:rPr>
      </w:pPr>
    </w:p>
    <w:p w:rsidR="004366A7" w:rsidRPr="00B16A65" w:rsidRDefault="004366A7" w:rsidP="00195D08">
      <w:pPr>
        <w:jc w:val="both"/>
        <w:rPr>
          <w:sz w:val="21"/>
        </w:rPr>
      </w:pPr>
    </w:p>
    <w:p w:rsidR="004366A7" w:rsidRPr="00B16A65" w:rsidRDefault="004366A7" w:rsidP="00195D08">
      <w:pPr>
        <w:jc w:val="both"/>
      </w:pPr>
    </w:p>
    <w:p w:rsidR="004366A7" w:rsidRPr="00B16A65" w:rsidRDefault="004366A7" w:rsidP="00195D08">
      <w:pPr>
        <w:pBdr>
          <w:bottom w:val="thinThickSmallGap" w:sz="24" w:space="1" w:color="auto"/>
        </w:pBdr>
        <w:jc w:val="both"/>
      </w:pPr>
    </w:p>
    <w:p w:rsidR="004366A7" w:rsidRPr="00B16A65" w:rsidRDefault="004366A7" w:rsidP="00195D08">
      <w:pPr>
        <w:jc w:val="both"/>
        <w:rPr>
          <w:sz w:val="28"/>
          <w:szCs w:val="28"/>
        </w:rPr>
      </w:pPr>
    </w:p>
    <w:p w:rsidR="004366A7" w:rsidRPr="00B16A65" w:rsidRDefault="004366A7" w:rsidP="00195D08">
      <w:pPr>
        <w:jc w:val="both"/>
        <w:rPr>
          <w:sz w:val="28"/>
          <w:szCs w:val="28"/>
        </w:rPr>
      </w:pPr>
    </w:p>
    <w:p w:rsidR="00F01242" w:rsidRDefault="004B0EEC" w:rsidP="00195D08">
      <w:pPr>
        <w:jc w:val="center"/>
        <w:rPr>
          <w:b/>
          <w:sz w:val="28"/>
          <w:szCs w:val="28"/>
        </w:rPr>
      </w:pPr>
      <w:r>
        <w:rPr>
          <w:b/>
          <w:sz w:val="28"/>
          <w:szCs w:val="28"/>
        </w:rPr>
        <w:t>XXX COUNTY XXX FUND</w:t>
      </w:r>
      <w:r w:rsidR="00D94885">
        <w:rPr>
          <w:b/>
          <w:sz w:val="28"/>
          <w:szCs w:val="28"/>
        </w:rPr>
        <w:t>/BOARD</w:t>
      </w:r>
    </w:p>
    <w:p w:rsidR="004366A7" w:rsidRPr="00B16A65" w:rsidRDefault="00F01242" w:rsidP="00195D08">
      <w:pPr>
        <w:jc w:val="center"/>
        <w:rPr>
          <w:i/>
          <w:sz w:val="28"/>
          <w:szCs w:val="28"/>
        </w:rPr>
      </w:pPr>
      <w:r w:rsidRPr="00B16A65">
        <w:rPr>
          <w:i/>
          <w:sz w:val="28"/>
          <w:szCs w:val="28"/>
        </w:rPr>
        <w:t xml:space="preserve">(Indicate actual name of the </w:t>
      </w:r>
      <w:r w:rsidR="004B0EEC">
        <w:rPr>
          <w:i/>
          <w:sz w:val="28"/>
          <w:szCs w:val="28"/>
        </w:rPr>
        <w:t>County and Fund</w:t>
      </w:r>
      <w:r w:rsidRPr="00B16A65">
        <w:rPr>
          <w:i/>
          <w:sz w:val="28"/>
          <w:szCs w:val="28"/>
        </w:rPr>
        <w:t>)</w:t>
      </w:r>
    </w:p>
    <w:p w:rsidR="004366A7" w:rsidRPr="00B16A65" w:rsidRDefault="004366A7" w:rsidP="00195D08">
      <w:pPr>
        <w:jc w:val="center"/>
        <w:rPr>
          <w:b/>
          <w:sz w:val="28"/>
          <w:szCs w:val="28"/>
        </w:rPr>
      </w:pPr>
    </w:p>
    <w:p w:rsidR="004366A7" w:rsidRPr="00B16A65" w:rsidRDefault="004366A7" w:rsidP="00195D08">
      <w:pPr>
        <w:jc w:val="center"/>
        <w:rPr>
          <w:b/>
          <w:sz w:val="28"/>
          <w:szCs w:val="28"/>
        </w:rPr>
      </w:pPr>
    </w:p>
    <w:p w:rsidR="004366A7" w:rsidRPr="008D44AF" w:rsidRDefault="00900D85" w:rsidP="00195D08">
      <w:pPr>
        <w:jc w:val="center"/>
        <w:rPr>
          <w:b/>
          <w:sz w:val="28"/>
          <w:szCs w:val="28"/>
        </w:rPr>
      </w:pPr>
      <w:r w:rsidRPr="008D44AF">
        <w:rPr>
          <w:b/>
          <w:sz w:val="28"/>
          <w:szCs w:val="28"/>
        </w:rPr>
        <w:t>ANNUAL REPORT</w:t>
      </w:r>
      <w:r w:rsidR="00231D69" w:rsidRPr="008D44AF">
        <w:rPr>
          <w:b/>
          <w:sz w:val="28"/>
          <w:szCs w:val="28"/>
        </w:rPr>
        <w:t xml:space="preserve"> AND </w:t>
      </w:r>
      <w:r w:rsidR="004366A7" w:rsidRPr="008D44AF">
        <w:rPr>
          <w:b/>
          <w:sz w:val="28"/>
          <w:szCs w:val="28"/>
        </w:rPr>
        <w:t>FINANCIAL STATEMENTS</w:t>
      </w:r>
    </w:p>
    <w:p w:rsidR="004366A7" w:rsidRPr="00B16A65" w:rsidRDefault="004366A7" w:rsidP="00195D08">
      <w:pPr>
        <w:jc w:val="center"/>
        <w:rPr>
          <w:b/>
          <w:sz w:val="28"/>
          <w:szCs w:val="28"/>
        </w:rPr>
      </w:pPr>
    </w:p>
    <w:p w:rsidR="004366A7" w:rsidRPr="00B16A65" w:rsidRDefault="004366A7" w:rsidP="00195D08">
      <w:pPr>
        <w:jc w:val="center"/>
        <w:rPr>
          <w:b/>
          <w:sz w:val="28"/>
          <w:szCs w:val="28"/>
        </w:rPr>
      </w:pPr>
    </w:p>
    <w:p w:rsidR="00E11C42" w:rsidRPr="00B16A65" w:rsidRDefault="004366A7" w:rsidP="00195D08">
      <w:pPr>
        <w:jc w:val="center"/>
        <w:rPr>
          <w:b/>
          <w:sz w:val="28"/>
          <w:szCs w:val="28"/>
        </w:rPr>
      </w:pPr>
      <w:r w:rsidRPr="00B16A65">
        <w:rPr>
          <w:b/>
          <w:sz w:val="28"/>
          <w:szCs w:val="28"/>
        </w:rPr>
        <w:t xml:space="preserve">FOR THE </w:t>
      </w:r>
      <w:r w:rsidR="00CC4902" w:rsidRPr="00B16A65">
        <w:rPr>
          <w:b/>
          <w:sz w:val="28"/>
          <w:szCs w:val="28"/>
        </w:rPr>
        <w:t>FINANCIAL</w:t>
      </w:r>
      <w:r w:rsidR="009447EB" w:rsidRPr="00B16A65">
        <w:rPr>
          <w:b/>
          <w:sz w:val="28"/>
          <w:szCs w:val="28"/>
        </w:rPr>
        <w:t>YEAR</w:t>
      </w:r>
      <w:r w:rsidR="00E57D24" w:rsidRPr="00B16A65">
        <w:rPr>
          <w:b/>
          <w:sz w:val="28"/>
          <w:szCs w:val="28"/>
        </w:rPr>
        <w:t xml:space="preserve"> ENDED</w:t>
      </w:r>
    </w:p>
    <w:p w:rsidR="004366A7" w:rsidRPr="00B16A65" w:rsidRDefault="00231D69" w:rsidP="00195D08">
      <w:pPr>
        <w:jc w:val="center"/>
        <w:rPr>
          <w:b/>
          <w:sz w:val="28"/>
          <w:szCs w:val="28"/>
        </w:rPr>
      </w:pPr>
      <w:r w:rsidRPr="00B16A65">
        <w:rPr>
          <w:b/>
          <w:sz w:val="28"/>
          <w:szCs w:val="28"/>
        </w:rPr>
        <w:t xml:space="preserve">JUNE 30, </w:t>
      </w:r>
      <w:r w:rsidR="00423A97">
        <w:rPr>
          <w:b/>
          <w:sz w:val="28"/>
          <w:szCs w:val="28"/>
        </w:rPr>
        <w:t>2019</w:t>
      </w:r>
    </w:p>
    <w:p w:rsidR="004366A7" w:rsidRDefault="004366A7" w:rsidP="00195D08">
      <w:pPr>
        <w:jc w:val="center"/>
        <w:rPr>
          <w:sz w:val="28"/>
          <w:szCs w:val="28"/>
        </w:rPr>
      </w:pPr>
    </w:p>
    <w:p w:rsidR="008D5D0A" w:rsidRPr="00B16A65" w:rsidRDefault="008D5D0A" w:rsidP="00195D08">
      <w:pPr>
        <w:jc w:val="center"/>
        <w:rPr>
          <w:sz w:val="28"/>
          <w:szCs w:val="28"/>
        </w:rPr>
      </w:pPr>
    </w:p>
    <w:p w:rsidR="004366A7" w:rsidRPr="00B16A65" w:rsidRDefault="004366A7" w:rsidP="00195D08">
      <w:pPr>
        <w:pBdr>
          <w:bottom w:val="thinThickSmallGap" w:sz="24" w:space="1" w:color="auto"/>
        </w:pBdr>
        <w:jc w:val="center"/>
        <w:rPr>
          <w:sz w:val="28"/>
          <w:szCs w:val="28"/>
        </w:rPr>
      </w:pPr>
    </w:p>
    <w:p w:rsidR="004366A7" w:rsidRPr="00B16A65" w:rsidRDefault="004366A7" w:rsidP="00195D08">
      <w:pPr>
        <w:jc w:val="center"/>
      </w:pPr>
    </w:p>
    <w:p w:rsidR="004366A7" w:rsidRPr="00B16A65" w:rsidRDefault="004366A7" w:rsidP="00195D08">
      <w:pPr>
        <w:jc w:val="center"/>
        <w:rPr>
          <w:sz w:val="21"/>
        </w:rPr>
      </w:pPr>
    </w:p>
    <w:p w:rsidR="007E0A9D" w:rsidRDefault="00231D69" w:rsidP="00195D08">
      <w:pPr>
        <w:jc w:val="center"/>
        <w:rPr>
          <w:b/>
          <w:sz w:val="21"/>
        </w:rPr>
        <w:sectPr w:rsidR="007E0A9D" w:rsidSect="00DC1547">
          <w:headerReference w:type="default" r:id="rId9"/>
          <w:footerReference w:type="even" r:id="rId10"/>
          <w:footerReference w:type="default" r:id="rId11"/>
          <w:footerReference w:type="first" r:id="rId12"/>
          <w:pgSz w:w="12240" w:h="15840" w:code="1"/>
          <w:pgMar w:top="1440" w:right="1440" w:bottom="1440" w:left="1440" w:header="432" w:footer="288" w:gutter="0"/>
          <w:pgNumType w:fmt="lowerRoman" w:start="1"/>
          <w:cols w:space="720"/>
          <w:titlePg/>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rsidR="00DC1547" w:rsidRPr="00DC1547" w:rsidRDefault="008D44AF" w:rsidP="007E0A9D">
      <w:pPr>
        <w:pStyle w:val="Heading1"/>
        <w:tabs>
          <w:tab w:val="left" w:pos="720"/>
        </w:tabs>
        <w:spacing w:after="240"/>
        <w:jc w:val="both"/>
        <w:rPr>
          <w:noProof/>
          <w:sz w:val="22"/>
          <w:szCs w:val="22"/>
        </w:rPr>
      </w:pPr>
      <w:bookmarkStart w:id="0" w:name="_Toc514397371"/>
      <w:bookmarkStart w:id="1" w:name="_Toc12440154"/>
      <w:r w:rsidRPr="007E0A9D">
        <w:lastRenderedPageBreak/>
        <w:t>TABLE OF CONTENT</w:t>
      </w:r>
      <w:r w:rsidR="009326AB" w:rsidRPr="007E0A9D">
        <w:t>S</w:t>
      </w:r>
      <w:bookmarkEnd w:id="0"/>
      <w:bookmarkEnd w:id="1"/>
      <w:r w:rsidR="007E0A9D">
        <w:t xml:space="preserve"> </w:t>
      </w:r>
      <w:r w:rsidR="006F32B1" w:rsidRPr="007E0A9D">
        <w:rPr>
          <w:rFonts w:eastAsia="MS Mincho"/>
          <w:lang w:val="en-US" w:eastAsia="ja-JP"/>
        </w:rPr>
        <w:fldChar w:fldCharType="begin"/>
      </w:r>
      <w:r w:rsidR="007E0A9D" w:rsidRPr="007E0A9D">
        <w:rPr>
          <w:rFonts w:eastAsia="MS Mincho"/>
          <w:lang w:val="en-US" w:eastAsia="ja-JP"/>
        </w:rPr>
        <w:instrText xml:space="preserve"> TOC \o "1-2" \h \z \u </w:instrText>
      </w:r>
      <w:r w:rsidR="006F32B1" w:rsidRPr="007E0A9D">
        <w:rPr>
          <w:rFonts w:eastAsia="MS Mincho"/>
          <w:lang w:val="en-US" w:eastAsia="ja-JP"/>
        </w:rPr>
        <w:fldChar w:fldCharType="separate"/>
      </w:r>
    </w:p>
    <w:p w:rsidR="00DC1547" w:rsidRPr="00DC1547" w:rsidRDefault="00DC1547">
      <w:pPr>
        <w:pStyle w:val="TOC1"/>
        <w:tabs>
          <w:tab w:val="right" w:pos="9350"/>
        </w:tabs>
        <w:rPr>
          <w:rFonts w:ascii="Times New Roman" w:eastAsiaTheme="minorEastAsia" w:hAnsi="Times New Roman" w:cs="Times New Roman"/>
          <w:noProof/>
          <w:lang w:eastAsia="en-US"/>
        </w:rPr>
      </w:pPr>
      <w:hyperlink w:anchor="_Toc12440154" w:history="1">
        <w:r w:rsidRPr="00DC1547">
          <w:rPr>
            <w:rStyle w:val="Hyperlink"/>
            <w:rFonts w:ascii="Times New Roman" w:hAnsi="Times New Roman" w:cs="Times New Roman"/>
            <w:noProof/>
          </w:rPr>
          <w:t>TABLE OF CONTENTS</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_Toc12440154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1</w:t>
        </w:r>
        <w:r w:rsidRPr="00DC1547">
          <w:rPr>
            <w:rFonts w:ascii="Times New Roman" w:hAnsi="Times New Roman" w:cs="Times New Roman"/>
            <w:noProof/>
            <w:webHidden/>
          </w:rPr>
          <w:fldChar w:fldCharType="end"/>
        </w:r>
      </w:hyperlink>
    </w:p>
    <w:p w:rsidR="00DC1547" w:rsidRPr="00DC1547" w:rsidRDefault="00DC1547">
      <w:pPr>
        <w:pStyle w:val="TOC1"/>
        <w:tabs>
          <w:tab w:val="left" w:pos="440"/>
          <w:tab w:val="right" w:pos="9350"/>
        </w:tabs>
        <w:rPr>
          <w:rFonts w:ascii="Times New Roman" w:eastAsiaTheme="minorEastAsia" w:hAnsi="Times New Roman" w:cs="Times New Roman"/>
          <w:noProof/>
          <w:lang w:eastAsia="en-US"/>
        </w:rPr>
      </w:pPr>
      <w:hyperlink w:anchor="_Toc12440155" w:history="1">
        <w:r w:rsidRPr="00DC1547">
          <w:rPr>
            <w:rStyle w:val="Hyperlink"/>
            <w:rFonts w:ascii="Times New Roman" w:hAnsi="Times New Roman" w:cs="Times New Roman"/>
            <w:noProof/>
          </w:rPr>
          <w:t>1.</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KEY ENTITY INFORMATION AND MANAGEMENT</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_Toc12440155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2</w:t>
        </w:r>
        <w:r w:rsidRPr="00DC1547">
          <w:rPr>
            <w:rFonts w:ascii="Times New Roman" w:hAnsi="Times New Roman" w:cs="Times New Roman"/>
            <w:noProof/>
            <w:webHidden/>
          </w:rPr>
          <w:fldChar w:fldCharType="end"/>
        </w:r>
      </w:hyperlink>
    </w:p>
    <w:p w:rsidR="00DC1547" w:rsidRPr="00DC1547" w:rsidRDefault="00DC1547">
      <w:pPr>
        <w:pStyle w:val="TOC1"/>
        <w:tabs>
          <w:tab w:val="left" w:pos="440"/>
          <w:tab w:val="right" w:pos="9350"/>
        </w:tabs>
        <w:rPr>
          <w:rFonts w:ascii="Times New Roman" w:eastAsiaTheme="minorEastAsia" w:hAnsi="Times New Roman" w:cs="Times New Roman"/>
          <w:noProof/>
          <w:lang w:eastAsia="en-US"/>
        </w:rPr>
      </w:pPr>
      <w:hyperlink w:anchor="_Toc12440156" w:history="1">
        <w:r w:rsidRPr="00DC1547">
          <w:rPr>
            <w:rStyle w:val="Hyperlink"/>
            <w:rFonts w:ascii="Times New Roman" w:hAnsi="Times New Roman" w:cs="Times New Roman"/>
            <w:noProof/>
          </w:rPr>
          <w:t>2.</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THE BOARD OF TRUSTEES (or any other corporate governance body for the Fund)</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_Toc12440156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4</w:t>
        </w:r>
        <w:r w:rsidRPr="00DC1547">
          <w:rPr>
            <w:rFonts w:ascii="Times New Roman" w:hAnsi="Times New Roman" w:cs="Times New Roman"/>
            <w:noProof/>
            <w:webHidden/>
          </w:rPr>
          <w:fldChar w:fldCharType="end"/>
        </w:r>
      </w:hyperlink>
    </w:p>
    <w:p w:rsidR="00DC1547" w:rsidRPr="00DC1547" w:rsidRDefault="00DC1547">
      <w:pPr>
        <w:pStyle w:val="TOC1"/>
        <w:tabs>
          <w:tab w:val="left" w:pos="440"/>
          <w:tab w:val="right" w:pos="9350"/>
        </w:tabs>
        <w:rPr>
          <w:rFonts w:ascii="Times New Roman" w:eastAsiaTheme="minorEastAsia" w:hAnsi="Times New Roman" w:cs="Times New Roman"/>
          <w:noProof/>
          <w:lang w:eastAsia="en-US"/>
        </w:rPr>
      </w:pPr>
      <w:hyperlink w:anchor="_Toc12440157" w:history="1">
        <w:r w:rsidRPr="00DC1547">
          <w:rPr>
            <w:rStyle w:val="Hyperlink"/>
            <w:rFonts w:ascii="Times New Roman" w:hAnsi="Times New Roman" w:cs="Times New Roman"/>
            <w:noProof/>
          </w:rPr>
          <w:t>3.</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MANAGEMENT TEAM</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_Toc12440157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5</w:t>
        </w:r>
        <w:r w:rsidRPr="00DC1547">
          <w:rPr>
            <w:rFonts w:ascii="Times New Roman" w:hAnsi="Times New Roman" w:cs="Times New Roman"/>
            <w:noProof/>
            <w:webHidden/>
          </w:rPr>
          <w:fldChar w:fldCharType="end"/>
        </w:r>
      </w:hyperlink>
    </w:p>
    <w:p w:rsidR="00DC1547" w:rsidRPr="00DC1547" w:rsidRDefault="00DC1547">
      <w:pPr>
        <w:pStyle w:val="TOC1"/>
        <w:tabs>
          <w:tab w:val="left" w:pos="440"/>
          <w:tab w:val="right" w:pos="9350"/>
        </w:tabs>
        <w:rPr>
          <w:rFonts w:ascii="Times New Roman" w:eastAsiaTheme="minorEastAsia" w:hAnsi="Times New Roman" w:cs="Times New Roman"/>
          <w:noProof/>
          <w:lang w:eastAsia="en-US"/>
        </w:rPr>
      </w:pPr>
      <w:hyperlink w:anchor="_Toc12440158" w:history="1">
        <w:r w:rsidRPr="00DC1547">
          <w:rPr>
            <w:rStyle w:val="Hyperlink"/>
            <w:rFonts w:ascii="Times New Roman" w:hAnsi="Times New Roman" w:cs="Times New Roman"/>
            <w:noProof/>
          </w:rPr>
          <w:t>4.</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BOARD/FUND CHAIRPERSON’S REPORT</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_Toc12440158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6</w:t>
        </w:r>
        <w:r w:rsidRPr="00DC1547">
          <w:rPr>
            <w:rFonts w:ascii="Times New Roman" w:hAnsi="Times New Roman" w:cs="Times New Roman"/>
            <w:noProof/>
            <w:webHidden/>
          </w:rPr>
          <w:fldChar w:fldCharType="end"/>
        </w:r>
      </w:hyperlink>
    </w:p>
    <w:p w:rsidR="00DC1547" w:rsidRPr="00DC1547" w:rsidRDefault="00DC1547">
      <w:pPr>
        <w:pStyle w:val="TOC1"/>
        <w:tabs>
          <w:tab w:val="left" w:pos="440"/>
          <w:tab w:val="right" w:pos="9350"/>
        </w:tabs>
        <w:rPr>
          <w:rFonts w:ascii="Times New Roman" w:eastAsiaTheme="minorEastAsia" w:hAnsi="Times New Roman" w:cs="Times New Roman"/>
          <w:noProof/>
          <w:lang w:eastAsia="en-US"/>
        </w:rPr>
      </w:pPr>
      <w:hyperlink w:anchor="_Toc12440159" w:history="1">
        <w:r w:rsidRPr="00DC1547">
          <w:rPr>
            <w:rStyle w:val="Hyperlink"/>
            <w:rFonts w:ascii="Times New Roman" w:hAnsi="Times New Roman" w:cs="Times New Roman"/>
            <w:noProof/>
          </w:rPr>
          <w:t>5.</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REPORT OF THE FUND ADMINISTRATOR</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_Toc12440159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7</w:t>
        </w:r>
        <w:r w:rsidRPr="00DC1547">
          <w:rPr>
            <w:rFonts w:ascii="Times New Roman" w:hAnsi="Times New Roman" w:cs="Times New Roman"/>
            <w:noProof/>
            <w:webHidden/>
          </w:rPr>
          <w:fldChar w:fldCharType="end"/>
        </w:r>
      </w:hyperlink>
    </w:p>
    <w:p w:rsidR="00DC1547" w:rsidRPr="00DC1547" w:rsidRDefault="00DC1547">
      <w:pPr>
        <w:pStyle w:val="TOC1"/>
        <w:tabs>
          <w:tab w:val="left" w:pos="440"/>
          <w:tab w:val="right" w:pos="9350"/>
        </w:tabs>
        <w:rPr>
          <w:rFonts w:ascii="Times New Roman" w:eastAsiaTheme="minorEastAsia" w:hAnsi="Times New Roman" w:cs="Times New Roman"/>
          <w:noProof/>
          <w:lang w:eastAsia="en-US"/>
        </w:rPr>
      </w:pPr>
      <w:hyperlink w:anchor="_Toc12440160" w:history="1">
        <w:r w:rsidRPr="00DC1547">
          <w:rPr>
            <w:rStyle w:val="Hyperlink"/>
            <w:rFonts w:ascii="Times New Roman" w:hAnsi="Times New Roman" w:cs="Times New Roman"/>
            <w:noProof/>
          </w:rPr>
          <w:t>6.</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CORPORATE GOVERNANCE STATEMENT</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_Toc12440160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8</w:t>
        </w:r>
        <w:r w:rsidRPr="00DC1547">
          <w:rPr>
            <w:rFonts w:ascii="Times New Roman" w:hAnsi="Times New Roman" w:cs="Times New Roman"/>
            <w:noProof/>
            <w:webHidden/>
          </w:rPr>
          <w:fldChar w:fldCharType="end"/>
        </w:r>
      </w:hyperlink>
    </w:p>
    <w:p w:rsidR="00DC1547" w:rsidRPr="00DC1547" w:rsidRDefault="00DC1547">
      <w:pPr>
        <w:pStyle w:val="TOC1"/>
        <w:tabs>
          <w:tab w:val="left" w:pos="440"/>
          <w:tab w:val="right" w:pos="9350"/>
        </w:tabs>
        <w:rPr>
          <w:rFonts w:ascii="Times New Roman" w:eastAsiaTheme="minorEastAsia" w:hAnsi="Times New Roman" w:cs="Times New Roman"/>
          <w:noProof/>
          <w:lang w:eastAsia="en-US"/>
        </w:rPr>
      </w:pPr>
      <w:hyperlink w:anchor="_Toc12440161" w:history="1">
        <w:r w:rsidRPr="00DC1547">
          <w:rPr>
            <w:rStyle w:val="Hyperlink"/>
            <w:rFonts w:ascii="Times New Roman" w:hAnsi="Times New Roman" w:cs="Times New Roman"/>
            <w:noProof/>
          </w:rPr>
          <w:t>7.</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MANAGEMENT DISCUSSION AND ANALYSIS</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_Toc12440161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9</w:t>
        </w:r>
        <w:r w:rsidRPr="00DC1547">
          <w:rPr>
            <w:rFonts w:ascii="Times New Roman" w:hAnsi="Times New Roman" w:cs="Times New Roman"/>
            <w:noProof/>
            <w:webHidden/>
          </w:rPr>
          <w:fldChar w:fldCharType="end"/>
        </w:r>
      </w:hyperlink>
    </w:p>
    <w:p w:rsidR="00DC1547" w:rsidRPr="00DC1547" w:rsidRDefault="00DC1547">
      <w:pPr>
        <w:pStyle w:val="TOC1"/>
        <w:tabs>
          <w:tab w:val="left" w:pos="440"/>
          <w:tab w:val="right" w:pos="9350"/>
        </w:tabs>
        <w:rPr>
          <w:rFonts w:ascii="Times New Roman" w:eastAsiaTheme="minorEastAsia" w:hAnsi="Times New Roman" w:cs="Times New Roman"/>
          <w:noProof/>
          <w:lang w:eastAsia="en-US"/>
        </w:rPr>
      </w:pPr>
      <w:hyperlink w:anchor="_Toc12440162" w:history="1">
        <w:r w:rsidRPr="00DC1547">
          <w:rPr>
            <w:rStyle w:val="Hyperlink"/>
            <w:rFonts w:ascii="Times New Roman" w:hAnsi="Times New Roman" w:cs="Times New Roman"/>
            <w:noProof/>
          </w:rPr>
          <w:t>8.</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CORPORATE SOCIAL RESPONSIBILITY STATEMENT/SUSTAINABILITY REPORT</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_Toc12440162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10</w:t>
        </w:r>
        <w:r w:rsidRPr="00DC1547">
          <w:rPr>
            <w:rFonts w:ascii="Times New Roman" w:hAnsi="Times New Roman" w:cs="Times New Roman"/>
            <w:noProof/>
            <w:webHidden/>
          </w:rPr>
          <w:fldChar w:fldCharType="end"/>
        </w:r>
      </w:hyperlink>
    </w:p>
    <w:p w:rsidR="00DC1547" w:rsidRPr="00DC1547" w:rsidRDefault="00DC1547">
      <w:pPr>
        <w:pStyle w:val="TOC1"/>
        <w:tabs>
          <w:tab w:val="left" w:pos="440"/>
          <w:tab w:val="right" w:pos="9350"/>
        </w:tabs>
        <w:rPr>
          <w:rFonts w:ascii="Times New Roman" w:eastAsiaTheme="minorEastAsia" w:hAnsi="Times New Roman" w:cs="Times New Roman"/>
          <w:noProof/>
          <w:lang w:eastAsia="en-US"/>
        </w:rPr>
      </w:pPr>
      <w:hyperlink w:anchor="_Toc12440163" w:history="1">
        <w:r w:rsidRPr="00DC1547">
          <w:rPr>
            <w:rStyle w:val="Hyperlink"/>
            <w:rFonts w:ascii="Times New Roman" w:hAnsi="Times New Roman" w:cs="Times New Roman"/>
            <w:noProof/>
          </w:rPr>
          <w:t>9.</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REPORT OF THE TRUSTEES</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_Toc12440163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11</w:t>
        </w:r>
        <w:r w:rsidRPr="00DC1547">
          <w:rPr>
            <w:rFonts w:ascii="Times New Roman" w:hAnsi="Times New Roman" w:cs="Times New Roman"/>
            <w:noProof/>
            <w:webHidden/>
          </w:rPr>
          <w:fldChar w:fldCharType="end"/>
        </w:r>
      </w:hyperlink>
    </w:p>
    <w:p w:rsidR="00DC1547" w:rsidRPr="00DC1547" w:rsidRDefault="00DC1547">
      <w:pPr>
        <w:pStyle w:val="TOC1"/>
        <w:tabs>
          <w:tab w:val="left" w:pos="660"/>
          <w:tab w:val="right" w:pos="9350"/>
        </w:tabs>
        <w:rPr>
          <w:rFonts w:ascii="Times New Roman" w:eastAsiaTheme="minorEastAsia" w:hAnsi="Times New Roman" w:cs="Times New Roman"/>
          <w:noProof/>
          <w:lang w:eastAsia="en-US"/>
        </w:rPr>
      </w:pPr>
      <w:hyperlink w:anchor="_Toc12440164" w:history="1">
        <w:r w:rsidRPr="00DC1547">
          <w:rPr>
            <w:rStyle w:val="Hyperlink"/>
            <w:rFonts w:ascii="Times New Roman" w:hAnsi="Times New Roman" w:cs="Times New Roman"/>
            <w:noProof/>
          </w:rPr>
          <w:t>10.</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STATEMENT OF MANAGEMENT’S RESPONSIBILITIES</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_Toc12440164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12</w:t>
        </w:r>
        <w:r w:rsidRPr="00DC1547">
          <w:rPr>
            <w:rFonts w:ascii="Times New Roman" w:hAnsi="Times New Roman" w:cs="Times New Roman"/>
            <w:noProof/>
            <w:webHidden/>
          </w:rPr>
          <w:fldChar w:fldCharType="end"/>
        </w:r>
      </w:hyperlink>
    </w:p>
    <w:p w:rsidR="00DC1547" w:rsidRPr="00DC1547" w:rsidRDefault="00DC1547">
      <w:pPr>
        <w:pStyle w:val="TOC1"/>
        <w:tabs>
          <w:tab w:val="left" w:pos="660"/>
          <w:tab w:val="right" w:pos="9350"/>
        </w:tabs>
        <w:rPr>
          <w:rFonts w:ascii="Times New Roman" w:eastAsiaTheme="minorEastAsia" w:hAnsi="Times New Roman" w:cs="Times New Roman"/>
          <w:noProof/>
          <w:lang w:eastAsia="en-US"/>
        </w:rPr>
      </w:pPr>
      <w:hyperlink w:anchor="_Toc12440165" w:history="1">
        <w:r w:rsidRPr="00DC1547">
          <w:rPr>
            <w:rStyle w:val="Hyperlink"/>
            <w:rFonts w:ascii="Times New Roman" w:hAnsi="Times New Roman" w:cs="Times New Roman"/>
            <w:noProof/>
          </w:rPr>
          <w:t>11.</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REPORT OF THE INDEPENDENT AUDITOR</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_Toc12440165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13</w:t>
        </w:r>
        <w:r w:rsidRPr="00DC1547">
          <w:rPr>
            <w:rFonts w:ascii="Times New Roman" w:hAnsi="Times New Roman" w:cs="Times New Roman"/>
            <w:noProof/>
            <w:webHidden/>
          </w:rPr>
          <w:fldChar w:fldCharType="end"/>
        </w:r>
      </w:hyperlink>
    </w:p>
    <w:p w:rsidR="00DC1547" w:rsidRPr="00DC1547" w:rsidRDefault="00DC1547">
      <w:pPr>
        <w:pStyle w:val="TOC1"/>
        <w:tabs>
          <w:tab w:val="left" w:pos="660"/>
          <w:tab w:val="right" w:pos="9350"/>
        </w:tabs>
        <w:rPr>
          <w:rFonts w:ascii="Times New Roman" w:eastAsiaTheme="minorEastAsia" w:hAnsi="Times New Roman" w:cs="Times New Roman"/>
          <w:noProof/>
          <w:lang w:eastAsia="en-US"/>
        </w:rPr>
      </w:pPr>
      <w:hyperlink w:anchor="_Toc12440166" w:history="1">
        <w:r w:rsidRPr="00DC1547">
          <w:rPr>
            <w:rStyle w:val="Hyperlink"/>
            <w:rFonts w:ascii="Times New Roman" w:hAnsi="Times New Roman" w:cs="Times New Roman"/>
            <w:noProof/>
          </w:rPr>
          <w:t>12.</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FINANCIAL STATEMENTS</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_Toc12440166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14</w:t>
        </w:r>
        <w:r w:rsidRPr="00DC1547">
          <w:rPr>
            <w:rFonts w:ascii="Times New Roman" w:hAnsi="Times New Roman" w:cs="Times New Roman"/>
            <w:noProof/>
            <w:webHidden/>
          </w:rPr>
          <w:fldChar w:fldCharType="end"/>
        </w:r>
      </w:hyperlink>
    </w:p>
    <w:p w:rsidR="00DC1547" w:rsidRPr="00DC1547" w:rsidRDefault="00DC1547">
      <w:pPr>
        <w:pStyle w:val="TOC2"/>
        <w:rPr>
          <w:rFonts w:eastAsiaTheme="minorEastAsia"/>
          <w:b w:val="0"/>
          <w:sz w:val="22"/>
          <w:szCs w:val="22"/>
          <w:lang w:eastAsia="en-US"/>
        </w:rPr>
      </w:pPr>
      <w:hyperlink w:anchor="_Toc12440167" w:history="1">
        <w:r w:rsidRPr="00DC1547">
          <w:rPr>
            <w:rStyle w:val="Hyperlink"/>
            <w:rFonts w:ascii="Times New Roman" w:hAnsi="Times New Roman"/>
            <w:sz w:val="22"/>
            <w:szCs w:val="22"/>
          </w:rPr>
          <w:t>12.1.</w:t>
        </w:r>
        <w:r w:rsidRPr="00DC1547">
          <w:rPr>
            <w:rFonts w:eastAsiaTheme="minorEastAsia"/>
            <w:b w:val="0"/>
            <w:sz w:val="22"/>
            <w:szCs w:val="22"/>
            <w:lang w:eastAsia="en-US"/>
          </w:rPr>
          <w:tab/>
        </w:r>
        <w:r w:rsidRPr="00DC1547">
          <w:rPr>
            <w:rStyle w:val="Hyperlink"/>
            <w:rFonts w:ascii="Times New Roman" w:hAnsi="Times New Roman"/>
            <w:sz w:val="22"/>
            <w:szCs w:val="22"/>
          </w:rPr>
          <w:t>STATEMENT OF FINANCIAL PERFORMANCE FOR THE YEAR ENDED 30</w:t>
        </w:r>
        <w:r w:rsidRPr="00DC1547">
          <w:rPr>
            <w:rStyle w:val="Hyperlink"/>
            <w:rFonts w:ascii="Times New Roman" w:hAnsi="Times New Roman"/>
            <w:sz w:val="22"/>
            <w:szCs w:val="22"/>
            <w:vertAlign w:val="superscript"/>
          </w:rPr>
          <w:t>th</w:t>
        </w:r>
        <w:r w:rsidRPr="00DC1547">
          <w:rPr>
            <w:rStyle w:val="Hyperlink"/>
            <w:rFonts w:ascii="Times New Roman" w:hAnsi="Times New Roman"/>
            <w:sz w:val="22"/>
            <w:szCs w:val="22"/>
          </w:rPr>
          <w:t xml:space="preserve"> JUNE 2019</w:t>
        </w:r>
        <w:r w:rsidRPr="00DC1547">
          <w:rPr>
            <w:webHidden/>
            <w:sz w:val="22"/>
            <w:szCs w:val="22"/>
          </w:rPr>
          <w:tab/>
        </w:r>
        <w:r w:rsidRPr="00DC1547">
          <w:rPr>
            <w:webHidden/>
            <w:sz w:val="22"/>
            <w:szCs w:val="22"/>
          </w:rPr>
          <w:fldChar w:fldCharType="begin"/>
        </w:r>
        <w:r w:rsidRPr="00DC1547">
          <w:rPr>
            <w:webHidden/>
            <w:sz w:val="22"/>
            <w:szCs w:val="22"/>
          </w:rPr>
          <w:instrText xml:space="preserve"> PAGEREF _Toc12440167 \h </w:instrText>
        </w:r>
        <w:r w:rsidRPr="00DC1547">
          <w:rPr>
            <w:webHidden/>
            <w:sz w:val="22"/>
            <w:szCs w:val="22"/>
          </w:rPr>
        </w:r>
        <w:r w:rsidRPr="00DC1547">
          <w:rPr>
            <w:webHidden/>
            <w:sz w:val="22"/>
            <w:szCs w:val="22"/>
          </w:rPr>
          <w:fldChar w:fldCharType="separate"/>
        </w:r>
        <w:r w:rsidRPr="00DC1547">
          <w:rPr>
            <w:webHidden/>
            <w:sz w:val="22"/>
            <w:szCs w:val="22"/>
          </w:rPr>
          <w:t>14</w:t>
        </w:r>
        <w:r w:rsidRPr="00DC1547">
          <w:rPr>
            <w:webHidden/>
            <w:sz w:val="22"/>
            <w:szCs w:val="22"/>
          </w:rPr>
          <w:fldChar w:fldCharType="end"/>
        </w:r>
      </w:hyperlink>
    </w:p>
    <w:p w:rsidR="00DC1547" w:rsidRPr="00DC1547" w:rsidRDefault="00DC1547">
      <w:pPr>
        <w:pStyle w:val="TOC2"/>
        <w:rPr>
          <w:rFonts w:eastAsiaTheme="minorEastAsia"/>
          <w:b w:val="0"/>
          <w:sz w:val="22"/>
          <w:szCs w:val="22"/>
          <w:lang w:eastAsia="en-US"/>
        </w:rPr>
      </w:pPr>
      <w:hyperlink w:anchor="_Toc12440168" w:history="1">
        <w:r w:rsidRPr="00DC1547">
          <w:rPr>
            <w:rStyle w:val="Hyperlink"/>
            <w:rFonts w:ascii="Times New Roman" w:hAnsi="Times New Roman"/>
            <w:sz w:val="22"/>
            <w:szCs w:val="22"/>
          </w:rPr>
          <w:t>12.2.</w:t>
        </w:r>
        <w:r w:rsidRPr="00DC1547">
          <w:rPr>
            <w:rFonts w:eastAsiaTheme="minorEastAsia"/>
            <w:b w:val="0"/>
            <w:sz w:val="22"/>
            <w:szCs w:val="22"/>
            <w:lang w:eastAsia="en-US"/>
          </w:rPr>
          <w:tab/>
        </w:r>
        <w:r w:rsidRPr="00DC1547">
          <w:rPr>
            <w:rStyle w:val="Hyperlink"/>
            <w:rFonts w:ascii="Times New Roman" w:hAnsi="Times New Roman"/>
            <w:sz w:val="22"/>
            <w:szCs w:val="22"/>
          </w:rPr>
          <w:t>STATEMENT OF FINANCIAL POSITION AS AT 30 JUNE 2019</w:t>
        </w:r>
        <w:r w:rsidRPr="00DC1547">
          <w:rPr>
            <w:webHidden/>
            <w:sz w:val="22"/>
            <w:szCs w:val="22"/>
          </w:rPr>
          <w:tab/>
        </w:r>
        <w:r w:rsidRPr="00DC1547">
          <w:rPr>
            <w:webHidden/>
            <w:sz w:val="22"/>
            <w:szCs w:val="22"/>
          </w:rPr>
          <w:fldChar w:fldCharType="begin"/>
        </w:r>
        <w:r w:rsidRPr="00DC1547">
          <w:rPr>
            <w:webHidden/>
            <w:sz w:val="22"/>
            <w:szCs w:val="22"/>
          </w:rPr>
          <w:instrText xml:space="preserve"> PAGEREF _Toc12440168 \h </w:instrText>
        </w:r>
        <w:r w:rsidRPr="00DC1547">
          <w:rPr>
            <w:webHidden/>
            <w:sz w:val="22"/>
            <w:szCs w:val="22"/>
          </w:rPr>
        </w:r>
        <w:r w:rsidRPr="00DC1547">
          <w:rPr>
            <w:webHidden/>
            <w:sz w:val="22"/>
            <w:szCs w:val="22"/>
          </w:rPr>
          <w:fldChar w:fldCharType="separate"/>
        </w:r>
        <w:r w:rsidRPr="00DC1547">
          <w:rPr>
            <w:webHidden/>
            <w:sz w:val="22"/>
            <w:szCs w:val="22"/>
          </w:rPr>
          <w:t>15</w:t>
        </w:r>
        <w:r w:rsidRPr="00DC1547">
          <w:rPr>
            <w:webHidden/>
            <w:sz w:val="22"/>
            <w:szCs w:val="22"/>
          </w:rPr>
          <w:fldChar w:fldCharType="end"/>
        </w:r>
      </w:hyperlink>
    </w:p>
    <w:p w:rsidR="00DC1547" w:rsidRPr="00DC1547" w:rsidRDefault="00DC1547">
      <w:pPr>
        <w:pStyle w:val="TOC2"/>
        <w:rPr>
          <w:rFonts w:eastAsiaTheme="minorEastAsia"/>
          <w:b w:val="0"/>
          <w:sz w:val="22"/>
          <w:szCs w:val="22"/>
          <w:lang w:eastAsia="en-US"/>
        </w:rPr>
      </w:pPr>
      <w:hyperlink w:anchor="_Toc12440169" w:history="1">
        <w:r w:rsidRPr="00DC1547">
          <w:rPr>
            <w:rStyle w:val="Hyperlink"/>
            <w:rFonts w:ascii="Times New Roman" w:hAnsi="Times New Roman"/>
            <w:sz w:val="22"/>
            <w:szCs w:val="22"/>
          </w:rPr>
          <w:t>12.3.</w:t>
        </w:r>
        <w:r w:rsidRPr="00DC1547">
          <w:rPr>
            <w:rFonts w:eastAsiaTheme="minorEastAsia"/>
            <w:b w:val="0"/>
            <w:sz w:val="22"/>
            <w:szCs w:val="22"/>
            <w:lang w:eastAsia="en-US"/>
          </w:rPr>
          <w:tab/>
        </w:r>
        <w:r w:rsidRPr="00DC1547">
          <w:rPr>
            <w:rStyle w:val="Hyperlink"/>
            <w:rFonts w:ascii="Times New Roman" w:hAnsi="Times New Roman"/>
            <w:sz w:val="22"/>
            <w:szCs w:val="22"/>
          </w:rPr>
          <w:t>STATEMENT OF CHANGES IN NET ASSETS AS AT 30 JUNE 2019</w:t>
        </w:r>
        <w:r w:rsidRPr="00DC1547">
          <w:rPr>
            <w:webHidden/>
            <w:sz w:val="22"/>
            <w:szCs w:val="22"/>
          </w:rPr>
          <w:tab/>
        </w:r>
        <w:r w:rsidRPr="00DC1547">
          <w:rPr>
            <w:webHidden/>
            <w:sz w:val="22"/>
            <w:szCs w:val="22"/>
          </w:rPr>
          <w:fldChar w:fldCharType="begin"/>
        </w:r>
        <w:r w:rsidRPr="00DC1547">
          <w:rPr>
            <w:webHidden/>
            <w:sz w:val="22"/>
            <w:szCs w:val="22"/>
          </w:rPr>
          <w:instrText xml:space="preserve"> PAGEREF _Toc12440169 \h </w:instrText>
        </w:r>
        <w:r w:rsidRPr="00DC1547">
          <w:rPr>
            <w:webHidden/>
            <w:sz w:val="22"/>
            <w:szCs w:val="22"/>
          </w:rPr>
        </w:r>
        <w:r w:rsidRPr="00DC1547">
          <w:rPr>
            <w:webHidden/>
            <w:sz w:val="22"/>
            <w:szCs w:val="22"/>
          </w:rPr>
          <w:fldChar w:fldCharType="separate"/>
        </w:r>
        <w:r w:rsidRPr="00DC1547">
          <w:rPr>
            <w:webHidden/>
            <w:sz w:val="22"/>
            <w:szCs w:val="22"/>
          </w:rPr>
          <w:t>16</w:t>
        </w:r>
        <w:r w:rsidRPr="00DC1547">
          <w:rPr>
            <w:webHidden/>
            <w:sz w:val="22"/>
            <w:szCs w:val="22"/>
          </w:rPr>
          <w:fldChar w:fldCharType="end"/>
        </w:r>
      </w:hyperlink>
    </w:p>
    <w:p w:rsidR="00DC1547" w:rsidRPr="00DC1547" w:rsidRDefault="00DC1547">
      <w:pPr>
        <w:pStyle w:val="TOC2"/>
        <w:rPr>
          <w:rFonts w:eastAsiaTheme="minorEastAsia"/>
          <w:b w:val="0"/>
          <w:sz w:val="22"/>
          <w:szCs w:val="22"/>
          <w:lang w:eastAsia="en-US"/>
        </w:rPr>
      </w:pPr>
      <w:hyperlink w:anchor="_Toc12440170" w:history="1">
        <w:r w:rsidRPr="00DC1547">
          <w:rPr>
            <w:rStyle w:val="Hyperlink"/>
            <w:rFonts w:ascii="Times New Roman" w:hAnsi="Times New Roman"/>
            <w:sz w:val="22"/>
            <w:szCs w:val="22"/>
          </w:rPr>
          <w:t>12.4.</w:t>
        </w:r>
        <w:r w:rsidRPr="00DC1547">
          <w:rPr>
            <w:rFonts w:eastAsiaTheme="minorEastAsia"/>
            <w:b w:val="0"/>
            <w:sz w:val="22"/>
            <w:szCs w:val="22"/>
            <w:lang w:eastAsia="en-US"/>
          </w:rPr>
          <w:tab/>
        </w:r>
        <w:r w:rsidRPr="00DC1547">
          <w:rPr>
            <w:rStyle w:val="Hyperlink"/>
            <w:rFonts w:ascii="Times New Roman" w:hAnsi="Times New Roman"/>
            <w:sz w:val="22"/>
            <w:szCs w:val="22"/>
          </w:rPr>
          <w:t>STATEMENT OF CASH FLOWS FOR THE YEAR ENDED 30 JUNE 2019</w:t>
        </w:r>
        <w:r w:rsidRPr="00DC1547">
          <w:rPr>
            <w:webHidden/>
            <w:sz w:val="22"/>
            <w:szCs w:val="22"/>
          </w:rPr>
          <w:tab/>
        </w:r>
        <w:r w:rsidRPr="00DC1547">
          <w:rPr>
            <w:webHidden/>
            <w:sz w:val="22"/>
            <w:szCs w:val="22"/>
          </w:rPr>
          <w:fldChar w:fldCharType="begin"/>
        </w:r>
        <w:r w:rsidRPr="00DC1547">
          <w:rPr>
            <w:webHidden/>
            <w:sz w:val="22"/>
            <w:szCs w:val="22"/>
          </w:rPr>
          <w:instrText xml:space="preserve"> PAGEREF _Toc12440170 \h </w:instrText>
        </w:r>
        <w:r w:rsidRPr="00DC1547">
          <w:rPr>
            <w:webHidden/>
            <w:sz w:val="22"/>
            <w:szCs w:val="22"/>
          </w:rPr>
        </w:r>
        <w:r w:rsidRPr="00DC1547">
          <w:rPr>
            <w:webHidden/>
            <w:sz w:val="22"/>
            <w:szCs w:val="22"/>
          </w:rPr>
          <w:fldChar w:fldCharType="separate"/>
        </w:r>
        <w:r w:rsidRPr="00DC1547">
          <w:rPr>
            <w:webHidden/>
            <w:sz w:val="22"/>
            <w:szCs w:val="22"/>
          </w:rPr>
          <w:t>17</w:t>
        </w:r>
        <w:r w:rsidRPr="00DC1547">
          <w:rPr>
            <w:webHidden/>
            <w:sz w:val="22"/>
            <w:szCs w:val="22"/>
          </w:rPr>
          <w:fldChar w:fldCharType="end"/>
        </w:r>
      </w:hyperlink>
    </w:p>
    <w:p w:rsidR="00DC1547" w:rsidRPr="00DC1547" w:rsidRDefault="00DC1547">
      <w:pPr>
        <w:pStyle w:val="TOC2"/>
        <w:rPr>
          <w:rFonts w:eastAsiaTheme="minorEastAsia"/>
          <w:b w:val="0"/>
          <w:sz w:val="22"/>
          <w:szCs w:val="22"/>
          <w:lang w:eastAsia="en-US"/>
        </w:rPr>
      </w:pPr>
      <w:hyperlink w:anchor="_Toc12440171" w:history="1">
        <w:r w:rsidRPr="00DC1547">
          <w:rPr>
            <w:rStyle w:val="Hyperlink"/>
            <w:rFonts w:ascii="Times New Roman" w:hAnsi="Times New Roman"/>
            <w:sz w:val="22"/>
            <w:szCs w:val="22"/>
          </w:rPr>
          <w:t>12.5.</w:t>
        </w:r>
        <w:r w:rsidRPr="00DC1547">
          <w:rPr>
            <w:rFonts w:eastAsiaTheme="minorEastAsia"/>
            <w:b w:val="0"/>
            <w:sz w:val="22"/>
            <w:szCs w:val="22"/>
            <w:lang w:eastAsia="en-US"/>
          </w:rPr>
          <w:tab/>
        </w:r>
        <w:r w:rsidRPr="00DC1547">
          <w:rPr>
            <w:rStyle w:val="Hyperlink"/>
            <w:rFonts w:ascii="Times New Roman" w:hAnsi="Times New Roman"/>
            <w:sz w:val="22"/>
            <w:szCs w:val="22"/>
          </w:rPr>
          <w:t>STATEMENT OF COMPARISON OF BUDGET AND ACTUAL AMOUNTS FOR THE PERIOD ENDED 30</w:t>
        </w:r>
        <w:r w:rsidRPr="00DC1547">
          <w:rPr>
            <w:rStyle w:val="Hyperlink"/>
            <w:rFonts w:ascii="Times New Roman" w:hAnsi="Times New Roman"/>
            <w:sz w:val="22"/>
            <w:szCs w:val="22"/>
            <w:vertAlign w:val="superscript"/>
          </w:rPr>
          <w:t>th</w:t>
        </w:r>
        <w:r w:rsidRPr="00DC1547">
          <w:rPr>
            <w:rStyle w:val="Hyperlink"/>
            <w:rFonts w:ascii="Times New Roman" w:hAnsi="Times New Roman"/>
            <w:sz w:val="22"/>
            <w:szCs w:val="22"/>
          </w:rPr>
          <w:t xml:space="preserve"> JUNE 2019</w:t>
        </w:r>
        <w:r w:rsidRPr="00DC1547">
          <w:rPr>
            <w:webHidden/>
            <w:sz w:val="22"/>
            <w:szCs w:val="22"/>
          </w:rPr>
          <w:tab/>
        </w:r>
        <w:r w:rsidRPr="00DC1547">
          <w:rPr>
            <w:webHidden/>
            <w:sz w:val="22"/>
            <w:szCs w:val="22"/>
          </w:rPr>
          <w:fldChar w:fldCharType="begin"/>
        </w:r>
        <w:r w:rsidRPr="00DC1547">
          <w:rPr>
            <w:webHidden/>
            <w:sz w:val="22"/>
            <w:szCs w:val="22"/>
          </w:rPr>
          <w:instrText xml:space="preserve"> PAGEREF _Toc12440171 \h </w:instrText>
        </w:r>
        <w:r w:rsidRPr="00DC1547">
          <w:rPr>
            <w:webHidden/>
            <w:sz w:val="22"/>
            <w:szCs w:val="22"/>
          </w:rPr>
        </w:r>
        <w:r w:rsidRPr="00DC1547">
          <w:rPr>
            <w:webHidden/>
            <w:sz w:val="22"/>
            <w:szCs w:val="22"/>
          </w:rPr>
          <w:fldChar w:fldCharType="separate"/>
        </w:r>
        <w:r w:rsidRPr="00DC1547">
          <w:rPr>
            <w:webHidden/>
            <w:sz w:val="22"/>
            <w:szCs w:val="22"/>
          </w:rPr>
          <w:t>18</w:t>
        </w:r>
        <w:r w:rsidRPr="00DC1547">
          <w:rPr>
            <w:webHidden/>
            <w:sz w:val="22"/>
            <w:szCs w:val="22"/>
          </w:rPr>
          <w:fldChar w:fldCharType="end"/>
        </w:r>
      </w:hyperlink>
    </w:p>
    <w:p w:rsidR="00DC1547" w:rsidRPr="00DC1547" w:rsidRDefault="00DC1547">
      <w:pPr>
        <w:pStyle w:val="TOC2"/>
        <w:rPr>
          <w:rFonts w:eastAsiaTheme="minorEastAsia"/>
          <w:b w:val="0"/>
          <w:sz w:val="22"/>
          <w:szCs w:val="22"/>
          <w:lang w:eastAsia="en-US"/>
        </w:rPr>
      </w:pPr>
      <w:hyperlink w:anchor="_Toc12440172" w:history="1">
        <w:r w:rsidRPr="00DC1547">
          <w:rPr>
            <w:rStyle w:val="Hyperlink"/>
            <w:rFonts w:ascii="Times New Roman" w:hAnsi="Times New Roman"/>
            <w:sz w:val="22"/>
            <w:szCs w:val="22"/>
          </w:rPr>
          <w:t>12.6.</w:t>
        </w:r>
        <w:r w:rsidRPr="00DC1547">
          <w:rPr>
            <w:rFonts w:eastAsiaTheme="minorEastAsia"/>
            <w:b w:val="0"/>
            <w:sz w:val="22"/>
            <w:szCs w:val="22"/>
            <w:lang w:eastAsia="en-US"/>
          </w:rPr>
          <w:tab/>
        </w:r>
        <w:r w:rsidRPr="00DC1547">
          <w:rPr>
            <w:rStyle w:val="Hyperlink"/>
            <w:rFonts w:ascii="Times New Roman" w:hAnsi="Times New Roman"/>
            <w:sz w:val="22"/>
            <w:szCs w:val="22"/>
          </w:rPr>
          <w:t>SUMMARY OF SIGNIFICANT ACCOUNTING POLICIES</w:t>
        </w:r>
        <w:r w:rsidRPr="00DC1547">
          <w:rPr>
            <w:webHidden/>
            <w:sz w:val="22"/>
            <w:szCs w:val="22"/>
          </w:rPr>
          <w:tab/>
        </w:r>
        <w:r w:rsidRPr="00DC1547">
          <w:rPr>
            <w:webHidden/>
            <w:sz w:val="22"/>
            <w:szCs w:val="22"/>
          </w:rPr>
          <w:fldChar w:fldCharType="begin"/>
        </w:r>
        <w:r w:rsidRPr="00DC1547">
          <w:rPr>
            <w:webHidden/>
            <w:sz w:val="22"/>
            <w:szCs w:val="22"/>
          </w:rPr>
          <w:instrText xml:space="preserve"> PAGEREF _Toc12440172 \h </w:instrText>
        </w:r>
        <w:r w:rsidRPr="00DC1547">
          <w:rPr>
            <w:webHidden/>
            <w:sz w:val="22"/>
            <w:szCs w:val="22"/>
          </w:rPr>
        </w:r>
        <w:r w:rsidRPr="00DC1547">
          <w:rPr>
            <w:webHidden/>
            <w:sz w:val="22"/>
            <w:szCs w:val="22"/>
          </w:rPr>
          <w:fldChar w:fldCharType="separate"/>
        </w:r>
        <w:r w:rsidRPr="00DC1547">
          <w:rPr>
            <w:webHidden/>
            <w:sz w:val="22"/>
            <w:szCs w:val="22"/>
          </w:rPr>
          <w:t>19</w:t>
        </w:r>
        <w:r w:rsidRPr="00DC1547">
          <w:rPr>
            <w:webHidden/>
            <w:sz w:val="22"/>
            <w:szCs w:val="22"/>
          </w:rPr>
          <w:fldChar w:fldCharType="end"/>
        </w:r>
      </w:hyperlink>
    </w:p>
    <w:p w:rsidR="00DC1547" w:rsidRPr="00DC1547" w:rsidRDefault="00DC1547">
      <w:pPr>
        <w:pStyle w:val="TOC2"/>
        <w:rPr>
          <w:rFonts w:eastAsiaTheme="minorEastAsia"/>
          <w:b w:val="0"/>
          <w:sz w:val="22"/>
          <w:szCs w:val="22"/>
          <w:lang w:eastAsia="en-US"/>
        </w:rPr>
      </w:pPr>
      <w:hyperlink w:anchor="_Toc12440173" w:history="1">
        <w:r w:rsidRPr="00DC1547">
          <w:rPr>
            <w:rStyle w:val="Hyperlink"/>
            <w:rFonts w:ascii="Times New Roman" w:hAnsi="Times New Roman"/>
            <w:sz w:val="22"/>
            <w:szCs w:val="22"/>
          </w:rPr>
          <w:t>12.7.</w:t>
        </w:r>
        <w:r w:rsidRPr="00DC1547">
          <w:rPr>
            <w:rFonts w:eastAsiaTheme="minorEastAsia"/>
            <w:b w:val="0"/>
            <w:sz w:val="22"/>
            <w:szCs w:val="22"/>
            <w:lang w:eastAsia="en-US"/>
          </w:rPr>
          <w:tab/>
        </w:r>
        <w:r w:rsidRPr="00DC1547">
          <w:rPr>
            <w:rStyle w:val="Hyperlink"/>
            <w:rFonts w:ascii="Times New Roman" w:hAnsi="Times New Roman"/>
            <w:sz w:val="22"/>
            <w:szCs w:val="22"/>
          </w:rPr>
          <w:t>NOTES TO THE FINANCIAL STATEMENTS</w:t>
        </w:r>
        <w:r w:rsidRPr="00DC1547">
          <w:rPr>
            <w:webHidden/>
            <w:sz w:val="22"/>
            <w:szCs w:val="22"/>
          </w:rPr>
          <w:tab/>
        </w:r>
        <w:r w:rsidRPr="00DC1547">
          <w:rPr>
            <w:webHidden/>
            <w:sz w:val="22"/>
            <w:szCs w:val="22"/>
          </w:rPr>
          <w:fldChar w:fldCharType="begin"/>
        </w:r>
        <w:r w:rsidRPr="00DC1547">
          <w:rPr>
            <w:webHidden/>
            <w:sz w:val="22"/>
            <w:szCs w:val="22"/>
          </w:rPr>
          <w:instrText xml:space="preserve"> PAGEREF _Toc12440173 \h </w:instrText>
        </w:r>
        <w:r w:rsidRPr="00DC1547">
          <w:rPr>
            <w:webHidden/>
            <w:sz w:val="22"/>
            <w:szCs w:val="22"/>
          </w:rPr>
        </w:r>
        <w:r w:rsidRPr="00DC1547">
          <w:rPr>
            <w:webHidden/>
            <w:sz w:val="22"/>
            <w:szCs w:val="22"/>
          </w:rPr>
          <w:fldChar w:fldCharType="separate"/>
        </w:r>
        <w:r w:rsidRPr="00DC1547">
          <w:rPr>
            <w:webHidden/>
            <w:sz w:val="22"/>
            <w:szCs w:val="22"/>
          </w:rPr>
          <w:t>33</w:t>
        </w:r>
        <w:r w:rsidRPr="00DC1547">
          <w:rPr>
            <w:webHidden/>
            <w:sz w:val="22"/>
            <w:szCs w:val="22"/>
          </w:rPr>
          <w:fldChar w:fldCharType="end"/>
        </w:r>
      </w:hyperlink>
    </w:p>
    <w:p w:rsidR="00DC1547" w:rsidRDefault="00DC1547">
      <w:pPr>
        <w:pStyle w:val="TOC1"/>
        <w:tabs>
          <w:tab w:val="left" w:pos="660"/>
          <w:tab w:val="right" w:pos="9350"/>
        </w:tabs>
        <w:rPr>
          <w:rFonts w:asciiTheme="minorHAnsi" w:eastAsiaTheme="minorEastAsia" w:hAnsiTheme="minorHAnsi" w:cstheme="minorBidi"/>
          <w:noProof/>
          <w:lang w:eastAsia="en-US"/>
        </w:rPr>
      </w:pPr>
      <w:hyperlink w:anchor="_Toc12440174" w:history="1">
        <w:r w:rsidRPr="00DC1547">
          <w:rPr>
            <w:rStyle w:val="Hyperlink"/>
            <w:rFonts w:ascii="Times New Roman" w:hAnsi="Times New Roman" w:cs="Times New Roman"/>
            <w:noProof/>
          </w:rPr>
          <w:t>13.</w:t>
        </w:r>
        <w:r w:rsidRPr="00DC1547">
          <w:rPr>
            <w:rFonts w:ascii="Times New Roman" w:eastAsiaTheme="minorEastAsia" w:hAnsi="Times New Roman" w:cs="Times New Roman"/>
            <w:noProof/>
            <w:lang w:eastAsia="en-US"/>
          </w:rPr>
          <w:tab/>
        </w:r>
        <w:r w:rsidRPr="00DC1547">
          <w:rPr>
            <w:rStyle w:val="Hyperlink"/>
            <w:rFonts w:ascii="Times New Roman" w:hAnsi="Times New Roman" w:cs="Times New Roman"/>
            <w:noProof/>
          </w:rPr>
          <w:t>PROGRESS ON FOLLOW UP OF AUDITOR RECOMMENDATIONS</w:t>
        </w:r>
        <w:r w:rsidRPr="00DC1547">
          <w:rPr>
            <w:rFonts w:ascii="Times New Roman" w:hAnsi="Times New Roman" w:cs="Times New Roman"/>
            <w:noProof/>
            <w:webHidden/>
          </w:rPr>
          <w:tab/>
        </w:r>
        <w:r w:rsidRPr="00DC1547">
          <w:rPr>
            <w:rFonts w:ascii="Times New Roman" w:hAnsi="Times New Roman" w:cs="Times New Roman"/>
            <w:noProof/>
            <w:webHidden/>
          </w:rPr>
          <w:fldChar w:fldCharType="begin"/>
        </w:r>
        <w:r w:rsidRPr="00DC1547">
          <w:rPr>
            <w:rFonts w:ascii="Times New Roman" w:hAnsi="Times New Roman" w:cs="Times New Roman"/>
            <w:noProof/>
            <w:webHidden/>
          </w:rPr>
          <w:instrText xml:space="preserve"> PAGEREF _Toc12440174 \h </w:instrText>
        </w:r>
        <w:r w:rsidRPr="00DC1547">
          <w:rPr>
            <w:rFonts w:ascii="Times New Roman" w:hAnsi="Times New Roman" w:cs="Times New Roman"/>
            <w:noProof/>
            <w:webHidden/>
          </w:rPr>
        </w:r>
        <w:r w:rsidRPr="00DC1547">
          <w:rPr>
            <w:rFonts w:ascii="Times New Roman" w:hAnsi="Times New Roman" w:cs="Times New Roman"/>
            <w:noProof/>
            <w:webHidden/>
          </w:rPr>
          <w:fldChar w:fldCharType="separate"/>
        </w:r>
        <w:r w:rsidRPr="00DC1547">
          <w:rPr>
            <w:rFonts w:ascii="Times New Roman" w:hAnsi="Times New Roman" w:cs="Times New Roman"/>
            <w:noProof/>
            <w:webHidden/>
          </w:rPr>
          <w:t>44</w:t>
        </w:r>
        <w:r w:rsidRPr="00DC1547">
          <w:rPr>
            <w:rFonts w:ascii="Times New Roman" w:hAnsi="Times New Roman" w:cs="Times New Roman"/>
            <w:noProof/>
            <w:webHidden/>
          </w:rPr>
          <w:fldChar w:fldCharType="end"/>
        </w:r>
      </w:hyperlink>
    </w:p>
    <w:p w:rsidR="00125F92" w:rsidRPr="009326AB" w:rsidRDefault="006F32B1" w:rsidP="007E0A9D">
      <w:pPr>
        <w:pStyle w:val="Heading1"/>
        <w:pageBreakBefore/>
        <w:numPr>
          <w:ilvl w:val="0"/>
          <w:numId w:val="3"/>
        </w:numPr>
        <w:tabs>
          <w:tab w:val="left" w:pos="720"/>
        </w:tabs>
        <w:spacing w:after="240"/>
        <w:jc w:val="both"/>
      </w:pPr>
      <w:r w:rsidRPr="007E0A9D">
        <w:rPr>
          <w:rFonts w:eastAsia="MS Mincho"/>
          <w:lang w:val="en-US" w:eastAsia="ja-JP"/>
        </w:rPr>
        <w:lastRenderedPageBreak/>
        <w:fldChar w:fldCharType="end"/>
      </w:r>
      <w:bookmarkStart w:id="2" w:name="_Toc514363398"/>
      <w:bookmarkStart w:id="3" w:name="_Toc12440155"/>
      <w:r w:rsidR="009326AB">
        <w:t>K</w:t>
      </w:r>
      <w:r w:rsidR="00125F92" w:rsidRPr="009326AB">
        <w:t xml:space="preserve">EY </w:t>
      </w:r>
      <w:r w:rsidR="008C1777" w:rsidRPr="009326AB">
        <w:t>ENTITY</w:t>
      </w:r>
      <w:r w:rsidR="00125F92" w:rsidRPr="009326AB">
        <w:t xml:space="preserve"> INFORMATION AND MANAGEMENT</w:t>
      </w:r>
      <w:bookmarkEnd w:id="2"/>
      <w:bookmarkEnd w:id="3"/>
    </w:p>
    <w:p w:rsidR="00125F92" w:rsidRPr="009326AB" w:rsidRDefault="00125F92" w:rsidP="00195D08">
      <w:pPr>
        <w:numPr>
          <w:ilvl w:val="0"/>
          <w:numId w:val="4"/>
        </w:numPr>
        <w:spacing w:after="240"/>
        <w:jc w:val="both"/>
        <w:rPr>
          <w:b/>
        </w:rPr>
      </w:pPr>
      <w:r w:rsidRPr="009326AB">
        <w:rPr>
          <w:b/>
        </w:rPr>
        <w:t>Background information</w:t>
      </w:r>
    </w:p>
    <w:p w:rsidR="00195D08" w:rsidRPr="00195D08" w:rsidRDefault="00195D08" w:rsidP="00195D08">
      <w:pPr>
        <w:spacing w:after="240"/>
        <w:ind w:right="-20"/>
        <w:jc w:val="both"/>
        <w:rPr>
          <w:rFonts w:eastAsia="Arial"/>
        </w:rPr>
      </w:pPr>
      <w:r w:rsidRPr="00195D08">
        <w:rPr>
          <w:rFonts w:eastAsia="Arial"/>
        </w:rPr>
        <w:t xml:space="preserve">xxx Fund is established by and derives its authority and accountability from xxx Act </w:t>
      </w:r>
      <w:r w:rsidRPr="00195D08">
        <w:rPr>
          <w:rFonts w:eastAsia="Arial"/>
          <w:i/>
        </w:rPr>
        <w:t>(state the Act establishing the County Public Fund)</w:t>
      </w:r>
      <w:r w:rsidRPr="00195D08">
        <w:rPr>
          <w:rFonts w:eastAsia="Arial"/>
        </w:rPr>
        <w:t xml:space="preserve">on </w:t>
      </w:r>
      <w:r w:rsidRPr="009326AB">
        <w:t xml:space="preserve">xxxx </w:t>
      </w:r>
      <w:r w:rsidRPr="00195D08">
        <w:rPr>
          <w:i/>
        </w:rPr>
        <w:t>(insert date)</w:t>
      </w:r>
      <w:r w:rsidRPr="00195D08">
        <w:rPr>
          <w:rFonts w:eastAsia="Arial"/>
        </w:rPr>
        <w:t xml:space="preserve">. The Fund is wholly owned by the County Government of XXX and is domiciled in Kenya. </w:t>
      </w:r>
    </w:p>
    <w:p w:rsidR="00195D08" w:rsidRPr="00195D08" w:rsidRDefault="00195D08" w:rsidP="00195D08">
      <w:pPr>
        <w:spacing w:after="240"/>
        <w:ind w:right="-20"/>
        <w:jc w:val="both"/>
        <w:rPr>
          <w:rFonts w:eastAsia="Arial"/>
        </w:rPr>
      </w:pPr>
      <w:r w:rsidRPr="009326AB">
        <w:t>The fund’s objective is to ….</w:t>
      </w:r>
    </w:p>
    <w:p w:rsidR="00195D08" w:rsidRPr="00195D08" w:rsidRDefault="00195D08" w:rsidP="00195D08">
      <w:pPr>
        <w:spacing w:after="240"/>
        <w:ind w:right="-20"/>
        <w:jc w:val="both"/>
        <w:rPr>
          <w:rFonts w:eastAsia="Arial"/>
        </w:rPr>
      </w:pPr>
      <w:r w:rsidRPr="00195D08">
        <w:rPr>
          <w:rFonts w:eastAsia="Arial"/>
        </w:rPr>
        <w:t>The Fund’s principal activity is xxx….</w:t>
      </w:r>
    </w:p>
    <w:p w:rsidR="00B97DA9" w:rsidRPr="009326AB" w:rsidRDefault="00B97DA9" w:rsidP="00195D08">
      <w:pPr>
        <w:spacing w:after="240"/>
        <w:jc w:val="both"/>
        <w:rPr>
          <w:i/>
        </w:rPr>
      </w:pPr>
      <w:r w:rsidRPr="009326AB">
        <w:rPr>
          <w:i/>
        </w:rPr>
        <w:t xml:space="preserve">(Include any other information relevant to the users of financial information on the background of the </w:t>
      </w:r>
      <w:r w:rsidR="004B0EEC" w:rsidRPr="009326AB">
        <w:rPr>
          <w:i/>
        </w:rPr>
        <w:t>Public F</w:t>
      </w:r>
      <w:r w:rsidR="00304C69" w:rsidRPr="009326AB">
        <w:rPr>
          <w:i/>
        </w:rPr>
        <w:t>und)</w:t>
      </w:r>
    </w:p>
    <w:p w:rsidR="001E622D" w:rsidRPr="009326AB" w:rsidRDefault="001E622D" w:rsidP="00195D08">
      <w:pPr>
        <w:numPr>
          <w:ilvl w:val="0"/>
          <w:numId w:val="4"/>
        </w:numPr>
        <w:spacing w:after="240"/>
        <w:jc w:val="both"/>
        <w:rPr>
          <w:b/>
        </w:rPr>
      </w:pPr>
      <w:r w:rsidRPr="009326AB">
        <w:rPr>
          <w:b/>
        </w:rPr>
        <w:t>Principal Activities</w:t>
      </w:r>
    </w:p>
    <w:p w:rsidR="00304C69" w:rsidRPr="009326AB" w:rsidRDefault="001E622D"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pPr>
      <w:r w:rsidRPr="009326AB">
        <w:t>The principal activity/mission</w:t>
      </w:r>
      <w:r w:rsidR="00B97DA9" w:rsidRPr="009326AB">
        <w:t>/ mandate</w:t>
      </w:r>
      <w:r w:rsidRPr="009326AB">
        <w:t xml:space="preserve"> of the </w:t>
      </w:r>
      <w:r w:rsidR="004B0EEC" w:rsidRPr="009326AB">
        <w:t>F</w:t>
      </w:r>
      <w:r w:rsidR="00304C69" w:rsidRPr="009326AB">
        <w:t>und</w:t>
      </w:r>
      <w:r w:rsidRPr="009326AB">
        <w:t xml:space="preserve"> is to …</w:t>
      </w:r>
    </w:p>
    <w:p w:rsidR="001E622D" w:rsidRPr="009326AB" w:rsidRDefault="00B97DA9" w:rsidP="00195D08">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after="240"/>
        <w:jc w:val="both"/>
        <w:rPr>
          <w:i/>
        </w:rPr>
      </w:pPr>
      <w:r w:rsidRPr="009326AB">
        <w:rPr>
          <w:i/>
        </w:rPr>
        <w:t>(Under this sec</w:t>
      </w:r>
      <w:r w:rsidR="00304C69" w:rsidRPr="009326AB">
        <w:rPr>
          <w:i/>
        </w:rPr>
        <w:t>tion you may include the fund</w:t>
      </w:r>
      <w:r w:rsidRPr="009326AB">
        <w:rPr>
          <w:i/>
        </w:rPr>
        <w:t>’s vision, mission and core objectives)</w:t>
      </w:r>
    </w:p>
    <w:p w:rsidR="004B0EEC" w:rsidRPr="009326AB" w:rsidRDefault="004B0EEC" w:rsidP="00195D08">
      <w:pPr>
        <w:numPr>
          <w:ilvl w:val="0"/>
          <w:numId w:val="4"/>
        </w:numPr>
        <w:spacing w:after="240"/>
        <w:jc w:val="both"/>
        <w:rPr>
          <w:b/>
        </w:rPr>
      </w:pPr>
      <w:r w:rsidRPr="009326AB">
        <w:rPr>
          <w:b/>
        </w:rPr>
        <w:t>Board of Trustees</w:t>
      </w:r>
      <w:r w:rsidR="00B24FE5" w:rsidRPr="009326AB">
        <w:rPr>
          <w:b/>
        </w:rPr>
        <w:t>/Fund Administration Committee</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8"/>
        <w:gridCol w:w="4267"/>
        <w:gridCol w:w="4551"/>
      </w:tblGrid>
      <w:tr w:rsidR="004B0EEC" w:rsidRPr="009326AB" w:rsidTr="00423A97">
        <w:tc>
          <w:tcPr>
            <w:tcW w:w="395" w:type="pct"/>
            <w:shd w:val="clear" w:color="auto" w:fill="0070C0"/>
          </w:tcPr>
          <w:p w:rsidR="004B0EEC" w:rsidRPr="009326AB" w:rsidRDefault="004B0EEC" w:rsidP="00195D08">
            <w:pPr>
              <w:jc w:val="both"/>
              <w:rPr>
                <w:b/>
              </w:rPr>
            </w:pPr>
            <w:r w:rsidRPr="009326AB">
              <w:rPr>
                <w:b/>
              </w:rPr>
              <w:t>Ref</w:t>
            </w:r>
          </w:p>
        </w:tc>
        <w:tc>
          <w:tcPr>
            <w:tcW w:w="2228" w:type="pct"/>
            <w:shd w:val="clear" w:color="auto" w:fill="0070C0"/>
          </w:tcPr>
          <w:p w:rsidR="004B0EEC" w:rsidRPr="009326AB" w:rsidRDefault="004B0EEC" w:rsidP="00195D08">
            <w:pPr>
              <w:jc w:val="both"/>
              <w:rPr>
                <w:b/>
              </w:rPr>
            </w:pPr>
            <w:r w:rsidRPr="009326AB">
              <w:rPr>
                <w:b/>
              </w:rPr>
              <w:t>Name</w:t>
            </w:r>
          </w:p>
        </w:tc>
        <w:tc>
          <w:tcPr>
            <w:tcW w:w="2376" w:type="pct"/>
            <w:shd w:val="clear" w:color="auto" w:fill="0070C0"/>
          </w:tcPr>
          <w:p w:rsidR="004B0EEC" w:rsidRPr="009326AB" w:rsidRDefault="004B0EEC" w:rsidP="00195D08">
            <w:pPr>
              <w:jc w:val="both"/>
              <w:rPr>
                <w:b/>
              </w:rPr>
            </w:pPr>
            <w:r w:rsidRPr="009326AB">
              <w:rPr>
                <w:b/>
              </w:rPr>
              <w:t>Position</w:t>
            </w:r>
          </w:p>
        </w:tc>
      </w:tr>
      <w:tr w:rsidR="004B0EEC" w:rsidRPr="009326AB" w:rsidTr="00195D08">
        <w:tc>
          <w:tcPr>
            <w:tcW w:w="395" w:type="pct"/>
          </w:tcPr>
          <w:p w:rsidR="004B0EEC" w:rsidRPr="009326AB" w:rsidRDefault="004B0EEC" w:rsidP="00195D08">
            <w:pPr>
              <w:jc w:val="both"/>
            </w:pPr>
            <w:r w:rsidRPr="009326AB">
              <w:t>1</w:t>
            </w:r>
          </w:p>
        </w:tc>
        <w:tc>
          <w:tcPr>
            <w:tcW w:w="2228" w:type="pct"/>
          </w:tcPr>
          <w:p w:rsidR="004B0EEC" w:rsidRPr="009326AB" w:rsidRDefault="004B0EEC" w:rsidP="00195D08">
            <w:pPr>
              <w:jc w:val="both"/>
            </w:pPr>
          </w:p>
        </w:tc>
        <w:tc>
          <w:tcPr>
            <w:tcW w:w="2376" w:type="pct"/>
          </w:tcPr>
          <w:p w:rsidR="004B0EEC" w:rsidRPr="009326AB" w:rsidRDefault="004B0EEC" w:rsidP="00195D08">
            <w:pPr>
              <w:jc w:val="both"/>
            </w:pPr>
          </w:p>
        </w:tc>
      </w:tr>
      <w:tr w:rsidR="004B0EEC" w:rsidRPr="009326AB" w:rsidTr="00195D08">
        <w:tc>
          <w:tcPr>
            <w:tcW w:w="395" w:type="pct"/>
          </w:tcPr>
          <w:p w:rsidR="004B0EEC" w:rsidRPr="009326AB" w:rsidRDefault="004B0EEC" w:rsidP="00195D08">
            <w:pPr>
              <w:jc w:val="both"/>
            </w:pPr>
            <w:r w:rsidRPr="009326AB">
              <w:t>2</w:t>
            </w:r>
          </w:p>
        </w:tc>
        <w:tc>
          <w:tcPr>
            <w:tcW w:w="2228" w:type="pct"/>
          </w:tcPr>
          <w:p w:rsidR="004B0EEC" w:rsidRPr="009326AB" w:rsidRDefault="004B0EEC" w:rsidP="00195D08">
            <w:pPr>
              <w:jc w:val="both"/>
            </w:pPr>
          </w:p>
        </w:tc>
        <w:tc>
          <w:tcPr>
            <w:tcW w:w="2376" w:type="pct"/>
          </w:tcPr>
          <w:p w:rsidR="004B0EEC" w:rsidRPr="009326AB" w:rsidRDefault="004B0EEC" w:rsidP="00195D08">
            <w:pPr>
              <w:jc w:val="both"/>
            </w:pPr>
          </w:p>
        </w:tc>
      </w:tr>
      <w:tr w:rsidR="004B0EEC" w:rsidRPr="009326AB" w:rsidTr="00195D08">
        <w:tc>
          <w:tcPr>
            <w:tcW w:w="395" w:type="pct"/>
          </w:tcPr>
          <w:p w:rsidR="004B0EEC" w:rsidRPr="009326AB" w:rsidRDefault="004B0EEC" w:rsidP="00195D08">
            <w:pPr>
              <w:jc w:val="both"/>
            </w:pPr>
            <w:r w:rsidRPr="009326AB">
              <w:t>3</w:t>
            </w:r>
          </w:p>
        </w:tc>
        <w:tc>
          <w:tcPr>
            <w:tcW w:w="2228" w:type="pct"/>
          </w:tcPr>
          <w:p w:rsidR="004B0EEC" w:rsidRPr="009326AB" w:rsidRDefault="004B0EEC" w:rsidP="00195D08">
            <w:pPr>
              <w:jc w:val="both"/>
            </w:pPr>
          </w:p>
        </w:tc>
        <w:tc>
          <w:tcPr>
            <w:tcW w:w="2376" w:type="pct"/>
          </w:tcPr>
          <w:p w:rsidR="004B0EEC" w:rsidRPr="009326AB" w:rsidRDefault="004B0EEC" w:rsidP="00195D08">
            <w:pPr>
              <w:jc w:val="both"/>
            </w:pPr>
          </w:p>
        </w:tc>
      </w:tr>
      <w:tr w:rsidR="004B0EEC" w:rsidRPr="009326AB" w:rsidTr="00195D08">
        <w:tc>
          <w:tcPr>
            <w:tcW w:w="395" w:type="pct"/>
          </w:tcPr>
          <w:p w:rsidR="004B0EEC" w:rsidRPr="009326AB" w:rsidRDefault="004B0EEC" w:rsidP="00195D08">
            <w:pPr>
              <w:jc w:val="both"/>
            </w:pPr>
            <w:r w:rsidRPr="009326AB">
              <w:t>4</w:t>
            </w:r>
          </w:p>
        </w:tc>
        <w:tc>
          <w:tcPr>
            <w:tcW w:w="2228" w:type="pct"/>
          </w:tcPr>
          <w:p w:rsidR="004B0EEC" w:rsidRPr="009326AB" w:rsidRDefault="004B0EEC" w:rsidP="00195D08">
            <w:pPr>
              <w:jc w:val="both"/>
            </w:pPr>
          </w:p>
        </w:tc>
        <w:tc>
          <w:tcPr>
            <w:tcW w:w="2376" w:type="pct"/>
          </w:tcPr>
          <w:p w:rsidR="004B0EEC" w:rsidRPr="009326AB" w:rsidRDefault="004B0EEC" w:rsidP="00195D08">
            <w:pPr>
              <w:jc w:val="both"/>
            </w:pPr>
          </w:p>
        </w:tc>
      </w:tr>
      <w:tr w:rsidR="004B0EEC" w:rsidRPr="009326AB" w:rsidTr="00195D08">
        <w:tc>
          <w:tcPr>
            <w:tcW w:w="395" w:type="pct"/>
          </w:tcPr>
          <w:p w:rsidR="004B0EEC" w:rsidRPr="009326AB" w:rsidRDefault="004B0EEC" w:rsidP="00195D08">
            <w:pPr>
              <w:jc w:val="both"/>
            </w:pPr>
            <w:r w:rsidRPr="009326AB">
              <w:t>5</w:t>
            </w:r>
          </w:p>
        </w:tc>
        <w:tc>
          <w:tcPr>
            <w:tcW w:w="2228" w:type="pct"/>
          </w:tcPr>
          <w:p w:rsidR="004B0EEC" w:rsidRPr="009326AB" w:rsidRDefault="004B0EEC" w:rsidP="00195D08">
            <w:pPr>
              <w:jc w:val="both"/>
            </w:pPr>
          </w:p>
        </w:tc>
        <w:tc>
          <w:tcPr>
            <w:tcW w:w="2376" w:type="pct"/>
          </w:tcPr>
          <w:p w:rsidR="004B0EEC" w:rsidRPr="009326AB" w:rsidRDefault="004B0EEC" w:rsidP="00195D08">
            <w:pPr>
              <w:jc w:val="both"/>
            </w:pPr>
          </w:p>
        </w:tc>
      </w:tr>
    </w:tbl>
    <w:p w:rsidR="004B0EEC" w:rsidRPr="009326AB" w:rsidRDefault="004B0EEC" w:rsidP="00195D08">
      <w:pPr>
        <w:ind w:left="720"/>
        <w:jc w:val="both"/>
        <w:rPr>
          <w:b/>
        </w:rPr>
      </w:pPr>
    </w:p>
    <w:p w:rsidR="00B24FE5" w:rsidRPr="009326AB" w:rsidRDefault="00B24FE5" w:rsidP="00195D08">
      <w:pPr>
        <w:jc w:val="both"/>
        <w:rPr>
          <w:i/>
        </w:rPr>
      </w:pPr>
      <w:r w:rsidRPr="009326AB">
        <w:rPr>
          <w:b/>
          <w:i/>
        </w:rPr>
        <w:t>(</w:t>
      </w:r>
      <w:r w:rsidRPr="009326AB">
        <w:rPr>
          <w:i/>
        </w:rPr>
        <w:t>This section will be applicable for Public Funds that have a Board of Trustees/Fund Administration Committee. Input names of all the members who held office during the period)</w:t>
      </w:r>
    </w:p>
    <w:p w:rsidR="004B0EEC" w:rsidRPr="009326AB" w:rsidRDefault="00B24FE5" w:rsidP="00195D08">
      <w:pPr>
        <w:ind w:left="720"/>
        <w:jc w:val="both"/>
        <w:rPr>
          <w:i/>
        </w:rPr>
      </w:pPr>
      <w:r w:rsidRPr="009326AB">
        <w:rPr>
          <w:i/>
        </w:rPr>
        <w:t xml:space="preserve"> </w:t>
      </w:r>
    </w:p>
    <w:p w:rsidR="00125F92" w:rsidRPr="009326AB" w:rsidRDefault="00B24FE5" w:rsidP="00195D08">
      <w:pPr>
        <w:numPr>
          <w:ilvl w:val="0"/>
          <w:numId w:val="4"/>
        </w:numPr>
        <w:jc w:val="both"/>
        <w:rPr>
          <w:b/>
        </w:rPr>
      </w:pPr>
      <w:r w:rsidRPr="009326AB">
        <w:rPr>
          <w:b/>
        </w:rPr>
        <w:t>Key Management</w:t>
      </w:r>
    </w:p>
    <w:p w:rsidR="00125F92" w:rsidRPr="009326AB" w:rsidRDefault="00125F92" w:rsidP="00195D08">
      <w:pPr>
        <w:jc w:val="both"/>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8"/>
        <w:gridCol w:w="4267"/>
        <w:gridCol w:w="4551"/>
      </w:tblGrid>
      <w:tr w:rsidR="00B24FE5" w:rsidRPr="009326AB" w:rsidTr="00423A97">
        <w:tc>
          <w:tcPr>
            <w:tcW w:w="395" w:type="pct"/>
            <w:shd w:val="clear" w:color="auto" w:fill="0070C0"/>
          </w:tcPr>
          <w:p w:rsidR="00B24FE5" w:rsidRPr="009326AB" w:rsidRDefault="00B24FE5" w:rsidP="00195D08">
            <w:pPr>
              <w:jc w:val="both"/>
              <w:rPr>
                <w:b/>
              </w:rPr>
            </w:pPr>
            <w:r w:rsidRPr="009326AB">
              <w:rPr>
                <w:b/>
              </w:rPr>
              <w:t>Ref</w:t>
            </w:r>
          </w:p>
        </w:tc>
        <w:tc>
          <w:tcPr>
            <w:tcW w:w="2228" w:type="pct"/>
            <w:shd w:val="clear" w:color="auto" w:fill="0070C0"/>
          </w:tcPr>
          <w:p w:rsidR="00B24FE5" w:rsidRPr="009326AB" w:rsidRDefault="00B24FE5" w:rsidP="00195D08">
            <w:pPr>
              <w:jc w:val="both"/>
              <w:rPr>
                <w:b/>
              </w:rPr>
            </w:pPr>
            <w:r w:rsidRPr="009326AB">
              <w:rPr>
                <w:b/>
              </w:rPr>
              <w:t>Name</w:t>
            </w:r>
          </w:p>
        </w:tc>
        <w:tc>
          <w:tcPr>
            <w:tcW w:w="2376" w:type="pct"/>
            <w:shd w:val="clear" w:color="auto" w:fill="0070C0"/>
          </w:tcPr>
          <w:p w:rsidR="00B24FE5" w:rsidRPr="009326AB" w:rsidRDefault="00B24FE5" w:rsidP="00195D08">
            <w:pPr>
              <w:jc w:val="both"/>
              <w:rPr>
                <w:b/>
              </w:rPr>
            </w:pPr>
            <w:r w:rsidRPr="009326AB">
              <w:rPr>
                <w:b/>
              </w:rPr>
              <w:t>Position</w:t>
            </w:r>
          </w:p>
        </w:tc>
      </w:tr>
      <w:tr w:rsidR="00B24FE5" w:rsidRPr="009326AB" w:rsidTr="00195D08">
        <w:tc>
          <w:tcPr>
            <w:tcW w:w="395" w:type="pct"/>
          </w:tcPr>
          <w:p w:rsidR="00B24FE5" w:rsidRPr="009326AB" w:rsidRDefault="00B24FE5" w:rsidP="00195D08">
            <w:pPr>
              <w:jc w:val="both"/>
            </w:pPr>
            <w:r w:rsidRPr="009326AB">
              <w:t>1</w:t>
            </w:r>
          </w:p>
        </w:tc>
        <w:tc>
          <w:tcPr>
            <w:tcW w:w="2228" w:type="pct"/>
          </w:tcPr>
          <w:p w:rsidR="00B24FE5" w:rsidRPr="009326AB" w:rsidRDefault="00B24FE5" w:rsidP="00195D08">
            <w:pPr>
              <w:jc w:val="both"/>
            </w:pPr>
          </w:p>
        </w:tc>
        <w:tc>
          <w:tcPr>
            <w:tcW w:w="2376" w:type="pct"/>
          </w:tcPr>
          <w:p w:rsidR="00B24FE5" w:rsidRPr="009326AB" w:rsidRDefault="00B24FE5" w:rsidP="00195D08">
            <w:pPr>
              <w:jc w:val="both"/>
            </w:pPr>
          </w:p>
        </w:tc>
      </w:tr>
      <w:tr w:rsidR="00B24FE5" w:rsidRPr="009326AB" w:rsidTr="00195D08">
        <w:tc>
          <w:tcPr>
            <w:tcW w:w="395" w:type="pct"/>
          </w:tcPr>
          <w:p w:rsidR="00B24FE5" w:rsidRPr="009326AB" w:rsidRDefault="00B24FE5" w:rsidP="00195D08">
            <w:pPr>
              <w:jc w:val="both"/>
            </w:pPr>
            <w:r w:rsidRPr="009326AB">
              <w:t>2</w:t>
            </w:r>
          </w:p>
        </w:tc>
        <w:tc>
          <w:tcPr>
            <w:tcW w:w="2228" w:type="pct"/>
          </w:tcPr>
          <w:p w:rsidR="00B24FE5" w:rsidRPr="009326AB" w:rsidRDefault="00B24FE5" w:rsidP="00195D08">
            <w:pPr>
              <w:jc w:val="both"/>
            </w:pPr>
          </w:p>
        </w:tc>
        <w:tc>
          <w:tcPr>
            <w:tcW w:w="2376" w:type="pct"/>
          </w:tcPr>
          <w:p w:rsidR="00B24FE5" w:rsidRPr="009326AB" w:rsidRDefault="00B24FE5" w:rsidP="00195D08">
            <w:pPr>
              <w:jc w:val="both"/>
            </w:pPr>
          </w:p>
        </w:tc>
      </w:tr>
      <w:tr w:rsidR="00B24FE5" w:rsidRPr="009326AB" w:rsidTr="00195D08">
        <w:tc>
          <w:tcPr>
            <w:tcW w:w="395" w:type="pct"/>
          </w:tcPr>
          <w:p w:rsidR="00B24FE5" w:rsidRPr="009326AB" w:rsidRDefault="00B24FE5" w:rsidP="00195D08">
            <w:pPr>
              <w:jc w:val="both"/>
            </w:pPr>
            <w:r w:rsidRPr="009326AB">
              <w:t>3</w:t>
            </w:r>
          </w:p>
        </w:tc>
        <w:tc>
          <w:tcPr>
            <w:tcW w:w="2228" w:type="pct"/>
          </w:tcPr>
          <w:p w:rsidR="00B24FE5" w:rsidRPr="009326AB" w:rsidRDefault="00B24FE5" w:rsidP="00195D08">
            <w:pPr>
              <w:jc w:val="both"/>
            </w:pPr>
          </w:p>
        </w:tc>
        <w:tc>
          <w:tcPr>
            <w:tcW w:w="2376" w:type="pct"/>
          </w:tcPr>
          <w:p w:rsidR="00B24FE5" w:rsidRPr="009326AB" w:rsidRDefault="00B24FE5" w:rsidP="00195D08">
            <w:pPr>
              <w:jc w:val="both"/>
            </w:pPr>
          </w:p>
        </w:tc>
      </w:tr>
      <w:tr w:rsidR="00B24FE5" w:rsidRPr="009326AB" w:rsidTr="00195D08">
        <w:tc>
          <w:tcPr>
            <w:tcW w:w="395" w:type="pct"/>
          </w:tcPr>
          <w:p w:rsidR="00B24FE5" w:rsidRPr="009326AB" w:rsidRDefault="00B24FE5" w:rsidP="00195D08">
            <w:pPr>
              <w:jc w:val="both"/>
            </w:pPr>
            <w:r w:rsidRPr="009326AB">
              <w:t>4</w:t>
            </w:r>
          </w:p>
        </w:tc>
        <w:tc>
          <w:tcPr>
            <w:tcW w:w="2228" w:type="pct"/>
          </w:tcPr>
          <w:p w:rsidR="00B24FE5" w:rsidRPr="009326AB" w:rsidRDefault="00B24FE5" w:rsidP="00195D08">
            <w:pPr>
              <w:jc w:val="both"/>
            </w:pPr>
          </w:p>
        </w:tc>
        <w:tc>
          <w:tcPr>
            <w:tcW w:w="2376" w:type="pct"/>
          </w:tcPr>
          <w:p w:rsidR="00B24FE5" w:rsidRPr="009326AB" w:rsidRDefault="00B24FE5" w:rsidP="00195D08">
            <w:pPr>
              <w:jc w:val="both"/>
            </w:pPr>
          </w:p>
        </w:tc>
      </w:tr>
      <w:tr w:rsidR="00B24FE5" w:rsidRPr="009326AB" w:rsidTr="00195D08">
        <w:tc>
          <w:tcPr>
            <w:tcW w:w="395" w:type="pct"/>
          </w:tcPr>
          <w:p w:rsidR="00B24FE5" w:rsidRPr="009326AB" w:rsidRDefault="00B24FE5" w:rsidP="00195D08">
            <w:pPr>
              <w:jc w:val="both"/>
            </w:pPr>
            <w:r w:rsidRPr="009326AB">
              <w:t>5</w:t>
            </w:r>
          </w:p>
        </w:tc>
        <w:tc>
          <w:tcPr>
            <w:tcW w:w="2228" w:type="pct"/>
          </w:tcPr>
          <w:p w:rsidR="00B24FE5" w:rsidRPr="009326AB" w:rsidRDefault="00B24FE5" w:rsidP="00195D08">
            <w:pPr>
              <w:jc w:val="both"/>
            </w:pPr>
          </w:p>
        </w:tc>
        <w:tc>
          <w:tcPr>
            <w:tcW w:w="2376" w:type="pct"/>
          </w:tcPr>
          <w:p w:rsidR="00B24FE5" w:rsidRPr="009326AB" w:rsidRDefault="00B24FE5" w:rsidP="00195D08">
            <w:pPr>
              <w:jc w:val="both"/>
            </w:pPr>
          </w:p>
        </w:tc>
      </w:tr>
    </w:tbl>
    <w:p w:rsidR="00125F92" w:rsidRPr="009326AB" w:rsidRDefault="00730761" w:rsidP="00195D08">
      <w:pPr>
        <w:jc w:val="both"/>
        <w:rPr>
          <w:i/>
        </w:rPr>
      </w:pPr>
      <w:r w:rsidRPr="009326AB">
        <w:rPr>
          <w:i/>
        </w:rPr>
        <w:t xml:space="preserve">(Include all positions regarded as top management </w:t>
      </w:r>
      <w:r w:rsidR="006D188B" w:rsidRPr="009326AB">
        <w:rPr>
          <w:i/>
        </w:rPr>
        <w:t>for the F</w:t>
      </w:r>
      <w:r w:rsidR="00304C69" w:rsidRPr="009326AB">
        <w:rPr>
          <w:i/>
        </w:rPr>
        <w:t>und</w:t>
      </w:r>
      <w:r w:rsidRPr="009326AB">
        <w:rPr>
          <w:i/>
        </w:rPr>
        <w:t>).</w:t>
      </w:r>
    </w:p>
    <w:p w:rsidR="00730761" w:rsidRPr="009326AB" w:rsidRDefault="00730761" w:rsidP="00195D08">
      <w:pPr>
        <w:jc w:val="both"/>
      </w:pPr>
    </w:p>
    <w:p w:rsidR="00E61DD9" w:rsidRPr="009326AB" w:rsidRDefault="00730761" w:rsidP="00195D08">
      <w:pPr>
        <w:autoSpaceDE/>
        <w:autoSpaceDN/>
      </w:pPr>
      <w:r w:rsidRPr="009326AB">
        <w:br w:type="page"/>
      </w:r>
    </w:p>
    <w:p w:rsidR="00125F92" w:rsidRPr="009326AB" w:rsidRDefault="006D188B" w:rsidP="00195D08">
      <w:pPr>
        <w:numPr>
          <w:ilvl w:val="0"/>
          <w:numId w:val="4"/>
        </w:numPr>
        <w:spacing w:after="240"/>
        <w:jc w:val="both"/>
        <w:rPr>
          <w:b/>
        </w:rPr>
      </w:pPr>
      <w:r w:rsidRPr="009326AB">
        <w:rPr>
          <w:b/>
        </w:rPr>
        <w:lastRenderedPageBreak/>
        <w:t>Registered Offices</w:t>
      </w:r>
    </w:p>
    <w:p w:rsidR="00125F92" w:rsidRPr="009326AB" w:rsidRDefault="00125F92" w:rsidP="00195D08">
      <w:pPr>
        <w:pStyle w:val="BodyText"/>
        <w:jc w:val="both"/>
        <w:rPr>
          <w:sz w:val="24"/>
          <w:szCs w:val="24"/>
        </w:rPr>
      </w:pPr>
      <w:r w:rsidRPr="009326AB">
        <w:rPr>
          <w:sz w:val="24"/>
          <w:szCs w:val="24"/>
        </w:rPr>
        <w:t>P.O.</w:t>
      </w:r>
      <w:r w:rsidR="00B16A65" w:rsidRPr="009326AB">
        <w:rPr>
          <w:sz w:val="24"/>
          <w:szCs w:val="24"/>
        </w:rPr>
        <w:t xml:space="preserve"> Box XXXXX</w:t>
      </w:r>
    </w:p>
    <w:p w:rsidR="00B16A65" w:rsidRPr="009326AB" w:rsidRDefault="00B16A65" w:rsidP="00195D08">
      <w:pPr>
        <w:pStyle w:val="BodyText"/>
        <w:jc w:val="both"/>
        <w:rPr>
          <w:sz w:val="24"/>
          <w:szCs w:val="24"/>
        </w:rPr>
      </w:pPr>
      <w:r w:rsidRPr="009326AB">
        <w:rPr>
          <w:sz w:val="24"/>
          <w:szCs w:val="24"/>
        </w:rPr>
        <w:t>XXX Building/House/Plaza</w:t>
      </w:r>
    </w:p>
    <w:p w:rsidR="00B16A65" w:rsidRPr="009326AB" w:rsidRDefault="00B16A65" w:rsidP="00195D08">
      <w:pPr>
        <w:pStyle w:val="BodyText"/>
        <w:jc w:val="both"/>
        <w:rPr>
          <w:sz w:val="24"/>
          <w:szCs w:val="24"/>
        </w:rPr>
      </w:pPr>
      <w:r w:rsidRPr="009326AB">
        <w:rPr>
          <w:sz w:val="24"/>
          <w:szCs w:val="24"/>
        </w:rPr>
        <w:t>XXX Avenue/Road/Highway</w:t>
      </w:r>
    </w:p>
    <w:p w:rsidR="00B16A65" w:rsidRPr="009326AB" w:rsidRDefault="00B16A65" w:rsidP="00195D08">
      <w:pPr>
        <w:pStyle w:val="BodyText"/>
        <w:spacing w:after="240"/>
        <w:jc w:val="both"/>
        <w:rPr>
          <w:sz w:val="24"/>
          <w:szCs w:val="24"/>
        </w:rPr>
      </w:pPr>
      <w:r w:rsidRPr="009326AB">
        <w:rPr>
          <w:sz w:val="24"/>
          <w:szCs w:val="24"/>
        </w:rPr>
        <w:t>Nairobi, KENYA</w:t>
      </w:r>
    </w:p>
    <w:p w:rsidR="00B16A65" w:rsidRPr="009326AB" w:rsidRDefault="006D188B" w:rsidP="00195D08">
      <w:pPr>
        <w:numPr>
          <w:ilvl w:val="0"/>
          <w:numId w:val="4"/>
        </w:numPr>
        <w:spacing w:after="240"/>
        <w:jc w:val="both"/>
        <w:rPr>
          <w:b/>
        </w:rPr>
      </w:pPr>
      <w:r w:rsidRPr="009326AB">
        <w:rPr>
          <w:b/>
        </w:rPr>
        <w:t>Fund Contacts</w:t>
      </w:r>
    </w:p>
    <w:p w:rsidR="00125F92" w:rsidRPr="009326AB" w:rsidRDefault="00125F92" w:rsidP="00195D08">
      <w:pPr>
        <w:pStyle w:val="BodyText"/>
        <w:jc w:val="both"/>
        <w:rPr>
          <w:sz w:val="24"/>
          <w:szCs w:val="24"/>
        </w:rPr>
      </w:pPr>
      <w:r w:rsidRPr="009326AB">
        <w:rPr>
          <w:sz w:val="24"/>
          <w:szCs w:val="24"/>
        </w:rPr>
        <w:t>Tel</w:t>
      </w:r>
      <w:r w:rsidR="00B16A65" w:rsidRPr="009326AB">
        <w:rPr>
          <w:sz w:val="24"/>
          <w:szCs w:val="24"/>
        </w:rPr>
        <w:t>ephone</w:t>
      </w:r>
      <w:r w:rsidRPr="009326AB">
        <w:rPr>
          <w:sz w:val="24"/>
          <w:szCs w:val="24"/>
        </w:rPr>
        <w:t>:</w:t>
      </w:r>
      <w:r w:rsidR="00B219A1" w:rsidRPr="009326AB">
        <w:rPr>
          <w:sz w:val="24"/>
          <w:szCs w:val="24"/>
        </w:rPr>
        <w:t xml:space="preserve"> </w:t>
      </w:r>
      <w:r w:rsidRPr="009326AB">
        <w:rPr>
          <w:sz w:val="24"/>
          <w:szCs w:val="24"/>
        </w:rPr>
        <w:t>(25</w:t>
      </w:r>
      <w:r w:rsidR="00B16A65" w:rsidRPr="009326AB">
        <w:rPr>
          <w:sz w:val="24"/>
          <w:szCs w:val="24"/>
        </w:rPr>
        <w:t>4</w:t>
      </w:r>
      <w:r w:rsidRPr="009326AB">
        <w:rPr>
          <w:sz w:val="24"/>
          <w:szCs w:val="24"/>
        </w:rPr>
        <w:t xml:space="preserve">) </w:t>
      </w:r>
      <w:r w:rsidR="00B16A65" w:rsidRPr="009326AB">
        <w:rPr>
          <w:sz w:val="24"/>
          <w:szCs w:val="24"/>
        </w:rPr>
        <w:t>XXXXXXXX</w:t>
      </w:r>
    </w:p>
    <w:p w:rsidR="00B16A65" w:rsidRPr="009326AB" w:rsidRDefault="00B16A65" w:rsidP="00195D08">
      <w:pPr>
        <w:pStyle w:val="BodyText"/>
        <w:jc w:val="both"/>
        <w:rPr>
          <w:sz w:val="24"/>
          <w:szCs w:val="24"/>
        </w:rPr>
      </w:pPr>
      <w:r w:rsidRPr="009326AB">
        <w:rPr>
          <w:sz w:val="24"/>
          <w:szCs w:val="24"/>
        </w:rPr>
        <w:t>E-mail: XXXXXXXX.go.ke</w:t>
      </w:r>
    </w:p>
    <w:p w:rsidR="00125F92" w:rsidRPr="009326AB" w:rsidRDefault="00B16A65" w:rsidP="00195D08">
      <w:pPr>
        <w:pStyle w:val="BodyText"/>
        <w:spacing w:after="240"/>
        <w:jc w:val="both"/>
        <w:rPr>
          <w:sz w:val="24"/>
          <w:szCs w:val="24"/>
        </w:rPr>
      </w:pPr>
      <w:r w:rsidRPr="009326AB">
        <w:rPr>
          <w:sz w:val="24"/>
          <w:szCs w:val="24"/>
        </w:rPr>
        <w:t>Website</w:t>
      </w:r>
      <w:r w:rsidR="00125F92" w:rsidRPr="009326AB">
        <w:rPr>
          <w:sz w:val="24"/>
          <w:szCs w:val="24"/>
        </w:rPr>
        <w:t>: www.</w:t>
      </w:r>
      <w:r w:rsidR="006D188B" w:rsidRPr="009326AB">
        <w:rPr>
          <w:sz w:val="24"/>
          <w:szCs w:val="24"/>
        </w:rPr>
        <w:t>xxx.</w:t>
      </w:r>
      <w:r w:rsidR="00125F92" w:rsidRPr="009326AB">
        <w:rPr>
          <w:sz w:val="24"/>
          <w:szCs w:val="24"/>
        </w:rPr>
        <w:t>go.</w:t>
      </w:r>
      <w:r w:rsidRPr="009326AB">
        <w:rPr>
          <w:sz w:val="24"/>
          <w:szCs w:val="24"/>
        </w:rPr>
        <w:t>ke</w:t>
      </w:r>
    </w:p>
    <w:p w:rsidR="00125F92" w:rsidRPr="009326AB" w:rsidRDefault="006D188B" w:rsidP="00195D08">
      <w:pPr>
        <w:numPr>
          <w:ilvl w:val="0"/>
          <w:numId w:val="4"/>
        </w:numPr>
        <w:spacing w:after="240"/>
        <w:jc w:val="both"/>
        <w:rPr>
          <w:b/>
        </w:rPr>
      </w:pPr>
      <w:r w:rsidRPr="009326AB">
        <w:rPr>
          <w:b/>
        </w:rPr>
        <w:t>Fund</w:t>
      </w:r>
      <w:r w:rsidR="00B219A1" w:rsidRPr="009326AB">
        <w:rPr>
          <w:b/>
        </w:rPr>
        <w:t xml:space="preserve"> </w:t>
      </w:r>
      <w:r w:rsidR="00125F92" w:rsidRPr="009326AB">
        <w:rPr>
          <w:b/>
        </w:rPr>
        <w:t>Bankers</w:t>
      </w:r>
    </w:p>
    <w:p w:rsidR="00125F92" w:rsidRPr="009326AB" w:rsidRDefault="006D14AE" w:rsidP="00195D08">
      <w:pPr>
        <w:numPr>
          <w:ilvl w:val="0"/>
          <w:numId w:val="2"/>
        </w:numPr>
        <w:autoSpaceDE/>
        <w:autoSpaceDN/>
        <w:ind w:left="567" w:firstLine="153"/>
        <w:jc w:val="both"/>
      </w:pPr>
      <w:r w:rsidRPr="009326AB">
        <w:t>Central Bank of Kenya</w:t>
      </w:r>
    </w:p>
    <w:p w:rsidR="00125F92" w:rsidRPr="009326AB" w:rsidRDefault="006D14AE" w:rsidP="00195D08">
      <w:pPr>
        <w:ind w:left="1260" w:firstLine="153"/>
        <w:jc w:val="both"/>
      </w:pPr>
      <w:r w:rsidRPr="009326AB">
        <w:t>Haile Selassie Avenue</w:t>
      </w:r>
    </w:p>
    <w:p w:rsidR="006D14AE" w:rsidRPr="009326AB" w:rsidRDefault="006D14AE" w:rsidP="00195D08">
      <w:pPr>
        <w:ind w:left="1260" w:firstLine="153"/>
        <w:jc w:val="both"/>
      </w:pPr>
      <w:r w:rsidRPr="009326AB">
        <w:t>P.O. Box 60000</w:t>
      </w:r>
    </w:p>
    <w:p w:rsidR="006D14AE" w:rsidRPr="009326AB" w:rsidRDefault="006D14AE" w:rsidP="00195D08">
      <w:pPr>
        <w:ind w:left="1260" w:firstLine="153"/>
        <w:jc w:val="both"/>
      </w:pPr>
      <w:r w:rsidRPr="009326AB">
        <w:t>City Square 00200</w:t>
      </w:r>
    </w:p>
    <w:p w:rsidR="006D14AE" w:rsidRPr="009326AB" w:rsidRDefault="006D14AE" w:rsidP="00195D08">
      <w:pPr>
        <w:ind w:left="1260" w:firstLine="153"/>
        <w:jc w:val="both"/>
      </w:pPr>
      <w:r w:rsidRPr="009326AB">
        <w:t>Nairobi, Kenya</w:t>
      </w:r>
    </w:p>
    <w:p w:rsidR="006D14AE" w:rsidRPr="009326AB" w:rsidRDefault="006D14AE" w:rsidP="00195D08">
      <w:pPr>
        <w:ind w:firstLine="153"/>
        <w:jc w:val="both"/>
      </w:pPr>
    </w:p>
    <w:p w:rsidR="00E61DD9" w:rsidRPr="009326AB" w:rsidRDefault="00E61DD9" w:rsidP="00195D08">
      <w:pPr>
        <w:numPr>
          <w:ilvl w:val="0"/>
          <w:numId w:val="2"/>
        </w:numPr>
        <w:autoSpaceDE/>
        <w:autoSpaceDN/>
        <w:ind w:left="567" w:firstLine="153"/>
        <w:jc w:val="both"/>
      </w:pPr>
      <w:r w:rsidRPr="009326AB">
        <w:t>Kenya Commercial Bank</w:t>
      </w:r>
    </w:p>
    <w:p w:rsidR="00E61DD9" w:rsidRPr="009326AB" w:rsidRDefault="00E61DD9" w:rsidP="00195D08">
      <w:pPr>
        <w:ind w:left="1260" w:firstLine="153"/>
        <w:jc w:val="both"/>
      </w:pPr>
      <w:r w:rsidRPr="009326AB">
        <w:t>…</w:t>
      </w:r>
    </w:p>
    <w:p w:rsidR="00E61DD9" w:rsidRPr="009326AB" w:rsidRDefault="00E61DD9" w:rsidP="00195D08">
      <w:pPr>
        <w:ind w:left="1260" w:firstLine="153"/>
        <w:jc w:val="both"/>
      </w:pPr>
      <w:r w:rsidRPr="009326AB">
        <w:t>...</w:t>
      </w:r>
    </w:p>
    <w:p w:rsidR="00E61DD9" w:rsidRPr="009326AB" w:rsidRDefault="00E61DD9" w:rsidP="00195D08">
      <w:pPr>
        <w:ind w:left="1260" w:firstLine="153"/>
        <w:jc w:val="both"/>
      </w:pPr>
      <w:r w:rsidRPr="009326AB">
        <w:t>…</w:t>
      </w:r>
    </w:p>
    <w:p w:rsidR="00E61DD9" w:rsidRPr="009326AB" w:rsidRDefault="006D188B" w:rsidP="00195D08">
      <w:pPr>
        <w:spacing w:after="240"/>
        <w:jc w:val="both"/>
        <w:rPr>
          <w:i/>
        </w:rPr>
      </w:pPr>
      <w:r w:rsidRPr="009326AB">
        <w:rPr>
          <w:i/>
        </w:rPr>
        <w:t>(List all the banks where the fund has accounts)</w:t>
      </w:r>
    </w:p>
    <w:p w:rsidR="00125F92" w:rsidRPr="009326AB" w:rsidRDefault="00E61DD9" w:rsidP="00195D08">
      <w:pPr>
        <w:numPr>
          <w:ilvl w:val="0"/>
          <w:numId w:val="4"/>
        </w:numPr>
        <w:spacing w:after="240"/>
        <w:jc w:val="both"/>
        <w:rPr>
          <w:b/>
        </w:rPr>
      </w:pPr>
      <w:r w:rsidRPr="009326AB">
        <w:rPr>
          <w:b/>
        </w:rPr>
        <w:t xml:space="preserve">Independent </w:t>
      </w:r>
      <w:r w:rsidR="005E749A" w:rsidRPr="009326AB">
        <w:rPr>
          <w:b/>
        </w:rPr>
        <w:t>Auditors</w:t>
      </w:r>
    </w:p>
    <w:p w:rsidR="002F3D27" w:rsidRPr="009326AB" w:rsidRDefault="006D14AE" w:rsidP="00195D08">
      <w:pPr>
        <w:jc w:val="both"/>
      </w:pPr>
      <w:r w:rsidRPr="009326AB">
        <w:t>Auditor General</w:t>
      </w:r>
    </w:p>
    <w:p w:rsidR="006D14AE" w:rsidRPr="009326AB" w:rsidRDefault="006D14AE" w:rsidP="00195D08">
      <w:pPr>
        <w:jc w:val="both"/>
      </w:pPr>
      <w:r w:rsidRPr="009326AB">
        <w:t>Kenya National Audit Office</w:t>
      </w:r>
    </w:p>
    <w:p w:rsidR="006D14AE" w:rsidRPr="009326AB" w:rsidRDefault="006D14AE" w:rsidP="00195D08">
      <w:pPr>
        <w:jc w:val="both"/>
        <w:rPr>
          <w:bCs/>
          <w:color w:val="111111"/>
          <w:shd w:val="clear" w:color="auto" w:fill="FFFFFF"/>
        </w:rPr>
      </w:pPr>
      <w:r w:rsidRPr="009326AB">
        <w:rPr>
          <w:bCs/>
          <w:color w:val="111111"/>
          <w:shd w:val="clear" w:color="auto" w:fill="FFFFFF"/>
        </w:rPr>
        <w:t xml:space="preserve">Anniversary Towers, University Way </w:t>
      </w:r>
    </w:p>
    <w:p w:rsidR="00B15030" w:rsidRPr="009326AB" w:rsidRDefault="006D14AE" w:rsidP="00195D08">
      <w:pPr>
        <w:jc w:val="both"/>
        <w:rPr>
          <w:bCs/>
          <w:color w:val="111111"/>
          <w:shd w:val="clear" w:color="auto" w:fill="FFFFFF"/>
        </w:rPr>
      </w:pPr>
      <w:r w:rsidRPr="009326AB">
        <w:rPr>
          <w:bCs/>
          <w:color w:val="111111"/>
          <w:shd w:val="clear" w:color="auto" w:fill="FFFFFF"/>
        </w:rPr>
        <w:t>P.O.</w:t>
      </w:r>
      <w:r w:rsidR="00B219A1" w:rsidRPr="009326AB">
        <w:rPr>
          <w:bCs/>
          <w:color w:val="111111"/>
          <w:shd w:val="clear" w:color="auto" w:fill="FFFFFF"/>
        </w:rPr>
        <w:t xml:space="preserve"> </w:t>
      </w:r>
      <w:r w:rsidR="00B15030" w:rsidRPr="009326AB">
        <w:rPr>
          <w:bCs/>
          <w:color w:val="111111"/>
          <w:shd w:val="clear" w:color="auto" w:fill="FFFFFF"/>
        </w:rPr>
        <w:t>Box 30084</w:t>
      </w:r>
    </w:p>
    <w:p w:rsidR="006D14AE" w:rsidRPr="009326AB" w:rsidRDefault="00B15030" w:rsidP="00195D08">
      <w:pPr>
        <w:jc w:val="both"/>
        <w:rPr>
          <w:bCs/>
          <w:color w:val="111111"/>
          <w:shd w:val="clear" w:color="auto" w:fill="FFFFFF"/>
        </w:rPr>
      </w:pPr>
      <w:r w:rsidRPr="009326AB">
        <w:rPr>
          <w:bCs/>
          <w:color w:val="111111"/>
          <w:shd w:val="clear" w:color="auto" w:fill="FFFFFF"/>
        </w:rPr>
        <w:t>GOP 0</w:t>
      </w:r>
      <w:r w:rsidR="006D14AE" w:rsidRPr="009326AB">
        <w:rPr>
          <w:bCs/>
          <w:color w:val="111111"/>
          <w:shd w:val="clear" w:color="auto" w:fill="FFFFFF"/>
        </w:rPr>
        <w:t>0100</w:t>
      </w:r>
    </w:p>
    <w:p w:rsidR="006D14AE" w:rsidRPr="009326AB" w:rsidRDefault="006D14AE" w:rsidP="00195D08">
      <w:pPr>
        <w:spacing w:after="240"/>
        <w:jc w:val="both"/>
      </w:pPr>
      <w:r w:rsidRPr="009326AB">
        <w:rPr>
          <w:bCs/>
          <w:color w:val="111111"/>
          <w:shd w:val="clear" w:color="auto" w:fill="FFFFFF"/>
        </w:rPr>
        <w:t>Nairobi</w:t>
      </w:r>
      <w:r w:rsidR="00B15030" w:rsidRPr="009326AB">
        <w:rPr>
          <w:bCs/>
          <w:color w:val="111111"/>
          <w:shd w:val="clear" w:color="auto" w:fill="FFFFFF"/>
        </w:rPr>
        <w:t>, Kenya</w:t>
      </w:r>
    </w:p>
    <w:p w:rsidR="00B15030" w:rsidRPr="009326AB" w:rsidRDefault="00B15030" w:rsidP="00195D08">
      <w:pPr>
        <w:numPr>
          <w:ilvl w:val="0"/>
          <w:numId w:val="4"/>
        </w:numPr>
        <w:spacing w:after="240"/>
        <w:jc w:val="both"/>
        <w:rPr>
          <w:b/>
        </w:rPr>
      </w:pPr>
      <w:r w:rsidRPr="009326AB">
        <w:rPr>
          <w:b/>
        </w:rPr>
        <w:t>Principal Legal Adviser</w:t>
      </w:r>
    </w:p>
    <w:p w:rsidR="00B15030" w:rsidRPr="009326AB" w:rsidRDefault="00B15030" w:rsidP="00195D08">
      <w:pPr>
        <w:jc w:val="both"/>
      </w:pPr>
      <w:r w:rsidRPr="009326AB">
        <w:t>The Attorney General</w:t>
      </w:r>
    </w:p>
    <w:p w:rsidR="00B15030" w:rsidRPr="009326AB" w:rsidRDefault="00B15030" w:rsidP="00195D08">
      <w:pPr>
        <w:jc w:val="both"/>
      </w:pPr>
      <w:r w:rsidRPr="009326AB">
        <w:t>State Law Office</w:t>
      </w:r>
    </w:p>
    <w:p w:rsidR="00B15030" w:rsidRPr="009326AB" w:rsidRDefault="00B15030" w:rsidP="00195D08">
      <w:pPr>
        <w:jc w:val="both"/>
      </w:pPr>
      <w:r w:rsidRPr="009326AB">
        <w:t>Harambee Avenue</w:t>
      </w:r>
    </w:p>
    <w:p w:rsidR="00B15030" w:rsidRPr="009326AB" w:rsidRDefault="00B15030" w:rsidP="00195D08">
      <w:pPr>
        <w:jc w:val="both"/>
      </w:pPr>
      <w:r w:rsidRPr="009326AB">
        <w:t>P.O. Box 40112</w:t>
      </w:r>
    </w:p>
    <w:p w:rsidR="00B15030" w:rsidRPr="009326AB" w:rsidRDefault="00B15030" w:rsidP="00195D08">
      <w:pPr>
        <w:jc w:val="both"/>
      </w:pPr>
      <w:r w:rsidRPr="009326AB">
        <w:t>City Square 00200</w:t>
      </w:r>
    </w:p>
    <w:p w:rsidR="00C1367C" w:rsidRPr="009326AB" w:rsidRDefault="00B15030" w:rsidP="00195D08">
      <w:pPr>
        <w:spacing w:after="240"/>
        <w:jc w:val="both"/>
      </w:pPr>
      <w:r w:rsidRPr="009326AB">
        <w:t>Nairobi</w:t>
      </w:r>
      <w:r w:rsidRPr="009326AB">
        <w:rPr>
          <w:rStyle w:val="apple-converted-space"/>
        </w:rPr>
        <w:t>, Kenya</w:t>
      </w:r>
    </w:p>
    <w:p w:rsidR="00C1367C" w:rsidRPr="009326AB" w:rsidRDefault="00C1367C" w:rsidP="00195D08">
      <w:pPr>
        <w:pStyle w:val="Heading1"/>
        <w:pageBreakBefore/>
        <w:numPr>
          <w:ilvl w:val="0"/>
          <w:numId w:val="3"/>
        </w:numPr>
        <w:tabs>
          <w:tab w:val="left" w:pos="720"/>
        </w:tabs>
        <w:spacing w:after="240"/>
        <w:jc w:val="both"/>
      </w:pPr>
      <w:bookmarkStart w:id="4" w:name="_Toc514363399"/>
      <w:bookmarkStart w:id="5" w:name="_Toc12440156"/>
      <w:r w:rsidRPr="009326AB">
        <w:lastRenderedPageBreak/>
        <w:t xml:space="preserve">THE BOARD OF </w:t>
      </w:r>
      <w:r w:rsidR="004764CA" w:rsidRPr="009326AB">
        <w:t>TRUSTEES</w:t>
      </w:r>
      <w:r w:rsidR="006D188B" w:rsidRPr="009326AB">
        <w:t xml:space="preserve"> (or any other corporate governance body for the Fund)</w:t>
      </w:r>
      <w:bookmarkEnd w:id="4"/>
      <w:bookmarkEnd w:id="5"/>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5958"/>
      </w:tblGrid>
      <w:tr w:rsidR="00195D08" w:rsidRPr="009326AB" w:rsidTr="00D94885">
        <w:trPr>
          <w:trHeight w:val="289"/>
        </w:trPr>
        <w:tc>
          <w:tcPr>
            <w:tcW w:w="1854" w:type="pct"/>
          </w:tcPr>
          <w:p w:rsidR="00195D08" w:rsidRPr="00195D08" w:rsidRDefault="00195D08" w:rsidP="00195D08">
            <w:pPr>
              <w:spacing w:before="60" w:after="60"/>
              <w:rPr>
                <w:b/>
              </w:rPr>
            </w:pPr>
            <w:r w:rsidRPr="00195D08">
              <w:rPr>
                <w:b/>
              </w:rPr>
              <w:t>Name</w:t>
            </w:r>
          </w:p>
        </w:tc>
        <w:tc>
          <w:tcPr>
            <w:tcW w:w="3146" w:type="pct"/>
          </w:tcPr>
          <w:p w:rsidR="00195D08" w:rsidRPr="00195D08" w:rsidRDefault="00195D08" w:rsidP="00195D08">
            <w:pPr>
              <w:spacing w:before="60" w:after="60"/>
              <w:rPr>
                <w:b/>
              </w:rPr>
            </w:pPr>
            <w:r>
              <w:rPr>
                <w:b/>
              </w:rPr>
              <w:t>Details of qualifications and experience</w:t>
            </w:r>
          </w:p>
        </w:tc>
      </w:tr>
      <w:tr w:rsidR="00C1367C" w:rsidRPr="009326AB" w:rsidTr="00D94885">
        <w:trPr>
          <w:trHeight w:val="289"/>
        </w:trPr>
        <w:tc>
          <w:tcPr>
            <w:tcW w:w="1854" w:type="pct"/>
          </w:tcPr>
          <w:p w:rsidR="00C1367C" w:rsidRPr="009326AB" w:rsidRDefault="004764CA" w:rsidP="00195D08">
            <w:pPr>
              <w:numPr>
                <w:ilvl w:val="0"/>
                <w:numId w:val="9"/>
              </w:numPr>
              <w:spacing w:before="60" w:after="60"/>
              <w:ind w:left="360"/>
            </w:pPr>
            <w:r w:rsidRPr="009326AB">
              <w:t>Insert each Trustee</w:t>
            </w:r>
            <w:r w:rsidR="00C1367C" w:rsidRPr="009326AB">
              <w:t>’s passport-size photo and name</w:t>
            </w:r>
          </w:p>
        </w:tc>
        <w:tc>
          <w:tcPr>
            <w:tcW w:w="3146" w:type="pct"/>
          </w:tcPr>
          <w:p w:rsidR="00195D08" w:rsidRDefault="00C1367C" w:rsidP="00195D08">
            <w:pPr>
              <w:spacing w:before="60" w:after="60"/>
            </w:pPr>
            <w:r w:rsidRPr="009326AB">
              <w:t>Provide a conc</w:t>
            </w:r>
            <w:r w:rsidR="004764CA" w:rsidRPr="009326AB">
              <w:t>ise description of each Trustee</w:t>
            </w:r>
            <w:r w:rsidRPr="009326AB">
              <w:t xml:space="preserve">’s date of birth, key </w:t>
            </w:r>
            <w:r w:rsidR="00195D08">
              <w:t xml:space="preserve">academic and professional </w:t>
            </w:r>
            <w:r w:rsidRPr="009326AB">
              <w:t>qualifications and work experience</w:t>
            </w:r>
            <w:r w:rsidR="004764CA" w:rsidRPr="009326AB">
              <w:t xml:space="preserve">. </w:t>
            </w:r>
          </w:p>
          <w:p w:rsidR="00C1367C" w:rsidRPr="009326AB" w:rsidRDefault="004764CA" w:rsidP="00195D08">
            <w:pPr>
              <w:spacing w:before="60" w:after="60"/>
            </w:pPr>
            <w:r w:rsidRPr="009326AB">
              <w:t>Indicate whether the trustee</w:t>
            </w:r>
            <w:r w:rsidR="00A70267" w:rsidRPr="009326AB">
              <w:t xml:space="preserve"> is independent or an executive director and which com</w:t>
            </w:r>
            <w:r w:rsidRPr="009326AB">
              <w:t>mittee of the Board the trustee</w:t>
            </w:r>
            <w:r w:rsidR="00A70267" w:rsidRPr="009326AB">
              <w:t xml:space="preserve"> chairs where applicable.</w:t>
            </w:r>
          </w:p>
        </w:tc>
      </w:tr>
      <w:tr w:rsidR="00C1367C" w:rsidRPr="009326AB" w:rsidTr="00D94885">
        <w:trPr>
          <w:trHeight w:val="161"/>
        </w:trPr>
        <w:tc>
          <w:tcPr>
            <w:tcW w:w="1854" w:type="pct"/>
          </w:tcPr>
          <w:p w:rsidR="00C1367C" w:rsidRPr="009326AB" w:rsidRDefault="004764CA" w:rsidP="00195D08">
            <w:pPr>
              <w:numPr>
                <w:ilvl w:val="0"/>
                <w:numId w:val="9"/>
              </w:numPr>
              <w:spacing w:before="60" w:after="60"/>
              <w:ind w:left="360"/>
            </w:pPr>
            <w:r w:rsidRPr="009326AB">
              <w:t>Trustee</w:t>
            </w:r>
            <w:r w:rsidR="00C1367C" w:rsidRPr="009326AB">
              <w:t xml:space="preserve"> 2</w:t>
            </w:r>
          </w:p>
        </w:tc>
        <w:tc>
          <w:tcPr>
            <w:tcW w:w="3146" w:type="pct"/>
          </w:tcPr>
          <w:p w:rsidR="00C1367C" w:rsidRPr="009326AB" w:rsidRDefault="00C1367C" w:rsidP="00195D08">
            <w:pPr>
              <w:spacing w:before="60" w:after="60"/>
            </w:pPr>
          </w:p>
        </w:tc>
      </w:tr>
      <w:tr w:rsidR="00C1367C" w:rsidRPr="009326AB" w:rsidTr="00D94885">
        <w:trPr>
          <w:trHeight w:val="229"/>
        </w:trPr>
        <w:tc>
          <w:tcPr>
            <w:tcW w:w="1854" w:type="pct"/>
          </w:tcPr>
          <w:p w:rsidR="00C1367C" w:rsidRPr="009326AB" w:rsidRDefault="004764CA" w:rsidP="00195D08">
            <w:pPr>
              <w:numPr>
                <w:ilvl w:val="0"/>
                <w:numId w:val="9"/>
              </w:numPr>
              <w:spacing w:before="60" w:after="60"/>
              <w:ind w:left="360"/>
            </w:pPr>
            <w:r w:rsidRPr="009326AB">
              <w:t>Trustee</w:t>
            </w:r>
            <w:r w:rsidR="00C1367C" w:rsidRPr="009326AB">
              <w:t xml:space="preserve"> 3</w:t>
            </w:r>
          </w:p>
        </w:tc>
        <w:tc>
          <w:tcPr>
            <w:tcW w:w="3146" w:type="pct"/>
          </w:tcPr>
          <w:p w:rsidR="00C1367C" w:rsidRPr="009326AB" w:rsidRDefault="00C1367C" w:rsidP="00195D08">
            <w:pPr>
              <w:spacing w:before="60" w:after="60"/>
            </w:pPr>
          </w:p>
        </w:tc>
      </w:tr>
      <w:tr w:rsidR="00C1367C" w:rsidRPr="009326AB" w:rsidTr="00D94885">
        <w:trPr>
          <w:trHeight w:val="217"/>
        </w:trPr>
        <w:tc>
          <w:tcPr>
            <w:tcW w:w="1854" w:type="pct"/>
          </w:tcPr>
          <w:p w:rsidR="00C1367C" w:rsidRPr="009326AB" w:rsidRDefault="004764CA" w:rsidP="00195D08">
            <w:pPr>
              <w:numPr>
                <w:ilvl w:val="0"/>
                <w:numId w:val="9"/>
              </w:numPr>
              <w:spacing w:before="60" w:after="60"/>
              <w:ind w:left="360"/>
            </w:pPr>
            <w:r w:rsidRPr="009326AB">
              <w:t>Trustee</w:t>
            </w:r>
            <w:r w:rsidR="00C1367C" w:rsidRPr="009326AB">
              <w:t xml:space="preserve"> 4</w:t>
            </w:r>
          </w:p>
        </w:tc>
        <w:tc>
          <w:tcPr>
            <w:tcW w:w="3146" w:type="pct"/>
          </w:tcPr>
          <w:p w:rsidR="00A70267" w:rsidRPr="009326AB" w:rsidRDefault="00A70267" w:rsidP="00195D08">
            <w:pPr>
              <w:spacing w:before="60" w:after="60"/>
            </w:pPr>
          </w:p>
        </w:tc>
      </w:tr>
      <w:tr w:rsidR="00C1367C" w:rsidRPr="009326AB" w:rsidTr="00D94885">
        <w:trPr>
          <w:trHeight w:val="202"/>
        </w:trPr>
        <w:tc>
          <w:tcPr>
            <w:tcW w:w="1854" w:type="pct"/>
          </w:tcPr>
          <w:p w:rsidR="00C1367C" w:rsidRPr="009326AB" w:rsidRDefault="00C1367C" w:rsidP="00195D08">
            <w:pPr>
              <w:numPr>
                <w:ilvl w:val="0"/>
                <w:numId w:val="9"/>
              </w:numPr>
              <w:spacing w:before="60" w:after="60"/>
              <w:ind w:left="360"/>
            </w:pPr>
            <w:r w:rsidRPr="009326AB">
              <w:t>Etc.</w:t>
            </w:r>
          </w:p>
        </w:tc>
        <w:tc>
          <w:tcPr>
            <w:tcW w:w="3146" w:type="pct"/>
          </w:tcPr>
          <w:p w:rsidR="00C1367C" w:rsidRPr="009326AB" w:rsidRDefault="00C1367C" w:rsidP="00195D08">
            <w:pPr>
              <w:spacing w:before="60" w:after="60"/>
            </w:pPr>
          </w:p>
        </w:tc>
      </w:tr>
    </w:tbl>
    <w:p w:rsidR="00C1367C" w:rsidRPr="009326AB" w:rsidRDefault="00C1367C" w:rsidP="00195D08"/>
    <w:p w:rsidR="00C1367C" w:rsidRPr="009326AB" w:rsidRDefault="00C1367C" w:rsidP="00195D08">
      <w:pPr>
        <w:pStyle w:val="Heading1"/>
        <w:pageBreakBefore/>
        <w:numPr>
          <w:ilvl w:val="0"/>
          <w:numId w:val="3"/>
        </w:numPr>
        <w:tabs>
          <w:tab w:val="left" w:pos="720"/>
        </w:tabs>
        <w:spacing w:after="240"/>
        <w:jc w:val="both"/>
      </w:pPr>
      <w:bookmarkStart w:id="6" w:name="_Toc514363400"/>
      <w:bookmarkStart w:id="7" w:name="_Toc12440157"/>
      <w:r w:rsidRPr="009326AB">
        <w:lastRenderedPageBreak/>
        <w:t>MANAGEMENT TEAM</w:t>
      </w:r>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058"/>
      </w:tblGrid>
      <w:tr w:rsidR="00195D08" w:rsidRPr="009326AB" w:rsidTr="00195D08">
        <w:trPr>
          <w:trHeight w:val="259"/>
        </w:trPr>
        <w:tc>
          <w:tcPr>
            <w:tcW w:w="2359" w:type="pct"/>
          </w:tcPr>
          <w:p w:rsidR="00195D08" w:rsidRPr="00195D08" w:rsidRDefault="00195D08" w:rsidP="00195D08">
            <w:pPr>
              <w:spacing w:before="60" w:after="60"/>
              <w:rPr>
                <w:b/>
              </w:rPr>
            </w:pPr>
            <w:r w:rsidRPr="00195D08">
              <w:rPr>
                <w:b/>
              </w:rPr>
              <w:t>Name</w:t>
            </w:r>
          </w:p>
        </w:tc>
        <w:tc>
          <w:tcPr>
            <w:tcW w:w="2641" w:type="pct"/>
          </w:tcPr>
          <w:p w:rsidR="00195D08" w:rsidRPr="00195D08" w:rsidRDefault="00195D08" w:rsidP="00195D08">
            <w:pPr>
              <w:spacing w:before="60" w:after="60"/>
              <w:rPr>
                <w:b/>
              </w:rPr>
            </w:pPr>
            <w:r w:rsidRPr="00195D08">
              <w:rPr>
                <w:b/>
              </w:rPr>
              <w:t>Details of qualifications and experience</w:t>
            </w:r>
          </w:p>
        </w:tc>
      </w:tr>
      <w:tr w:rsidR="00C1367C" w:rsidRPr="009326AB" w:rsidTr="00195D08">
        <w:trPr>
          <w:trHeight w:val="259"/>
        </w:trPr>
        <w:tc>
          <w:tcPr>
            <w:tcW w:w="2359" w:type="pct"/>
          </w:tcPr>
          <w:p w:rsidR="00C1367C" w:rsidRPr="009326AB" w:rsidRDefault="00B24FE5" w:rsidP="00195D08">
            <w:pPr>
              <w:numPr>
                <w:ilvl w:val="0"/>
                <w:numId w:val="10"/>
              </w:numPr>
              <w:spacing w:before="60" w:after="60"/>
              <w:ind w:left="360"/>
            </w:pPr>
            <w:r w:rsidRPr="009326AB">
              <w:t>Insert each key M</w:t>
            </w:r>
            <w:r w:rsidR="00C1367C" w:rsidRPr="009326AB">
              <w:t xml:space="preserve">anager’s passport-size photo and name, </w:t>
            </w:r>
          </w:p>
        </w:tc>
        <w:tc>
          <w:tcPr>
            <w:tcW w:w="2641" w:type="pct"/>
          </w:tcPr>
          <w:p w:rsidR="00195D08" w:rsidRDefault="00195D08" w:rsidP="00D94885">
            <w:pPr>
              <w:spacing w:before="60" w:after="60"/>
              <w:jc w:val="both"/>
            </w:pPr>
            <w:r w:rsidRPr="009326AB">
              <w:t xml:space="preserve">Provide a concise description of each Trustee’s date of birth, key </w:t>
            </w:r>
            <w:r>
              <w:t xml:space="preserve">academic and professional </w:t>
            </w:r>
            <w:r w:rsidRPr="009326AB">
              <w:t xml:space="preserve">qualifications and work experience. </w:t>
            </w:r>
          </w:p>
          <w:p w:rsidR="00C1367C" w:rsidRPr="009326AB" w:rsidRDefault="00195D08" w:rsidP="00D94885">
            <w:pPr>
              <w:spacing w:before="60" w:after="60"/>
              <w:jc w:val="both"/>
            </w:pPr>
            <w:r>
              <w:t>Also, i</w:t>
            </w:r>
            <w:r w:rsidR="00C1367C" w:rsidRPr="009326AB">
              <w:t>ndicate the main area of responsibility – without details</w:t>
            </w:r>
          </w:p>
        </w:tc>
      </w:tr>
      <w:tr w:rsidR="00C1367C" w:rsidRPr="009326AB" w:rsidTr="00195D08">
        <w:trPr>
          <w:trHeight w:val="259"/>
        </w:trPr>
        <w:tc>
          <w:tcPr>
            <w:tcW w:w="2359" w:type="pct"/>
          </w:tcPr>
          <w:p w:rsidR="00C1367C" w:rsidRPr="009326AB" w:rsidRDefault="00C1367C" w:rsidP="00195D08">
            <w:pPr>
              <w:numPr>
                <w:ilvl w:val="0"/>
                <w:numId w:val="10"/>
              </w:numPr>
              <w:spacing w:before="60" w:after="60"/>
              <w:ind w:left="360"/>
            </w:pPr>
            <w:r w:rsidRPr="009326AB">
              <w:t>Manager 2</w:t>
            </w:r>
          </w:p>
        </w:tc>
        <w:tc>
          <w:tcPr>
            <w:tcW w:w="2641" w:type="pct"/>
          </w:tcPr>
          <w:p w:rsidR="00C1367C" w:rsidRPr="009326AB" w:rsidRDefault="00C1367C" w:rsidP="00195D08">
            <w:pPr>
              <w:spacing w:before="60" w:after="60"/>
            </w:pPr>
          </w:p>
        </w:tc>
      </w:tr>
      <w:tr w:rsidR="00C1367C" w:rsidRPr="009326AB" w:rsidTr="00195D08">
        <w:trPr>
          <w:trHeight w:val="259"/>
        </w:trPr>
        <w:tc>
          <w:tcPr>
            <w:tcW w:w="2359" w:type="pct"/>
          </w:tcPr>
          <w:p w:rsidR="00C1367C" w:rsidRPr="009326AB" w:rsidRDefault="00C1367C" w:rsidP="00195D08">
            <w:pPr>
              <w:numPr>
                <w:ilvl w:val="0"/>
                <w:numId w:val="10"/>
              </w:numPr>
              <w:spacing w:before="60" w:after="60"/>
              <w:ind w:left="360"/>
            </w:pPr>
            <w:r w:rsidRPr="009326AB">
              <w:t>Manager 3</w:t>
            </w:r>
          </w:p>
        </w:tc>
        <w:tc>
          <w:tcPr>
            <w:tcW w:w="2641" w:type="pct"/>
          </w:tcPr>
          <w:p w:rsidR="00C1367C" w:rsidRPr="009326AB" w:rsidRDefault="00C1367C" w:rsidP="00195D08">
            <w:pPr>
              <w:spacing w:before="60" w:after="60"/>
            </w:pPr>
          </w:p>
        </w:tc>
      </w:tr>
      <w:tr w:rsidR="00C1367C" w:rsidRPr="009326AB" w:rsidTr="00195D08">
        <w:trPr>
          <w:trHeight w:val="259"/>
        </w:trPr>
        <w:tc>
          <w:tcPr>
            <w:tcW w:w="2359" w:type="pct"/>
          </w:tcPr>
          <w:p w:rsidR="00C1367C" w:rsidRPr="009326AB" w:rsidRDefault="00C1367C" w:rsidP="00195D08">
            <w:pPr>
              <w:numPr>
                <w:ilvl w:val="0"/>
                <w:numId w:val="10"/>
              </w:numPr>
              <w:spacing w:before="60" w:after="60"/>
              <w:ind w:left="360"/>
            </w:pPr>
            <w:r w:rsidRPr="009326AB">
              <w:t>Manager 4</w:t>
            </w:r>
          </w:p>
        </w:tc>
        <w:tc>
          <w:tcPr>
            <w:tcW w:w="2641" w:type="pct"/>
          </w:tcPr>
          <w:p w:rsidR="00C1367C" w:rsidRPr="009326AB" w:rsidRDefault="00C1367C" w:rsidP="00195D08">
            <w:pPr>
              <w:spacing w:before="60" w:after="60"/>
            </w:pPr>
          </w:p>
        </w:tc>
      </w:tr>
      <w:tr w:rsidR="00C1367C" w:rsidRPr="009326AB" w:rsidTr="00195D08">
        <w:trPr>
          <w:trHeight w:val="259"/>
        </w:trPr>
        <w:tc>
          <w:tcPr>
            <w:tcW w:w="2359" w:type="pct"/>
          </w:tcPr>
          <w:p w:rsidR="00C1367C" w:rsidRPr="009326AB" w:rsidRDefault="00C1367C" w:rsidP="00195D08">
            <w:pPr>
              <w:numPr>
                <w:ilvl w:val="0"/>
                <w:numId w:val="10"/>
              </w:numPr>
              <w:spacing w:before="60" w:after="60"/>
              <w:ind w:left="360"/>
            </w:pPr>
            <w:r w:rsidRPr="009326AB">
              <w:t>Etc.</w:t>
            </w:r>
          </w:p>
        </w:tc>
        <w:tc>
          <w:tcPr>
            <w:tcW w:w="2641" w:type="pct"/>
          </w:tcPr>
          <w:p w:rsidR="00C1367C" w:rsidRPr="009326AB" w:rsidRDefault="00C1367C" w:rsidP="00195D08">
            <w:pPr>
              <w:spacing w:before="60" w:after="60"/>
            </w:pPr>
          </w:p>
        </w:tc>
      </w:tr>
      <w:tr w:rsidR="00C1367C" w:rsidRPr="009326AB" w:rsidTr="00195D08">
        <w:trPr>
          <w:trHeight w:val="259"/>
        </w:trPr>
        <w:tc>
          <w:tcPr>
            <w:tcW w:w="5000" w:type="pct"/>
            <w:gridSpan w:val="2"/>
          </w:tcPr>
          <w:p w:rsidR="00C1367C" w:rsidRPr="009326AB" w:rsidRDefault="00C1367C" w:rsidP="00195D08">
            <w:pPr>
              <w:spacing w:before="60" w:after="60"/>
              <w:rPr>
                <w:i/>
              </w:rPr>
            </w:pPr>
            <w:r w:rsidRPr="009326AB">
              <w:rPr>
                <w:b/>
                <w:i/>
              </w:rPr>
              <w:t>Note:</w:t>
            </w:r>
            <w:r w:rsidR="004764CA" w:rsidRPr="009326AB">
              <w:rPr>
                <w:i/>
              </w:rPr>
              <w:t xml:space="preserve"> The Fund Administrator </w:t>
            </w:r>
            <w:r w:rsidRPr="009326AB">
              <w:rPr>
                <w:i/>
              </w:rPr>
              <w:t xml:space="preserve">will feature </w:t>
            </w:r>
            <w:r w:rsidR="004764CA" w:rsidRPr="009326AB">
              <w:rPr>
                <w:i/>
              </w:rPr>
              <w:t>under both the ‘Board’ and ‘Management’</w:t>
            </w:r>
            <w:r w:rsidRPr="009326AB">
              <w:rPr>
                <w:i/>
              </w:rPr>
              <w:t>.</w:t>
            </w:r>
          </w:p>
        </w:tc>
      </w:tr>
    </w:tbl>
    <w:p w:rsidR="00C1367C" w:rsidRPr="009326AB" w:rsidRDefault="00C1367C" w:rsidP="00195D08"/>
    <w:p w:rsidR="002F3D27" w:rsidRPr="009326AB" w:rsidRDefault="00C1367C" w:rsidP="00195D08">
      <w:pPr>
        <w:jc w:val="both"/>
      </w:pPr>
      <w:r w:rsidRPr="009326AB">
        <w:br w:type="page"/>
      </w:r>
    </w:p>
    <w:p w:rsidR="00C1367C" w:rsidRPr="009326AB" w:rsidRDefault="00226A0D" w:rsidP="00195D08">
      <w:pPr>
        <w:pStyle w:val="Heading1"/>
        <w:pageBreakBefore/>
        <w:numPr>
          <w:ilvl w:val="0"/>
          <w:numId w:val="3"/>
        </w:numPr>
        <w:tabs>
          <w:tab w:val="left" w:pos="720"/>
        </w:tabs>
        <w:spacing w:after="240"/>
        <w:jc w:val="both"/>
      </w:pPr>
      <w:bookmarkStart w:id="8" w:name="_Toc514363401"/>
      <w:bookmarkStart w:id="9" w:name="_Toc12440158"/>
      <w:r w:rsidRPr="009326AB">
        <w:lastRenderedPageBreak/>
        <w:t>BOARD</w:t>
      </w:r>
      <w:r w:rsidR="00D94885">
        <w:t>/FUND</w:t>
      </w:r>
      <w:r w:rsidRPr="009326AB">
        <w:t xml:space="preserve"> CHAI</w:t>
      </w:r>
      <w:r w:rsidR="00D94885">
        <w:t>R</w:t>
      </w:r>
      <w:r w:rsidRPr="009326AB">
        <w:t>PERSON’S REPORT</w:t>
      </w:r>
      <w:bookmarkEnd w:id="8"/>
      <w:bookmarkEnd w:id="9"/>
      <w:r w:rsidRPr="009326AB">
        <w:t xml:space="preserve"> </w:t>
      </w:r>
    </w:p>
    <w:p w:rsidR="00C1367C" w:rsidRPr="009326AB" w:rsidRDefault="00226A0D" w:rsidP="00195D08">
      <w:pPr>
        <w:spacing w:after="240"/>
        <w:jc w:val="both"/>
      </w:pPr>
      <w:r w:rsidRPr="009326AB">
        <w:t>Put a forward note by the Chairperson of the corporate governance body responsible for the Public Fund. Where no such body exists, include a forward note by the CEC under whose department the Public Fund was established. May include information such as:</w:t>
      </w:r>
    </w:p>
    <w:p w:rsidR="004D6764" w:rsidRPr="009326AB" w:rsidRDefault="00226A0D" w:rsidP="00195D08">
      <w:pPr>
        <w:pStyle w:val="ListParagraph"/>
        <w:numPr>
          <w:ilvl w:val="0"/>
          <w:numId w:val="18"/>
        </w:numPr>
        <w:spacing w:after="240"/>
        <w:jc w:val="both"/>
      </w:pPr>
      <w:r w:rsidRPr="009326AB">
        <w:t>Changes in the Fund during the year (in terms of the board or key management team)</w:t>
      </w:r>
    </w:p>
    <w:p w:rsidR="00226A0D" w:rsidRPr="009326AB" w:rsidRDefault="00226A0D" w:rsidP="00195D08">
      <w:pPr>
        <w:pStyle w:val="ListParagraph"/>
        <w:numPr>
          <w:ilvl w:val="0"/>
          <w:numId w:val="18"/>
        </w:numPr>
        <w:spacing w:after="240"/>
        <w:jc w:val="both"/>
      </w:pPr>
      <w:r w:rsidRPr="009326AB">
        <w:t>Review of the Fund’s performance</w:t>
      </w:r>
    </w:p>
    <w:p w:rsidR="00226A0D" w:rsidRPr="009326AB" w:rsidRDefault="00226A0D" w:rsidP="00195D08">
      <w:pPr>
        <w:pStyle w:val="ListParagraph"/>
        <w:numPr>
          <w:ilvl w:val="0"/>
          <w:numId w:val="18"/>
        </w:numPr>
        <w:spacing w:after="240"/>
        <w:jc w:val="both"/>
      </w:pPr>
      <w:r w:rsidRPr="009326AB">
        <w:t>Future outlook of the Fund</w:t>
      </w:r>
    </w:p>
    <w:p w:rsidR="00226A0D" w:rsidRPr="009326AB" w:rsidRDefault="00226A0D" w:rsidP="00195D08">
      <w:pPr>
        <w:pStyle w:val="ListParagraph"/>
        <w:numPr>
          <w:ilvl w:val="0"/>
          <w:numId w:val="18"/>
        </w:numPr>
        <w:spacing w:after="240"/>
        <w:jc w:val="both"/>
      </w:pPr>
      <w:r w:rsidRPr="009326AB">
        <w:t>Any other matters deemed necessary</w:t>
      </w:r>
    </w:p>
    <w:p w:rsidR="00226A0D" w:rsidRPr="009326AB" w:rsidRDefault="00226A0D" w:rsidP="00195D08">
      <w:pPr>
        <w:pStyle w:val="ListParagraph"/>
        <w:numPr>
          <w:ilvl w:val="0"/>
          <w:numId w:val="18"/>
        </w:numPr>
        <w:spacing w:after="240"/>
        <w:jc w:val="both"/>
      </w:pPr>
      <w:r w:rsidRPr="009326AB">
        <w:t>A conclusion</w:t>
      </w:r>
    </w:p>
    <w:p w:rsidR="00195D08" w:rsidRDefault="00195D08" w:rsidP="00195D08">
      <w:pPr>
        <w:spacing w:after="240"/>
        <w:jc w:val="both"/>
      </w:pPr>
    </w:p>
    <w:p w:rsidR="00195D08" w:rsidRDefault="00195D08" w:rsidP="00195D08">
      <w:pPr>
        <w:spacing w:after="240"/>
        <w:jc w:val="both"/>
      </w:pPr>
      <w:r>
        <w:t>Signed: _____________________________-</w:t>
      </w:r>
    </w:p>
    <w:p w:rsidR="00226A0D" w:rsidRPr="009326AB" w:rsidRDefault="00195D08" w:rsidP="00195D08">
      <w:pPr>
        <w:spacing w:after="240"/>
        <w:jc w:val="both"/>
      </w:pPr>
      <w:r>
        <w:t xml:space="preserve">&lt;Name of </w:t>
      </w:r>
      <w:r w:rsidR="00226A0D" w:rsidRPr="009326AB">
        <w:t>Chairperson</w:t>
      </w:r>
      <w:r>
        <w:t>&gt;</w:t>
      </w:r>
    </w:p>
    <w:p w:rsidR="00226A0D" w:rsidRPr="009326AB" w:rsidRDefault="00226A0D" w:rsidP="00195D08">
      <w:pPr>
        <w:spacing w:after="240"/>
        <w:jc w:val="both"/>
        <w:rPr>
          <w:i/>
        </w:rPr>
      </w:pPr>
      <w:r w:rsidRPr="009326AB">
        <w:rPr>
          <w:i/>
        </w:rPr>
        <w:t>(This report is a summarised overview of the fund and should be like 1 page)</w:t>
      </w:r>
    </w:p>
    <w:p w:rsidR="00C1367C" w:rsidRPr="009326AB" w:rsidRDefault="00C1367C" w:rsidP="00195D08">
      <w:pPr>
        <w:spacing w:after="240"/>
      </w:pPr>
    </w:p>
    <w:p w:rsidR="00C1367C" w:rsidRPr="009326AB" w:rsidRDefault="00C1367C" w:rsidP="00195D08">
      <w:pPr>
        <w:pStyle w:val="Heading1"/>
        <w:pageBreakBefore/>
        <w:numPr>
          <w:ilvl w:val="0"/>
          <w:numId w:val="3"/>
        </w:numPr>
        <w:tabs>
          <w:tab w:val="left" w:pos="720"/>
        </w:tabs>
        <w:spacing w:after="240"/>
        <w:jc w:val="both"/>
      </w:pPr>
      <w:bookmarkStart w:id="10" w:name="_Toc514363402"/>
      <w:bookmarkStart w:id="11" w:name="_Toc12440159"/>
      <w:r w:rsidRPr="009326AB">
        <w:lastRenderedPageBreak/>
        <w:t xml:space="preserve">REPORT OF THE </w:t>
      </w:r>
      <w:r w:rsidR="004764CA" w:rsidRPr="009326AB">
        <w:t>FUND ADMINISTRATOR</w:t>
      </w:r>
      <w:bookmarkEnd w:id="10"/>
      <w:bookmarkEnd w:id="11"/>
    </w:p>
    <w:p w:rsidR="00226A0D" w:rsidRPr="009326AB" w:rsidRDefault="004764CA" w:rsidP="00195D08">
      <w:pPr>
        <w:spacing w:after="240"/>
        <w:jc w:val="both"/>
        <w:rPr>
          <w:i/>
        </w:rPr>
      </w:pPr>
      <w:r w:rsidRPr="009326AB">
        <w:rPr>
          <w:i/>
        </w:rPr>
        <w:t>(Under this section, the Fund Administrator</w:t>
      </w:r>
      <w:r w:rsidR="00730761" w:rsidRPr="009326AB">
        <w:rPr>
          <w:i/>
        </w:rPr>
        <w:t xml:space="preserve"> will give his </w:t>
      </w:r>
      <w:r w:rsidR="00226A0D" w:rsidRPr="009326AB">
        <w:rPr>
          <w:i/>
        </w:rPr>
        <w:t>report, which</w:t>
      </w:r>
      <w:r w:rsidR="002376EE" w:rsidRPr="009326AB">
        <w:rPr>
          <w:i/>
        </w:rPr>
        <w:t xml:space="preserve"> highlights the same issues as the Chairman in a more detailed</w:t>
      </w:r>
      <w:r w:rsidR="00226A0D" w:rsidRPr="009326AB">
        <w:rPr>
          <w:i/>
        </w:rPr>
        <w:t xml:space="preserve"> format,</w:t>
      </w:r>
      <w:r w:rsidRPr="009326AB">
        <w:rPr>
          <w:i/>
        </w:rPr>
        <w:t xml:space="preserve"> </w:t>
      </w:r>
      <w:r w:rsidR="00226A0D" w:rsidRPr="009326AB">
        <w:rPr>
          <w:i/>
        </w:rPr>
        <w:t xml:space="preserve">usually 2 to 3 pages. </w:t>
      </w:r>
      <w:r w:rsidRPr="009326AB">
        <w:rPr>
          <w:i/>
        </w:rPr>
        <w:t>The Fund Administrator</w:t>
      </w:r>
      <w:r w:rsidR="002376EE" w:rsidRPr="009326AB">
        <w:rPr>
          <w:i/>
        </w:rPr>
        <w:t xml:space="preserve"> may also mention at a high level the financial performance of the </w:t>
      </w:r>
      <w:r w:rsidRPr="009326AB">
        <w:rPr>
          <w:i/>
        </w:rPr>
        <w:t>Fund</w:t>
      </w:r>
      <w:r w:rsidR="002376EE" w:rsidRPr="009326AB">
        <w:rPr>
          <w:i/>
        </w:rPr>
        <w:t>)</w:t>
      </w:r>
      <w:r w:rsidRPr="009326AB">
        <w:rPr>
          <w:i/>
        </w:rPr>
        <w:t xml:space="preserve">. </w:t>
      </w:r>
    </w:p>
    <w:p w:rsidR="00730761" w:rsidRPr="009326AB" w:rsidRDefault="004764CA" w:rsidP="00195D08">
      <w:pPr>
        <w:spacing w:after="240"/>
        <w:jc w:val="both"/>
      </w:pPr>
      <w:r w:rsidRPr="009326AB">
        <w:t>The Fund Administrator</w:t>
      </w:r>
      <w:r w:rsidR="002C3145" w:rsidRPr="009326AB">
        <w:t xml:space="preserve"> </w:t>
      </w:r>
      <w:r w:rsidR="00226A0D" w:rsidRPr="009326AB">
        <w:t>should sign the Fund Administrator report</w:t>
      </w:r>
      <w:r w:rsidR="002C3145" w:rsidRPr="009326AB">
        <w:t>.</w:t>
      </w:r>
    </w:p>
    <w:p w:rsidR="00195D08" w:rsidRDefault="00195D08" w:rsidP="00195D08">
      <w:pPr>
        <w:spacing w:after="240"/>
      </w:pPr>
    </w:p>
    <w:p w:rsidR="00195D08" w:rsidRDefault="00195D08" w:rsidP="00195D08">
      <w:pPr>
        <w:spacing w:after="240"/>
        <w:jc w:val="both"/>
      </w:pPr>
      <w:r>
        <w:t>Signed: _____________________________-</w:t>
      </w:r>
    </w:p>
    <w:p w:rsidR="00195D08" w:rsidRPr="009326AB" w:rsidRDefault="00195D08" w:rsidP="00195D08">
      <w:pPr>
        <w:spacing w:after="240"/>
      </w:pPr>
      <w:r>
        <w:t>&lt;Name of Fund Administrator&gt;</w:t>
      </w:r>
    </w:p>
    <w:p w:rsidR="00C1367C" w:rsidRPr="009326AB" w:rsidRDefault="00C1367C" w:rsidP="00195D08">
      <w:pPr>
        <w:pStyle w:val="Heading1"/>
        <w:pageBreakBefore/>
        <w:numPr>
          <w:ilvl w:val="0"/>
          <w:numId w:val="3"/>
        </w:numPr>
        <w:tabs>
          <w:tab w:val="left" w:pos="720"/>
        </w:tabs>
        <w:spacing w:after="240"/>
        <w:jc w:val="both"/>
      </w:pPr>
      <w:bookmarkStart w:id="12" w:name="_Toc514363403"/>
      <w:bookmarkStart w:id="13" w:name="_Toc12440160"/>
      <w:r w:rsidRPr="009326AB">
        <w:lastRenderedPageBreak/>
        <w:t>CORPORATE GOVERNANCE STATEMENT</w:t>
      </w:r>
      <w:bookmarkEnd w:id="12"/>
      <w:bookmarkEnd w:id="13"/>
    </w:p>
    <w:p w:rsidR="00C1367C" w:rsidRPr="009326AB" w:rsidRDefault="00C1367C" w:rsidP="00195D08">
      <w:pPr>
        <w:spacing w:after="240"/>
      </w:pPr>
      <w:r w:rsidRPr="009326AB">
        <w:t>Two-to-three pages</w:t>
      </w:r>
    </w:p>
    <w:p w:rsidR="00C1367C" w:rsidRPr="009326AB" w:rsidRDefault="00A70267" w:rsidP="00195D08">
      <w:pPr>
        <w:spacing w:after="240"/>
        <w:jc w:val="both"/>
        <w:rPr>
          <w:i/>
        </w:rPr>
      </w:pPr>
      <w:r w:rsidRPr="009326AB">
        <w:rPr>
          <w:i/>
        </w:rPr>
        <w:t xml:space="preserve">(Under this section, include the number of Board meetings held and the attendance to those meetings by members, succession plan, existence of a board charter, process </w:t>
      </w:r>
      <w:r w:rsidR="00940FC3" w:rsidRPr="009326AB">
        <w:rPr>
          <w:i/>
        </w:rPr>
        <w:t xml:space="preserve">of appointment and removal of </w:t>
      </w:r>
      <w:r w:rsidR="00226A0D" w:rsidRPr="009326AB">
        <w:rPr>
          <w:i/>
        </w:rPr>
        <w:t>trustee</w:t>
      </w:r>
      <w:r w:rsidR="00940FC3" w:rsidRPr="009326AB">
        <w:rPr>
          <w:i/>
        </w:rPr>
        <w:t>s, roles and functions of the Board, induction and training, board and member performance, conflict of interest, board remuneration, ethics and conduct as well as governance audit.)</w:t>
      </w:r>
    </w:p>
    <w:p w:rsidR="002C3145" w:rsidRPr="009326AB" w:rsidRDefault="002C3145" w:rsidP="00195D08">
      <w:pPr>
        <w:spacing w:after="240"/>
        <w:ind w:left="720"/>
        <w:jc w:val="both"/>
      </w:pPr>
    </w:p>
    <w:p w:rsidR="002C3145" w:rsidRPr="009326AB" w:rsidRDefault="002C3145" w:rsidP="00195D08">
      <w:pPr>
        <w:pStyle w:val="Heading1"/>
        <w:pageBreakBefore/>
        <w:numPr>
          <w:ilvl w:val="0"/>
          <w:numId w:val="3"/>
        </w:numPr>
        <w:tabs>
          <w:tab w:val="left" w:pos="720"/>
        </w:tabs>
        <w:spacing w:after="240"/>
        <w:jc w:val="both"/>
      </w:pPr>
      <w:bookmarkStart w:id="14" w:name="_Toc514363404"/>
      <w:bookmarkStart w:id="15" w:name="_Toc12440161"/>
      <w:r w:rsidRPr="009326AB">
        <w:lastRenderedPageBreak/>
        <w:t>MANAGEMENT DISCUSSION AND ANALYSIS</w:t>
      </w:r>
      <w:bookmarkEnd w:id="14"/>
      <w:bookmarkEnd w:id="15"/>
    </w:p>
    <w:p w:rsidR="002C3145" w:rsidRPr="009326AB" w:rsidRDefault="002C3145" w:rsidP="00195D08">
      <w:pPr>
        <w:spacing w:after="240"/>
      </w:pPr>
      <w:r w:rsidRPr="009326AB">
        <w:t>Two- three pages</w:t>
      </w:r>
    </w:p>
    <w:p w:rsidR="00195D08" w:rsidRDefault="002C3145" w:rsidP="00195D08">
      <w:pPr>
        <w:spacing w:after="240"/>
        <w:jc w:val="both"/>
        <w:rPr>
          <w:i/>
        </w:rPr>
      </w:pPr>
      <w:r w:rsidRPr="009326AB">
        <w:rPr>
          <w:i/>
        </w:rPr>
        <w:t>(Under this section, the management gives a report on the operational and financial</w:t>
      </w:r>
      <w:r w:rsidR="006F2197" w:rsidRPr="009326AB">
        <w:rPr>
          <w:i/>
        </w:rPr>
        <w:t xml:space="preserve"> performance of the Fund</w:t>
      </w:r>
      <w:r w:rsidR="00D94885">
        <w:rPr>
          <w:i/>
        </w:rPr>
        <w:t>/Board</w:t>
      </w:r>
      <w:r w:rsidRPr="009326AB">
        <w:rPr>
          <w:i/>
        </w:rPr>
        <w:t xml:space="preserve"> during the period, entity’s key projects or investments decisio</w:t>
      </w:r>
      <w:r w:rsidR="006F2197" w:rsidRPr="009326AB">
        <w:rPr>
          <w:i/>
        </w:rPr>
        <w:t>n implemented or ongoing, Fund</w:t>
      </w:r>
      <w:r w:rsidRPr="009326AB">
        <w:rPr>
          <w:i/>
        </w:rPr>
        <w:t>’s compliance with statutory requirements, maj</w:t>
      </w:r>
      <w:r w:rsidR="006F2197" w:rsidRPr="009326AB">
        <w:rPr>
          <w:i/>
        </w:rPr>
        <w:t>or risks facing the Fund</w:t>
      </w:r>
      <w:r w:rsidRPr="009326AB">
        <w:rPr>
          <w:i/>
        </w:rPr>
        <w:t xml:space="preserve">, material arrears in statutory and other financial obligations, and any other information considered relevant to the users of the financial statements.) </w:t>
      </w:r>
    </w:p>
    <w:p w:rsidR="00E12F5A" w:rsidRPr="009326AB" w:rsidRDefault="002C3145" w:rsidP="00195D08">
      <w:pPr>
        <w:spacing w:after="240"/>
        <w:jc w:val="both"/>
        <w:rPr>
          <w:i/>
        </w:rPr>
      </w:pPr>
      <w:r w:rsidRPr="009326AB">
        <w:rPr>
          <w:i/>
        </w:rPr>
        <w:t>The management should make use of tables, graphs, pie charts and other descriptive tools to make the information as understandable as possible.)</w:t>
      </w:r>
      <w:r w:rsidR="00195D08" w:rsidRPr="009326AB">
        <w:rPr>
          <w:i/>
        </w:rPr>
        <w:t xml:space="preserve"> </w:t>
      </w:r>
    </w:p>
    <w:p w:rsidR="00C1367C" w:rsidRPr="009326AB" w:rsidRDefault="00C1367C" w:rsidP="00195D08">
      <w:pPr>
        <w:spacing w:after="240"/>
      </w:pPr>
    </w:p>
    <w:p w:rsidR="00C1367C" w:rsidRPr="009326AB" w:rsidRDefault="00C1367C" w:rsidP="00195D08">
      <w:pPr>
        <w:pStyle w:val="Heading1"/>
        <w:pageBreakBefore/>
        <w:numPr>
          <w:ilvl w:val="0"/>
          <w:numId w:val="3"/>
        </w:numPr>
        <w:tabs>
          <w:tab w:val="left" w:pos="720"/>
        </w:tabs>
        <w:spacing w:after="240"/>
        <w:jc w:val="both"/>
      </w:pPr>
      <w:bookmarkStart w:id="16" w:name="_Toc514363405"/>
      <w:bookmarkStart w:id="17" w:name="_Toc12440162"/>
      <w:r w:rsidRPr="009326AB">
        <w:lastRenderedPageBreak/>
        <w:t>CORPORATE SOCIAL RESPONSIBILITY STATEMENT</w:t>
      </w:r>
      <w:r w:rsidR="00940FC3" w:rsidRPr="009326AB">
        <w:t>/SUSTAINABILITY REPORTING</w:t>
      </w:r>
      <w:bookmarkEnd w:id="16"/>
      <w:bookmarkEnd w:id="17"/>
    </w:p>
    <w:p w:rsidR="00C1367C" w:rsidRPr="009326AB" w:rsidRDefault="00C1367C" w:rsidP="00195D08">
      <w:pPr>
        <w:spacing w:after="240"/>
      </w:pPr>
      <w:r w:rsidRPr="009326AB">
        <w:t>Two-to-three pages</w:t>
      </w:r>
    </w:p>
    <w:p w:rsidR="006F2197" w:rsidRPr="009326AB" w:rsidRDefault="00940FC3" w:rsidP="00195D08">
      <w:pPr>
        <w:spacing w:after="240"/>
        <w:jc w:val="both"/>
        <w:rPr>
          <w:i/>
        </w:rPr>
      </w:pPr>
      <w:r w:rsidRPr="009326AB">
        <w:rPr>
          <w:i/>
        </w:rPr>
        <w:t xml:space="preserve">(The </w:t>
      </w:r>
      <w:r w:rsidR="006F2197" w:rsidRPr="009326AB">
        <w:rPr>
          <w:i/>
        </w:rPr>
        <w:t>Fund</w:t>
      </w:r>
      <w:r w:rsidRPr="009326AB">
        <w:rPr>
          <w:i/>
        </w:rPr>
        <w:t xml:space="preserve"> gives details of CSR activities carried out in the year and the impact to the society.  The statement may also include how the organisation conserves the environment</w:t>
      </w:r>
      <w:r w:rsidR="002C3145" w:rsidRPr="009326AB">
        <w:rPr>
          <w:i/>
        </w:rPr>
        <w:t>, promotes education, sports, healthcare, labour relations, staff training and development, and water and sanitation initiatives).</w:t>
      </w:r>
    </w:p>
    <w:p w:rsidR="00C1367C" w:rsidRPr="00195D08" w:rsidRDefault="00940FC3" w:rsidP="00195D08">
      <w:pPr>
        <w:spacing w:after="240"/>
        <w:jc w:val="both"/>
        <w:rPr>
          <w:i/>
          <w:color w:val="FF0000"/>
        </w:rPr>
      </w:pPr>
      <w:r w:rsidRPr="009326AB">
        <w:rPr>
          <w:i/>
          <w:color w:val="FF0000"/>
        </w:rPr>
        <w:t>Where no CSR activities are undertaken during the year, there is no need to include the statement)</w:t>
      </w:r>
      <w:r w:rsidR="002C3145" w:rsidRPr="009326AB">
        <w:rPr>
          <w:i/>
          <w:color w:val="FF0000"/>
        </w:rPr>
        <w:t>.</w:t>
      </w:r>
    </w:p>
    <w:p w:rsidR="00C1367C" w:rsidRPr="009326AB" w:rsidRDefault="00C1367C" w:rsidP="00195D08">
      <w:pPr>
        <w:pStyle w:val="Heading1"/>
        <w:pageBreakBefore/>
        <w:numPr>
          <w:ilvl w:val="0"/>
          <w:numId w:val="3"/>
        </w:numPr>
        <w:tabs>
          <w:tab w:val="left" w:pos="720"/>
        </w:tabs>
        <w:spacing w:after="240"/>
        <w:jc w:val="both"/>
      </w:pPr>
      <w:bookmarkStart w:id="18" w:name="_Toc514363406"/>
      <w:bookmarkStart w:id="19" w:name="_Toc12440163"/>
      <w:r w:rsidRPr="009326AB">
        <w:lastRenderedPageBreak/>
        <w:t xml:space="preserve">REPORT OF THE </w:t>
      </w:r>
      <w:r w:rsidR="004764CA" w:rsidRPr="009326AB">
        <w:t>TRUSTEES</w:t>
      </w:r>
      <w:bookmarkEnd w:id="18"/>
      <w:bookmarkEnd w:id="19"/>
    </w:p>
    <w:p w:rsidR="00C1367C" w:rsidRPr="009326AB" w:rsidRDefault="00C1367C" w:rsidP="00195D08">
      <w:pPr>
        <w:spacing w:after="240"/>
        <w:jc w:val="both"/>
      </w:pPr>
      <w:r w:rsidRPr="009326AB">
        <w:t xml:space="preserve">The </w:t>
      </w:r>
      <w:r w:rsidR="00435F54" w:rsidRPr="009326AB">
        <w:t>Trustees</w:t>
      </w:r>
      <w:r w:rsidRPr="009326AB">
        <w:t xml:space="preserve"> submit their report together with the audited financial statements for the year ended June 30, </w:t>
      </w:r>
      <w:r w:rsidR="002C3145" w:rsidRPr="009326AB">
        <w:t>201</w:t>
      </w:r>
      <w:r w:rsidR="00423A97">
        <w:t>9</w:t>
      </w:r>
      <w:r w:rsidRPr="009326AB">
        <w:t xml:space="preserve"> which show the state of the </w:t>
      </w:r>
      <w:r w:rsidR="00435F54" w:rsidRPr="009326AB">
        <w:t>Fund</w:t>
      </w:r>
      <w:r w:rsidRPr="009326AB">
        <w:t xml:space="preserve"> affairs.</w:t>
      </w:r>
    </w:p>
    <w:p w:rsidR="00C1367C" w:rsidRPr="009326AB" w:rsidRDefault="00C1367C" w:rsidP="00195D08">
      <w:pPr>
        <w:spacing w:after="240"/>
        <w:rPr>
          <w:b/>
        </w:rPr>
      </w:pPr>
      <w:r w:rsidRPr="009326AB">
        <w:rPr>
          <w:b/>
        </w:rPr>
        <w:t>Principal activities</w:t>
      </w:r>
    </w:p>
    <w:p w:rsidR="00C1367C" w:rsidRPr="009326AB" w:rsidRDefault="00C1367C" w:rsidP="00195D08">
      <w:pPr>
        <w:spacing w:after="240"/>
        <w:jc w:val="both"/>
      </w:pPr>
      <w:r w:rsidRPr="009326AB">
        <w:t>The pr</w:t>
      </w:r>
      <w:r w:rsidR="00435F54" w:rsidRPr="009326AB">
        <w:t>incipal activities of the Fund</w:t>
      </w:r>
      <w:r w:rsidRPr="009326AB">
        <w:t xml:space="preserve"> are </w:t>
      </w:r>
      <w:r w:rsidRPr="009326AB">
        <w:rPr>
          <w:i/>
        </w:rPr>
        <w:t>(continue to be)</w:t>
      </w:r>
      <w:r w:rsidRPr="009326AB">
        <w:t xml:space="preserve"> ….</w:t>
      </w:r>
    </w:p>
    <w:p w:rsidR="00C1367C" w:rsidRPr="009326AB" w:rsidRDefault="00C1367C" w:rsidP="00195D08">
      <w:pPr>
        <w:spacing w:after="240"/>
        <w:rPr>
          <w:b/>
        </w:rPr>
      </w:pPr>
      <w:r w:rsidRPr="009326AB">
        <w:rPr>
          <w:b/>
        </w:rPr>
        <w:t>Results</w:t>
      </w:r>
    </w:p>
    <w:p w:rsidR="00C1367C" w:rsidRPr="009326AB" w:rsidRDefault="00435F54" w:rsidP="00195D08">
      <w:pPr>
        <w:spacing w:after="240"/>
        <w:jc w:val="both"/>
      </w:pPr>
      <w:r w:rsidRPr="009326AB">
        <w:t>The results of the Fund</w:t>
      </w:r>
      <w:r w:rsidR="00C1367C" w:rsidRPr="009326AB">
        <w:t xml:space="preserve"> for the year ended June 30, </w:t>
      </w:r>
      <w:r w:rsidR="00423A97">
        <w:t>2019</w:t>
      </w:r>
      <w:r w:rsidR="00C1367C" w:rsidRPr="009326AB">
        <w:t xml:space="preserve"> are set out on page ….</w:t>
      </w:r>
    </w:p>
    <w:p w:rsidR="00C1367C" w:rsidRPr="009326AB" w:rsidRDefault="00435F54" w:rsidP="00195D08">
      <w:pPr>
        <w:spacing w:after="240"/>
        <w:rPr>
          <w:b/>
        </w:rPr>
      </w:pPr>
      <w:r w:rsidRPr="009326AB">
        <w:rPr>
          <w:b/>
        </w:rPr>
        <w:t>Trustees</w:t>
      </w:r>
    </w:p>
    <w:p w:rsidR="00C1367C" w:rsidRPr="009326AB" w:rsidRDefault="00C1367C" w:rsidP="00195D08">
      <w:pPr>
        <w:spacing w:after="240"/>
        <w:jc w:val="both"/>
      </w:pPr>
      <w:r w:rsidRPr="009326AB">
        <w:t xml:space="preserve">The members of the Board of </w:t>
      </w:r>
      <w:r w:rsidR="00435F54" w:rsidRPr="009326AB">
        <w:t>Trustees</w:t>
      </w:r>
      <w:r w:rsidRPr="009326AB">
        <w:t xml:space="preserve"> who served du</w:t>
      </w:r>
      <w:r w:rsidR="002C3145" w:rsidRPr="009326AB">
        <w:t>ring the year are shown on page xxx</w:t>
      </w:r>
      <w:r w:rsidR="00435F54" w:rsidRPr="009326AB">
        <w:t xml:space="preserve"> (</w:t>
      </w:r>
      <w:r w:rsidR="00435F54" w:rsidRPr="009326AB">
        <w:rPr>
          <w:i/>
        </w:rPr>
        <w:t>refer to the key entity information and management page)</w:t>
      </w:r>
      <w:r w:rsidR="002C3145" w:rsidRPr="009326AB">
        <w:t xml:space="preserve">. </w:t>
      </w:r>
      <w:r w:rsidR="00435F54" w:rsidRPr="009326AB">
        <w:t>The changes in the Board during the financial year are as shown below:</w:t>
      </w:r>
    </w:p>
    <w:p w:rsidR="00C1367C" w:rsidRPr="009326AB" w:rsidRDefault="00C1367C" w:rsidP="00195D08">
      <w:pPr>
        <w:spacing w:after="240"/>
        <w:rPr>
          <w:b/>
        </w:rPr>
      </w:pPr>
      <w:r w:rsidRPr="009326AB">
        <w:rPr>
          <w:b/>
        </w:rPr>
        <w:t>Auditors</w:t>
      </w:r>
    </w:p>
    <w:p w:rsidR="00C1367C" w:rsidRPr="009326AB" w:rsidRDefault="00C1367C" w:rsidP="00195D08">
      <w:pPr>
        <w:spacing w:after="240"/>
        <w:jc w:val="both"/>
      </w:pPr>
      <w:r w:rsidRPr="009326AB">
        <w:t xml:space="preserve">The Auditor General is responsible for the statutory audit of the </w:t>
      </w:r>
      <w:r w:rsidR="00435F54" w:rsidRPr="009326AB">
        <w:t>Fund</w:t>
      </w:r>
      <w:r w:rsidRPr="009326AB">
        <w:t xml:space="preserve"> in accordance with </w:t>
      </w:r>
      <w:r w:rsidR="00506BB5" w:rsidRPr="009326AB">
        <w:rPr>
          <w:color w:val="4D4D4D"/>
        </w:rPr>
        <w:t>Article 229 of the Constitution of Kenya</w:t>
      </w:r>
      <w:r w:rsidR="00506BB5" w:rsidRPr="009326AB" w:rsidDel="00506BB5">
        <w:t xml:space="preserve"> </w:t>
      </w:r>
      <w:r w:rsidR="002C3145" w:rsidRPr="009326AB">
        <w:t>and the Public Audit Act 2015</w:t>
      </w:r>
      <w:r w:rsidR="00FA70ED">
        <w:t>.</w:t>
      </w:r>
      <w:r w:rsidR="00223E9F" w:rsidRPr="009326AB">
        <w:t xml:space="preserve"> </w:t>
      </w:r>
      <w:r w:rsidR="00FA70ED">
        <w:t>OR [</w:t>
      </w:r>
      <w:r w:rsidRPr="009326AB">
        <w:t xml:space="preserve">XYZ Certified Public Accountants were nominated by the Auditor General to carry out the audit of the </w:t>
      </w:r>
      <w:r w:rsidRPr="009326AB">
        <w:rPr>
          <w:i/>
        </w:rPr>
        <w:t>entity</w:t>
      </w:r>
      <w:r w:rsidRPr="009326AB">
        <w:t xml:space="preserve"> for the year/period ended June 30, </w:t>
      </w:r>
      <w:r w:rsidR="00223E9F" w:rsidRPr="009326AB">
        <w:t>201</w:t>
      </w:r>
      <w:r w:rsidR="00423A97">
        <w:t>9</w:t>
      </w:r>
      <w:r w:rsidR="00223E9F" w:rsidRPr="009326AB">
        <w:t xml:space="preserve"> in accordance to section </w:t>
      </w:r>
      <w:r w:rsidR="00506BB5" w:rsidRPr="009326AB">
        <w:t xml:space="preserve">23 </w:t>
      </w:r>
      <w:r w:rsidR="00223E9F" w:rsidRPr="009326AB">
        <w:t xml:space="preserve">of the Public Audit Act, 2015 which empowers the Auditor General to </w:t>
      </w:r>
      <w:r w:rsidR="00DE022A" w:rsidRPr="009326AB">
        <w:t>appoint an auditor to audit on his behalf</w:t>
      </w:r>
      <w:r w:rsidR="00FA70ED">
        <w:t>]</w:t>
      </w:r>
      <w:r w:rsidR="00DE022A" w:rsidRPr="009326AB">
        <w:t>.</w:t>
      </w:r>
    </w:p>
    <w:p w:rsidR="00C1367C" w:rsidRPr="009326AB" w:rsidRDefault="00C1367C" w:rsidP="00195D08">
      <w:pPr>
        <w:spacing w:after="240"/>
      </w:pPr>
      <w:r w:rsidRPr="009326AB">
        <w:t>By Order of the Board</w:t>
      </w:r>
    </w:p>
    <w:p w:rsidR="00C1367C" w:rsidRPr="009326AB" w:rsidRDefault="00C1367C" w:rsidP="00195D08">
      <w:pPr>
        <w:spacing w:after="240"/>
      </w:pPr>
      <w:r w:rsidRPr="009326AB">
        <w:t>XXX</w:t>
      </w:r>
    </w:p>
    <w:p w:rsidR="00C1367C" w:rsidRPr="009326AB" w:rsidRDefault="00F3583D" w:rsidP="00195D08">
      <w:pPr>
        <w:spacing w:after="240"/>
      </w:pPr>
      <w:r w:rsidRPr="009326AB">
        <w:t>Member of the Board</w:t>
      </w:r>
    </w:p>
    <w:p w:rsidR="001702BA" w:rsidRPr="00FA70ED" w:rsidRDefault="00C1367C" w:rsidP="00FA70ED">
      <w:pPr>
        <w:spacing w:after="240"/>
      </w:pPr>
      <w:r w:rsidRPr="009326AB">
        <w:t>Date:</w:t>
      </w:r>
      <w:r w:rsidR="00FA70ED">
        <w:t xml:space="preserve"> ________________</w:t>
      </w:r>
      <w:r w:rsidR="001702BA" w:rsidRPr="009326AB">
        <w:rPr>
          <w:b/>
          <w:u w:val="single"/>
        </w:rPr>
        <w:br w:type="page"/>
      </w:r>
    </w:p>
    <w:p w:rsidR="001702BA" w:rsidRPr="009326AB" w:rsidRDefault="001702BA" w:rsidP="00195D08">
      <w:pPr>
        <w:pStyle w:val="Heading1"/>
        <w:pageBreakBefore/>
        <w:numPr>
          <w:ilvl w:val="0"/>
          <w:numId w:val="3"/>
        </w:numPr>
        <w:tabs>
          <w:tab w:val="left" w:pos="720"/>
        </w:tabs>
        <w:spacing w:after="240"/>
        <w:jc w:val="both"/>
      </w:pPr>
      <w:bookmarkStart w:id="20" w:name="_Toc514363407"/>
      <w:bookmarkStart w:id="21" w:name="_Toc12440164"/>
      <w:r w:rsidRPr="009326AB">
        <w:lastRenderedPageBreak/>
        <w:t xml:space="preserve">STATEMENT OF </w:t>
      </w:r>
      <w:r w:rsidR="00824255" w:rsidRPr="009326AB">
        <w:t>MANAGEMENT’S</w:t>
      </w:r>
      <w:r w:rsidRPr="009326AB">
        <w:t xml:space="preserve"> RESPONSIBILITIES</w:t>
      </w:r>
      <w:bookmarkEnd w:id="20"/>
      <w:bookmarkEnd w:id="21"/>
    </w:p>
    <w:p w:rsidR="00824255" w:rsidRPr="009326AB" w:rsidRDefault="00824255" w:rsidP="00195D08">
      <w:pPr>
        <w:spacing w:after="240"/>
        <w:jc w:val="both"/>
      </w:pPr>
      <w:r w:rsidRPr="009326AB">
        <w:t xml:space="preserve">Section 167 of the Public Finance Management Act, 2012 requires that, at the end of each financial year, the Administrator of a County Public Fund established by </w:t>
      </w:r>
      <w:r w:rsidRPr="009326AB">
        <w:rPr>
          <w:i/>
        </w:rPr>
        <w:t>(The Fund should state the appropriate legislation establishing the Fund)</w:t>
      </w:r>
      <w:r w:rsidRPr="009326AB">
        <w:t xml:space="preserve"> shall prepare financial statements for the Fund in accordance with the standards and formats prescribed by the Public Sector Accounting Standards Board.</w:t>
      </w:r>
    </w:p>
    <w:p w:rsidR="00824255" w:rsidRPr="009326AB" w:rsidRDefault="00824255" w:rsidP="00195D08">
      <w:pPr>
        <w:suppressAutoHyphens/>
        <w:spacing w:after="240"/>
        <w:ind w:right="29"/>
        <w:jc w:val="both"/>
        <w:rPr>
          <w:spacing w:val="-2"/>
        </w:rPr>
      </w:pPr>
      <w:r w:rsidRPr="009326AB">
        <w:rPr>
          <w:spacing w:val="-2"/>
        </w:rPr>
        <w:t>The Administrator of the County Public Fund is responsible for the preparation and presentation of the Fund’s financial statements, which give a true and fair view of the state of affairs of the Fund for and as at the end of the finan</w:t>
      </w:r>
      <w:r w:rsidR="00423A97">
        <w:rPr>
          <w:spacing w:val="-2"/>
        </w:rPr>
        <w:t>cial year ended on June 30, 2019</w:t>
      </w:r>
      <w:r w:rsidRPr="009326AB">
        <w:rPr>
          <w:spacing w:val="-2"/>
        </w:rPr>
        <w:t>. This responsibility includes: (i) maintaining adequate financial management arrangements and ensuring that these continue to be effective throughout the reporting period; (ii) maintaining proper accounting records, which disclose with reasonable accuracy at any time the financial position of the Fund; (iii) designing, implementing and maintaining internal controls relevant to the preparation and fair presentation of the financial statements, and ensuring that they are free from material misstatements, whether due to error or fraud; (iv) safeguarding the assets of the Fund; (v) selecting and applying appropriate accounting policies; and (vi) making accounting estimates that are reasonable in the circumstances.</w:t>
      </w:r>
    </w:p>
    <w:p w:rsidR="00824255" w:rsidRPr="009326AB" w:rsidRDefault="00824255" w:rsidP="00195D08">
      <w:pPr>
        <w:suppressAutoHyphens/>
        <w:spacing w:after="240"/>
        <w:ind w:right="29"/>
        <w:jc w:val="both"/>
        <w:rPr>
          <w:spacing w:val="-2"/>
        </w:rPr>
      </w:pPr>
      <w:r w:rsidRPr="009326AB">
        <w:rPr>
          <w:spacing w:val="-2"/>
        </w:rPr>
        <w:t xml:space="preserve">The Administrator of the County Public Fund accepts responsibility for the Fund’s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9326AB">
        <w:rPr>
          <w:i/>
          <w:spacing w:val="-2"/>
        </w:rPr>
        <w:t>(quote the applicable legislation establishing the County Public Fund).</w:t>
      </w:r>
      <w:r w:rsidRPr="009326AB">
        <w:rPr>
          <w:spacing w:val="-2"/>
        </w:rPr>
        <w:t xml:space="preserve"> The Administrator of the Fund is of the opinion that the Fund’s financial statements give a true and fair view of the state of Fund’s transactions during the financial year ended June 30, 2018, and of the Fund’s financial position as at that date. The Administrator further confirm the completeness of the accounting records maintained for the Fund, which have been relied upon in the preparation of the Fund’s financial statements as well as the adequacy of the systems of internal financial control.</w:t>
      </w:r>
    </w:p>
    <w:p w:rsidR="00611D24" w:rsidRPr="009326AB" w:rsidRDefault="00611D24" w:rsidP="00195D08">
      <w:pPr>
        <w:suppressAutoHyphens/>
        <w:spacing w:after="240"/>
        <w:ind w:right="29"/>
        <w:jc w:val="both"/>
        <w:rPr>
          <w:spacing w:val="-2"/>
        </w:rPr>
      </w:pPr>
      <w:r w:rsidRPr="009326AB">
        <w:rPr>
          <w:spacing w:val="-2"/>
        </w:rPr>
        <w:t>In preparing the financial statements, the Administrator of the County Public Fund has assessed the Fund’s ability to continue as a going concern and disclosed, as applicable, matters relating to the use of going concern basis of preparation of the financial statements. Nothing has come to the attention of the Administrator to indicate that the Fund will not remain a going concern for at least the next twelve months from the date of this statement.</w:t>
      </w:r>
    </w:p>
    <w:p w:rsidR="001702BA" w:rsidRPr="009326AB" w:rsidRDefault="001702BA" w:rsidP="00195D08">
      <w:pPr>
        <w:suppressAutoHyphens/>
        <w:spacing w:after="240"/>
        <w:ind w:right="29"/>
        <w:jc w:val="both"/>
        <w:rPr>
          <w:b/>
          <w:spacing w:val="-2"/>
        </w:rPr>
      </w:pPr>
      <w:r w:rsidRPr="009326AB">
        <w:rPr>
          <w:b/>
          <w:spacing w:val="-2"/>
        </w:rPr>
        <w:t>Approval of the financial statements</w:t>
      </w:r>
    </w:p>
    <w:p w:rsidR="001702BA" w:rsidRPr="009326AB" w:rsidRDefault="001702BA" w:rsidP="00195D08">
      <w:pPr>
        <w:suppressAutoHyphens/>
        <w:spacing w:after="240"/>
        <w:ind w:right="29"/>
        <w:jc w:val="both"/>
        <w:rPr>
          <w:spacing w:val="-2"/>
        </w:rPr>
      </w:pPr>
      <w:r w:rsidRPr="009326AB">
        <w:rPr>
          <w:spacing w:val="-2"/>
        </w:rPr>
        <w:t xml:space="preserve">The </w:t>
      </w:r>
      <w:r w:rsidR="00043B6D" w:rsidRPr="009326AB">
        <w:rPr>
          <w:spacing w:val="-2"/>
        </w:rPr>
        <w:t>Fund</w:t>
      </w:r>
      <w:r w:rsidRPr="009326AB">
        <w:rPr>
          <w:i/>
          <w:spacing w:val="-2"/>
        </w:rPr>
        <w:t>’s</w:t>
      </w:r>
      <w:r w:rsidRPr="009326AB">
        <w:rPr>
          <w:spacing w:val="-2"/>
        </w:rPr>
        <w:t xml:space="preserve"> financial statements were approved by the Board on _________________ </w:t>
      </w:r>
      <w:r w:rsidR="00B01FCB" w:rsidRPr="009326AB">
        <w:rPr>
          <w:spacing w:val="-2"/>
        </w:rPr>
        <w:t>201</w:t>
      </w:r>
      <w:r w:rsidR="00423A97">
        <w:rPr>
          <w:spacing w:val="-2"/>
        </w:rPr>
        <w:t>9</w:t>
      </w:r>
      <w:r w:rsidRPr="009326AB">
        <w:rPr>
          <w:spacing w:val="-2"/>
        </w:rPr>
        <w:t xml:space="preserve"> and signed on its behalf by:</w:t>
      </w:r>
    </w:p>
    <w:p w:rsidR="001702BA" w:rsidRPr="009326AB" w:rsidRDefault="001702BA" w:rsidP="00195D08">
      <w:pPr>
        <w:spacing w:after="240"/>
      </w:pPr>
    </w:p>
    <w:p w:rsidR="001702BA" w:rsidRPr="009326AB" w:rsidRDefault="00FA70ED" w:rsidP="00195D08">
      <w:pPr>
        <w:pStyle w:val="CommentText"/>
        <w:widowControl w:val="0"/>
        <w:rPr>
          <w:sz w:val="24"/>
          <w:szCs w:val="24"/>
          <w:u w:val="single"/>
        </w:rPr>
      </w:pPr>
      <w:r>
        <w:rPr>
          <w:sz w:val="24"/>
          <w:szCs w:val="24"/>
        </w:rPr>
        <w:t>_________________________________</w:t>
      </w:r>
    </w:p>
    <w:p w:rsidR="00043B6D" w:rsidRPr="009326AB" w:rsidRDefault="00043B6D" w:rsidP="00FA70ED">
      <w:pPr>
        <w:pStyle w:val="CommentText"/>
        <w:widowControl w:val="0"/>
        <w:rPr>
          <w:sz w:val="24"/>
          <w:szCs w:val="24"/>
        </w:rPr>
      </w:pPr>
      <w:r w:rsidRPr="009326AB">
        <w:rPr>
          <w:sz w:val="24"/>
          <w:szCs w:val="24"/>
        </w:rPr>
        <w:t>Administrator of the County Public Fund</w:t>
      </w:r>
    </w:p>
    <w:p w:rsidR="00722A08" w:rsidRPr="009326AB" w:rsidRDefault="004366A7" w:rsidP="00195D08">
      <w:pPr>
        <w:jc w:val="both"/>
        <w:rPr>
          <w:b/>
          <w:u w:val="single"/>
        </w:rPr>
      </w:pPr>
      <w:r w:rsidRPr="009326AB">
        <w:rPr>
          <w:b/>
          <w:u w:val="single"/>
        </w:rPr>
        <w:br w:type="page"/>
      </w:r>
    </w:p>
    <w:p w:rsidR="00B43186" w:rsidRPr="009326AB" w:rsidRDefault="00B43186" w:rsidP="00FA70ED">
      <w:pPr>
        <w:pStyle w:val="Heading1"/>
        <w:pageBreakBefore/>
        <w:numPr>
          <w:ilvl w:val="0"/>
          <w:numId w:val="3"/>
        </w:numPr>
        <w:tabs>
          <w:tab w:val="left" w:pos="720"/>
        </w:tabs>
        <w:spacing w:after="240"/>
        <w:jc w:val="both"/>
      </w:pPr>
      <w:bookmarkStart w:id="22" w:name="_Toc514363408"/>
      <w:bookmarkStart w:id="23" w:name="_Toc12440165"/>
      <w:r w:rsidRPr="009326AB">
        <w:lastRenderedPageBreak/>
        <w:t>REPORT OF THE INDEPENDENT AUDITOR</w:t>
      </w:r>
      <w:bookmarkEnd w:id="22"/>
      <w:bookmarkEnd w:id="23"/>
    </w:p>
    <w:p w:rsidR="009326AB" w:rsidRDefault="009326AB" w:rsidP="00195D08">
      <w:pPr>
        <w:pStyle w:val="Heading1"/>
        <w:pageBreakBefore/>
        <w:numPr>
          <w:ilvl w:val="0"/>
          <w:numId w:val="3"/>
        </w:numPr>
        <w:tabs>
          <w:tab w:val="left" w:pos="720"/>
        </w:tabs>
        <w:spacing w:after="240"/>
        <w:jc w:val="both"/>
      </w:pPr>
      <w:bookmarkStart w:id="24" w:name="_Toc514363409"/>
      <w:bookmarkStart w:id="25" w:name="_Toc12440166"/>
      <w:r>
        <w:lastRenderedPageBreak/>
        <w:t>FINANCIAL STATEMENTS</w:t>
      </w:r>
      <w:bookmarkEnd w:id="25"/>
    </w:p>
    <w:p w:rsidR="009C034C" w:rsidRPr="009326AB" w:rsidRDefault="009C034C" w:rsidP="00195D08">
      <w:pPr>
        <w:pStyle w:val="Heading2"/>
        <w:numPr>
          <w:ilvl w:val="1"/>
          <w:numId w:val="3"/>
        </w:numPr>
        <w:spacing w:after="240"/>
        <w:ind w:left="630" w:hanging="612"/>
        <w:rPr>
          <w:rFonts w:ascii="Times New Roman" w:hAnsi="Times New Roman"/>
          <w:b/>
          <w:u w:val="none"/>
        </w:rPr>
      </w:pPr>
      <w:bookmarkStart w:id="26" w:name="_Toc12440167"/>
      <w:r w:rsidRPr="009326AB">
        <w:rPr>
          <w:rFonts w:ascii="Times New Roman" w:hAnsi="Times New Roman"/>
          <w:b/>
          <w:u w:val="none"/>
        </w:rPr>
        <w:t>STATEMENT OF FINANCIAL PERFORMANCE</w:t>
      </w:r>
      <w:bookmarkEnd w:id="24"/>
      <w:r w:rsidR="009326AB">
        <w:rPr>
          <w:rFonts w:ascii="Times New Roman" w:hAnsi="Times New Roman"/>
          <w:b/>
          <w:u w:val="none"/>
        </w:rPr>
        <w:t xml:space="preserve"> </w:t>
      </w:r>
      <w:r w:rsidR="00B01FCB" w:rsidRPr="009326AB">
        <w:rPr>
          <w:rFonts w:ascii="Times New Roman" w:hAnsi="Times New Roman"/>
          <w:b/>
          <w:u w:val="none"/>
        </w:rPr>
        <w:t xml:space="preserve">FOR THE YEAR ENDED </w:t>
      </w:r>
      <w:r w:rsidR="00D94885">
        <w:rPr>
          <w:rFonts w:ascii="Times New Roman" w:hAnsi="Times New Roman"/>
          <w:b/>
          <w:u w:val="none"/>
        </w:rPr>
        <w:t>30</w:t>
      </w:r>
      <w:r w:rsidR="00D94885" w:rsidRPr="00D94885">
        <w:rPr>
          <w:rFonts w:ascii="Times New Roman" w:hAnsi="Times New Roman"/>
          <w:b/>
          <w:u w:val="none"/>
          <w:vertAlign w:val="superscript"/>
        </w:rPr>
        <w:t>th</w:t>
      </w:r>
      <w:r w:rsidR="00D94885">
        <w:rPr>
          <w:rFonts w:ascii="Times New Roman" w:hAnsi="Times New Roman"/>
          <w:b/>
          <w:u w:val="none"/>
        </w:rPr>
        <w:t xml:space="preserve"> </w:t>
      </w:r>
      <w:r w:rsidR="006708ED" w:rsidRPr="009326AB">
        <w:rPr>
          <w:rFonts w:ascii="Times New Roman" w:hAnsi="Times New Roman"/>
          <w:b/>
          <w:u w:val="none"/>
        </w:rPr>
        <w:t>JUNE 201</w:t>
      </w:r>
      <w:r w:rsidR="00423A97">
        <w:rPr>
          <w:rFonts w:ascii="Times New Roman" w:hAnsi="Times New Roman"/>
          <w:b/>
          <w:u w:val="none"/>
        </w:rPr>
        <w:t>9</w:t>
      </w:r>
      <w:bookmarkEnd w:id="26"/>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929"/>
        <w:gridCol w:w="1563"/>
        <w:gridCol w:w="1669"/>
      </w:tblGrid>
      <w:tr w:rsidR="00B01FCB" w:rsidRPr="009326AB" w:rsidTr="00D94885">
        <w:trPr>
          <w:trHeight w:val="301"/>
        </w:trPr>
        <w:tc>
          <w:tcPr>
            <w:tcW w:w="2769" w:type="pct"/>
            <w:shd w:val="clear" w:color="auto" w:fill="0070C0"/>
            <w:noWrap/>
            <w:hideMark/>
          </w:tcPr>
          <w:p w:rsidR="00B01FCB" w:rsidRPr="009326AB" w:rsidRDefault="00B01FCB" w:rsidP="00FA70ED">
            <w:pPr>
              <w:autoSpaceDE/>
              <w:autoSpaceDN/>
              <w:spacing w:before="60" w:after="60"/>
              <w:rPr>
                <w:color w:val="000000"/>
                <w:lang w:val="en-US"/>
              </w:rPr>
            </w:pPr>
          </w:p>
        </w:tc>
        <w:tc>
          <w:tcPr>
            <w:tcW w:w="498" w:type="pct"/>
            <w:shd w:val="clear" w:color="auto" w:fill="0070C0"/>
            <w:noWrap/>
            <w:hideMark/>
          </w:tcPr>
          <w:p w:rsidR="00B01FCB" w:rsidRPr="009326AB" w:rsidRDefault="00452C6D" w:rsidP="00FA70ED">
            <w:pPr>
              <w:autoSpaceDE/>
              <w:autoSpaceDN/>
              <w:spacing w:before="60" w:after="60"/>
              <w:jc w:val="center"/>
              <w:rPr>
                <w:b/>
                <w:color w:val="000000"/>
                <w:lang w:val="en-US"/>
              </w:rPr>
            </w:pPr>
            <w:r w:rsidRPr="009326AB">
              <w:rPr>
                <w:b/>
                <w:color w:val="000000"/>
                <w:lang w:val="en-US"/>
              </w:rPr>
              <w:t>Note</w:t>
            </w:r>
          </w:p>
        </w:tc>
        <w:tc>
          <w:tcPr>
            <w:tcW w:w="838" w:type="pct"/>
            <w:shd w:val="clear" w:color="auto" w:fill="0070C0"/>
            <w:noWrap/>
            <w:hideMark/>
          </w:tcPr>
          <w:p w:rsidR="00B01FCB" w:rsidRPr="009326AB" w:rsidRDefault="00423A97" w:rsidP="00FA70ED">
            <w:pPr>
              <w:autoSpaceDE/>
              <w:autoSpaceDN/>
              <w:spacing w:before="60" w:after="60"/>
              <w:jc w:val="right"/>
              <w:rPr>
                <w:b/>
                <w:color w:val="000000"/>
                <w:lang w:val="en-US"/>
              </w:rPr>
            </w:pPr>
            <w:r>
              <w:rPr>
                <w:b/>
                <w:color w:val="000000"/>
                <w:lang w:val="en-US"/>
              </w:rPr>
              <w:t>2018/2019</w:t>
            </w:r>
          </w:p>
        </w:tc>
        <w:tc>
          <w:tcPr>
            <w:tcW w:w="895" w:type="pct"/>
            <w:shd w:val="clear" w:color="auto" w:fill="0070C0"/>
            <w:noWrap/>
            <w:hideMark/>
          </w:tcPr>
          <w:p w:rsidR="00B01FCB" w:rsidRPr="009326AB" w:rsidRDefault="00423A97" w:rsidP="00FA70ED">
            <w:pPr>
              <w:autoSpaceDE/>
              <w:autoSpaceDN/>
              <w:spacing w:before="60" w:after="60"/>
              <w:jc w:val="right"/>
              <w:rPr>
                <w:b/>
                <w:color w:val="000000"/>
                <w:lang w:val="en-US"/>
              </w:rPr>
            </w:pPr>
            <w:r>
              <w:rPr>
                <w:b/>
                <w:color w:val="000000"/>
                <w:lang w:val="en-US"/>
              </w:rPr>
              <w:t>2017/</w:t>
            </w:r>
            <w:r w:rsidRPr="009326AB">
              <w:rPr>
                <w:b/>
                <w:color w:val="000000"/>
                <w:lang w:val="en-US"/>
              </w:rPr>
              <w:t>2018</w:t>
            </w:r>
          </w:p>
        </w:tc>
      </w:tr>
      <w:tr w:rsidR="00B01FCB" w:rsidRPr="009326AB" w:rsidTr="00D94885">
        <w:trPr>
          <w:trHeight w:val="301"/>
        </w:trPr>
        <w:tc>
          <w:tcPr>
            <w:tcW w:w="2769" w:type="pct"/>
            <w:shd w:val="clear" w:color="auto" w:fill="0070C0"/>
            <w:noWrap/>
            <w:hideMark/>
          </w:tcPr>
          <w:p w:rsidR="00B01FCB" w:rsidRPr="009326AB" w:rsidRDefault="00B01FCB" w:rsidP="00FA70ED">
            <w:pPr>
              <w:autoSpaceDE/>
              <w:autoSpaceDN/>
              <w:spacing w:before="60" w:after="60"/>
              <w:rPr>
                <w:b/>
                <w:bCs/>
                <w:color w:val="231F20"/>
                <w:lang w:val="en-US"/>
              </w:rPr>
            </w:pPr>
          </w:p>
        </w:tc>
        <w:tc>
          <w:tcPr>
            <w:tcW w:w="498" w:type="pct"/>
            <w:shd w:val="clear" w:color="auto" w:fill="0070C0"/>
            <w:noWrap/>
            <w:hideMark/>
          </w:tcPr>
          <w:p w:rsidR="00B01FCB" w:rsidRPr="009326AB" w:rsidRDefault="00B01FCB" w:rsidP="00FA70ED">
            <w:pPr>
              <w:autoSpaceDE/>
              <w:autoSpaceDN/>
              <w:spacing w:before="60" w:after="60"/>
              <w:jc w:val="center"/>
              <w:rPr>
                <w:color w:val="000000"/>
                <w:lang w:val="en-US"/>
              </w:rPr>
            </w:pPr>
          </w:p>
        </w:tc>
        <w:tc>
          <w:tcPr>
            <w:tcW w:w="838" w:type="pct"/>
            <w:shd w:val="clear" w:color="auto" w:fill="0070C0"/>
            <w:noWrap/>
            <w:hideMark/>
          </w:tcPr>
          <w:p w:rsidR="00B01FCB" w:rsidRPr="009326AB" w:rsidRDefault="00FA70ED" w:rsidP="00FA70ED">
            <w:pPr>
              <w:autoSpaceDE/>
              <w:autoSpaceDN/>
              <w:spacing w:before="60" w:after="60"/>
              <w:jc w:val="right"/>
              <w:rPr>
                <w:b/>
                <w:color w:val="000000"/>
                <w:lang w:val="en-US"/>
              </w:rPr>
            </w:pPr>
            <w:r>
              <w:rPr>
                <w:b/>
                <w:color w:val="000000"/>
                <w:lang w:val="en-US"/>
              </w:rPr>
              <w:t>KShs</w:t>
            </w:r>
          </w:p>
        </w:tc>
        <w:tc>
          <w:tcPr>
            <w:tcW w:w="895" w:type="pct"/>
            <w:shd w:val="clear" w:color="auto" w:fill="0070C0"/>
            <w:noWrap/>
            <w:hideMark/>
          </w:tcPr>
          <w:p w:rsidR="00B01FCB" w:rsidRPr="009326AB" w:rsidRDefault="00FA70ED" w:rsidP="00FA70ED">
            <w:pPr>
              <w:autoSpaceDE/>
              <w:autoSpaceDN/>
              <w:spacing w:before="60" w:after="60"/>
              <w:jc w:val="right"/>
              <w:rPr>
                <w:b/>
                <w:color w:val="000000"/>
                <w:lang w:val="en-US"/>
              </w:rPr>
            </w:pPr>
            <w:r>
              <w:rPr>
                <w:b/>
                <w:color w:val="000000"/>
                <w:lang w:val="en-US"/>
              </w:rPr>
              <w:t>KShs</w:t>
            </w:r>
          </w:p>
        </w:tc>
      </w:tr>
      <w:tr w:rsidR="00B01FCB" w:rsidRPr="009326AB" w:rsidTr="00D94885">
        <w:trPr>
          <w:trHeight w:val="301"/>
        </w:trPr>
        <w:tc>
          <w:tcPr>
            <w:tcW w:w="2769" w:type="pct"/>
            <w:shd w:val="clear" w:color="auto" w:fill="auto"/>
            <w:noWrap/>
            <w:hideMark/>
          </w:tcPr>
          <w:p w:rsidR="00B01FCB" w:rsidRPr="009326AB" w:rsidRDefault="00B01FCB" w:rsidP="00FA70ED">
            <w:pPr>
              <w:autoSpaceDE/>
              <w:autoSpaceDN/>
              <w:spacing w:before="60" w:after="60"/>
              <w:rPr>
                <w:b/>
                <w:bCs/>
                <w:color w:val="231F2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non-exchange</w:t>
            </w:r>
            <w:r w:rsidRPr="009326AB">
              <w:rPr>
                <w:color w:val="000000"/>
                <w:lang w:val="en-US"/>
              </w:rPr>
              <w:t xml:space="preserve"> </w:t>
            </w:r>
            <w:r w:rsidRPr="009326AB">
              <w:rPr>
                <w:b/>
                <w:bCs/>
                <w:color w:val="231F20"/>
                <w:lang w:val="en-US"/>
              </w:rPr>
              <w:t>transactions</w:t>
            </w:r>
          </w:p>
        </w:tc>
        <w:tc>
          <w:tcPr>
            <w:tcW w:w="498" w:type="pct"/>
            <w:shd w:val="clear" w:color="auto" w:fill="auto"/>
            <w:noWrap/>
            <w:hideMark/>
          </w:tcPr>
          <w:p w:rsidR="00B01FCB" w:rsidRPr="009326AB" w:rsidRDefault="00B01FCB" w:rsidP="00FA70ED">
            <w:pPr>
              <w:autoSpaceDE/>
              <w:autoSpaceDN/>
              <w:spacing w:before="60" w:after="60"/>
              <w:jc w:val="center"/>
              <w:rPr>
                <w:color w:val="000000"/>
                <w:lang w:val="en-US"/>
              </w:rPr>
            </w:pPr>
          </w:p>
        </w:tc>
        <w:tc>
          <w:tcPr>
            <w:tcW w:w="838" w:type="pct"/>
            <w:shd w:val="clear" w:color="auto" w:fill="auto"/>
            <w:noWrap/>
            <w:hideMark/>
          </w:tcPr>
          <w:p w:rsidR="00B01FCB" w:rsidRPr="009326AB" w:rsidRDefault="00B01FCB" w:rsidP="00FA70ED">
            <w:pPr>
              <w:autoSpaceDE/>
              <w:autoSpaceDN/>
              <w:spacing w:before="60" w:after="60"/>
              <w:jc w:val="right"/>
              <w:rPr>
                <w:color w:val="000000"/>
                <w:lang w:val="en-US"/>
              </w:rPr>
            </w:pPr>
          </w:p>
        </w:tc>
        <w:tc>
          <w:tcPr>
            <w:tcW w:w="895" w:type="pct"/>
            <w:shd w:val="clear" w:color="auto" w:fill="auto"/>
            <w:noWrap/>
            <w:hideMark/>
          </w:tcPr>
          <w:p w:rsidR="00B01FCB" w:rsidRPr="009326AB" w:rsidRDefault="00B01FCB" w:rsidP="00FA70ED">
            <w:pPr>
              <w:autoSpaceDE/>
              <w:autoSpaceDN/>
              <w:spacing w:before="60" w:after="60"/>
              <w:jc w:val="right"/>
              <w:rPr>
                <w:color w:val="000000"/>
                <w:lang w:val="en-US"/>
              </w:rPr>
            </w:pPr>
          </w:p>
        </w:tc>
      </w:tr>
      <w:tr w:rsidR="00B01FCB" w:rsidRPr="009326AB" w:rsidTr="00D94885">
        <w:trPr>
          <w:trHeight w:val="301"/>
        </w:trPr>
        <w:tc>
          <w:tcPr>
            <w:tcW w:w="2769" w:type="pct"/>
            <w:shd w:val="clear" w:color="auto" w:fill="auto"/>
            <w:noWrap/>
            <w:hideMark/>
          </w:tcPr>
          <w:p w:rsidR="00B01FCB" w:rsidRPr="009326AB" w:rsidRDefault="00B01FCB" w:rsidP="00FA70ED">
            <w:pPr>
              <w:autoSpaceDE/>
              <w:autoSpaceDN/>
              <w:spacing w:before="60" w:after="60"/>
              <w:rPr>
                <w:color w:val="00000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sidRPr="009326AB">
              <w:rPr>
                <w:color w:val="231F20"/>
                <w:lang w:val="en-US"/>
              </w:rPr>
              <w:t>and</w:t>
            </w:r>
            <w:r w:rsidRPr="009326AB">
              <w:rPr>
                <w:color w:val="000000"/>
                <w:lang w:val="en-US"/>
              </w:rPr>
              <w:t xml:space="preserve"> </w:t>
            </w:r>
            <w:r w:rsidRPr="009326AB">
              <w:rPr>
                <w:color w:val="231F20"/>
                <w:lang w:val="en-US"/>
              </w:rPr>
              <w:t>donations</w:t>
            </w:r>
          </w:p>
        </w:tc>
        <w:tc>
          <w:tcPr>
            <w:tcW w:w="498" w:type="pct"/>
            <w:shd w:val="clear" w:color="auto" w:fill="auto"/>
            <w:noWrap/>
            <w:hideMark/>
          </w:tcPr>
          <w:p w:rsidR="00B01FCB" w:rsidRPr="009326AB" w:rsidRDefault="00FF02DC" w:rsidP="00FA70ED">
            <w:pPr>
              <w:autoSpaceDE/>
              <w:autoSpaceDN/>
              <w:spacing w:before="60" w:after="60"/>
              <w:jc w:val="center"/>
              <w:rPr>
                <w:color w:val="231F20"/>
                <w:lang w:val="en-US"/>
              </w:rPr>
            </w:pPr>
            <w:r>
              <w:rPr>
                <w:color w:val="231F20"/>
                <w:lang w:val="en-US"/>
              </w:rPr>
              <w:t>1</w:t>
            </w:r>
          </w:p>
        </w:tc>
        <w:tc>
          <w:tcPr>
            <w:tcW w:w="838" w:type="pct"/>
            <w:shd w:val="clear" w:color="auto" w:fill="auto"/>
            <w:noWrap/>
            <w:hideMark/>
          </w:tcPr>
          <w:p w:rsidR="00B01FCB"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rsidR="00B01FCB"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rsidTr="00D94885">
        <w:trPr>
          <w:trHeight w:val="301"/>
        </w:trPr>
        <w:tc>
          <w:tcPr>
            <w:tcW w:w="2769" w:type="pct"/>
            <w:shd w:val="clear" w:color="auto" w:fill="auto"/>
            <w:noWrap/>
            <w:hideMark/>
          </w:tcPr>
          <w:p w:rsidR="00E23407" w:rsidRPr="009326AB" w:rsidRDefault="00E23407" w:rsidP="00E23407">
            <w:pPr>
              <w:autoSpaceDE/>
              <w:autoSpaceDN/>
              <w:spacing w:before="60" w:after="60"/>
              <w:rPr>
                <w:color w:val="231F20"/>
                <w:lang w:val="en-US"/>
              </w:rPr>
            </w:pPr>
            <w:r>
              <w:rPr>
                <w:color w:val="231F20"/>
                <w:lang w:val="en-US"/>
              </w:rPr>
              <w:t>Transfers from the County Government</w:t>
            </w:r>
          </w:p>
        </w:tc>
        <w:tc>
          <w:tcPr>
            <w:tcW w:w="498" w:type="pct"/>
            <w:shd w:val="clear" w:color="auto" w:fill="auto"/>
            <w:noWrap/>
            <w:hideMark/>
          </w:tcPr>
          <w:p w:rsidR="00E23407" w:rsidRDefault="00E23407" w:rsidP="00FA70ED">
            <w:pPr>
              <w:autoSpaceDE/>
              <w:autoSpaceDN/>
              <w:spacing w:before="60" w:after="60"/>
              <w:jc w:val="center"/>
              <w:rPr>
                <w:color w:val="231F20"/>
                <w:lang w:val="en-US"/>
              </w:rPr>
            </w:pPr>
            <w:r>
              <w:rPr>
                <w:color w:val="231F20"/>
                <w:lang w:val="en-US"/>
              </w:rPr>
              <w:t>2</w:t>
            </w:r>
          </w:p>
        </w:tc>
        <w:tc>
          <w:tcPr>
            <w:tcW w:w="838" w:type="pct"/>
            <w:shd w:val="clear" w:color="auto" w:fill="auto"/>
            <w:noWrap/>
            <w:hideMark/>
          </w:tcPr>
          <w:p w:rsidR="00E23407" w:rsidRPr="009326AB" w:rsidRDefault="00E23407" w:rsidP="00B87C13">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rsidR="00E23407" w:rsidRPr="009326AB" w:rsidRDefault="00E23407" w:rsidP="00B87C13">
            <w:pPr>
              <w:autoSpaceDE/>
              <w:autoSpaceDN/>
              <w:spacing w:before="60" w:after="60"/>
              <w:jc w:val="right"/>
              <w:rPr>
                <w:color w:val="231F20"/>
                <w:lang w:val="en-US"/>
              </w:rPr>
            </w:pPr>
            <w:r w:rsidRPr="009326AB">
              <w:rPr>
                <w:color w:val="231F20"/>
                <w:lang w:val="en-US"/>
              </w:rPr>
              <w:t xml:space="preserve">xxx </w:t>
            </w:r>
          </w:p>
        </w:tc>
      </w:tr>
      <w:tr w:rsidR="00E23407" w:rsidRPr="009326AB" w:rsidTr="00D94885">
        <w:trPr>
          <w:trHeight w:val="301"/>
        </w:trPr>
        <w:tc>
          <w:tcPr>
            <w:tcW w:w="2769" w:type="pct"/>
            <w:shd w:val="clear" w:color="auto" w:fill="auto"/>
            <w:noWrap/>
          </w:tcPr>
          <w:p w:rsidR="00E23407" w:rsidRPr="009326AB" w:rsidRDefault="00E23407" w:rsidP="00FA70ED">
            <w:pPr>
              <w:autoSpaceDE/>
              <w:autoSpaceDN/>
              <w:spacing w:before="60" w:after="60"/>
              <w:rPr>
                <w:color w:val="231F20"/>
                <w:lang w:val="en-US"/>
              </w:rPr>
            </w:pPr>
            <w:r w:rsidRPr="009326AB">
              <w:rPr>
                <w:color w:val="231F20"/>
                <w:lang w:val="en-US"/>
              </w:rPr>
              <w:t>Fines, penalties and other levies</w:t>
            </w:r>
          </w:p>
        </w:tc>
        <w:tc>
          <w:tcPr>
            <w:tcW w:w="498" w:type="pct"/>
            <w:shd w:val="clear" w:color="auto" w:fill="auto"/>
            <w:noWrap/>
          </w:tcPr>
          <w:p w:rsidR="00E23407" w:rsidRPr="009326AB" w:rsidRDefault="00E23407" w:rsidP="00FA70ED">
            <w:pPr>
              <w:autoSpaceDE/>
              <w:autoSpaceDN/>
              <w:spacing w:before="60" w:after="60"/>
              <w:jc w:val="center"/>
              <w:rPr>
                <w:color w:val="231F20"/>
                <w:lang w:val="en-US"/>
              </w:rPr>
            </w:pPr>
            <w:r>
              <w:rPr>
                <w:color w:val="231F20"/>
                <w:lang w:val="en-US"/>
              </w:rPr>
              <w:t>3</w:t>
            </w:r>
          </w:p>
        </w:tc>
        <w:tc>
          <w:tcPr>
            <w:tcW w:w="838" w:type="pct"/>
            <w:shd w:val="clear" w:color="auto" w:fill="auto"/>
            <w:noWrap/>
          </w:tcPr>
          <w:p w:rsidR="00E23407" w:rsidRPr="009326AB" w:rsidRDefault="00423A97" w:rsidP="00FA70ED">
            <w:pPr>
              <w:autoSpaceDE/>
              <w:autoSpaceDN/>
              <w:spacing w:before="60" w:after="60"/>
              <w:jc w:val="right"/>
              <w:rPr>
                <w:color w:val="231F20"/>
                <w:lang w:val="en-US"/>
              </w:rPr>
            </w:pPr>
            <w:r>
              <w:rPr>
                <w:color w:val="231F20"/>
                <w:lang w:val="en-US"/>
              </w:rPr>
              <w:t>x</w:t>
            </w:r>
            <w:r w:rsidR="00E23407" w:rsidRPr="009326AB">
              <w:rPr>
                <w:color w:val="231F20"/>
                <w:lang w:val="en-US"/>
              </w:rPr>
              <w:t>xx</w:t>
            </w:r>
          </w:p>
        </w:tc>
        <w:tc>
          <w:tcPr>
            <w:tcW w:w="895" w:type="pct"/>
            <w:shd w:val="clear" w:color="auto" w:fill="auto"/>
            <w:noWrap/>
          </w:tcPr>
          <w:p w:rsidR="00E23407" w:rsidRPr="009326AB" w:rsidRDefault="00E23407" w:rsidP="00FA70ED">
            <w:pPr>
              <w:autoSpaceDE/>
              <w:autoSpaceDN/>
              <w:spacing w:before="60" w:after="60"/>
              <w:jc w:val="right"/>
              <w:rPr>
                <w:color w:val="231F20"/>
                <w:lang w:val="en-US"/>
              </w:rPr>
            </w:pPr>
            <w:r w:rsidRPr="009326AB">
              <w:rPr>
                <w:color w:val="231F20"/>
                <w:lang w:val="en-US"/>
              </w:rPr>
              <w:t>xxx</w:t>
            </w:r>
          </w:p>
        </w:tc>
      </w:tr>
      <w:tr w:rsidR="00E23407" w:rsidRPr="009326AB" w:rsidTr="00D94885">
        <w:trPr>
          <w:trHeight w:val="202"/>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color w:val="000000"/>
                <w:lang w:val="en-US"/>
              </w:rPr>
              <w:t> </w:t>
            </w:r>
          </w:p>
        </w:tc>
        <w:tc>
          <w:tcPr>
            <w:tcW w:w="498" w:type="pct"/>
            <w:shd w:val="clear" w:color="auto" w:fill="auto"/>
            <w:noWrap/>
            <w:hideMark/>
          </w:tcPr>
          <w:p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c>
          <w:tcPr>
            <w:tcW w:w="895" w:type="pct"/>
            <w:shd w:val="clear" w:color="auto" w:fill="auto"/>
            <w:noWrap/>
            <w:hideMark/>
          </w:tcPr>
          <w:p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b/>
                <w:bCs/>
                <w:color w:val="231F20"/>
                <w:lang w:val="en-US"/>
              </w:rPr>
              <w:t>Revenue</w:t>
            </w:r>
            <w:r w:rsidRPr="009326AB">
              <w:rPr>
                <w:color w:val="000000"/>
                <w:lang w:val="en-US"/>
              </w:rPr>
              <w:t xml:space="preserve"> </w:t>
            </w:r>
            <w:r w:rsidRPr="009326AB">
              <w:rPr>
                <w:b/>
                <w:bCs/>
                <w:color w:val="231F20"/>
                <w:lang w:val="en-US"/>
              </w:rPr>
              <w:t>from</w:t>
            </w:r>
            <w:r w:rsidRPr="009326AB">
              <w:rPr>
                <w:color w:val="000000"/>
                <w:lang w:val="en-US"/>
              </w:rPr>
              <w:t xml:space="preserve"> </w:t>
            </w:r>
            <w:r w:rsidRPr="009326AB">
              <w:rPr>
                <w:b/>
                <w:bCs/>
                <w:color w:val="231F20"/>
                <w:lang w:val="en-US"/>
              </w:rPr>
              <w:t>exchange</w:t>
            </w:r>
            <w:r w:rsidRPr="009326AB">
              <w:rPr>
                <w:color w:val="000000"/>
                <w:lang w:val="en-US"/>
              </w:rPr>
              <w:t xml:space="preserve"> </w:t>
            </w:r>
            <w:r w:rsidRPr="009326AB">
              <w:rPr>
                <w:b/>
                <w:bCs/>
                <w:color w:val="231F20"/>
                <w:lang w:val="en-US"/>
              </w:rPr>
              <w:t>transactions</w:t>
            </w:r>
          </w:p>
        </w:tc>
        <w:tc>
          <w:tcPr>
            <w:tcW w:w="498" w:type="pct"/>
            <w:shd w:val="clear" w:color="auto" w:fill="auto"/>
            <w:noWrap/>
            <w:hideMark/>
          </w:tcPr>
          <w:p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rsidR="00E23407" w:rsidRPr="009326AB" w:rsidRDefault="00E23407" w:rsidP="00FA70ED">
            <w:pPr>
              <w:autoSpaceDE/>
              <w:autoSpaceDN/>
              <w:spacing w:before="60" w:after="60"/>
              <w:jc w:val="right"/>
              <w:rPr>
                <w:color w:val="000000"/>
                <w:lang w:val="en-US"/>
              </w:rPr>
            </w:pPr>
            <w:r w:rsidRPr="009326AB">
              <w:rPr>
                <w:color w:val="000000"/>
                <w:lang w:val="en-US"/>
              </w:rPr>
              <w:t> </w:t>
            </w:r>
          </w:p>
        </w:tc>
        <w:tc>
          <w:tcPr>
            <w:tcW w:w="895" w:type="pct"/>
            <w:shd w:val="clear" w:color="auto" w:fill="auto"/>
            <w:noWrap/>
            <w:hideMark/>
          </w:tcPr>
          <w:p w:rsidR="00E23407" w:rsidRPr="009326AB" w:rsidRDefault="00E23407" w:rsidP="00FA70ED">
            <w:pPr>
              <w:autoSpaceDE/>
              <w:autoSpaceDN/>
              <w:spacing w:before="60" w:after="60"/>
              <w:jc w:val="right"/>
              <w:rPr>
                <w:color w:val="000000"/>
                <w:lang w:val="en-US"/>
              </w:rPr>
            </w:pPr>
            <w:r w:rsidRPr="009326AB">
              <w:rPr>
                <w:color w:val="000000"/>
                <w:lang w:val="en-US"/>
              </w:rPr>
              <w:t> </w:t>
            </w: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color w:val="231F20"/>
                <w:lang w:val="en-US"/>
              </w:rPr>
              <w:t>Interest income</w:t>
            </w:r>
          </w:p>
        </w:tc>
        <w:tc>
          <w:tcPr>
            <w:tcW w:w="498" w:type="pct"/>
            <w:shd w:val="clear" w:color="auto" w:fill="auto"/>
            <w:noWrap/>
            <w:hideMark/>
          </w:tcPr>
          <w:p w:rsidR="00E23407" w:rsidRPr="009326AB" w:rsidRDefault="00E23407" w:rsidP="00FA70ED">
            <w:pPr>
              <w:autoSpaceDE/>
              <w:autoSpaceDN/>
              <w:spacing w:before="60" w:after="60"/>
              <w:jc w:val="center"/>
              <w:rPr>
                <w:color w:val="231F20"/>
                <w:lang w:val="en-US"/>
              </w:rPr>
            </w:pPr>
            <w:r>
              <w:rPr>
                <w:color w:val="231F20"/>
                <w:lang w:val="en-US"/>
              </w:rPr>
              <w:t>4</w:t>
            </w:r>
          </w:p>
        </w:tc>
        <w:tc>
          <w:tcPr>
            <w:tcW w:w="838"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color w:val="231F20"/>
                <w:lang w:val="en-US"/>
              </w:rPr>
              <w:t>Other</w:t>
            </w:r>
            <w:r w:rsidRPr="009326AB">
              <w:rPr>
                <w:color w:val="000000"/>
                <w:lang w:val="en-US"/>
              </w:rPr>
              <w:t xml:space="preserve"> </w:t>
            </w:r>
            <w:r w:rsidRPr="009326AB">
              <w:rPr>
                <w:color w:val="231F20"/>
                <w:lang w:val="en-US"/>
              </w:rPr>
              <w:t>income</w:t>
            </w:r>
          </w:p>
        </w:tc>
        <w:tc>
          <w:tcPr>
            <w:tcW w:w="498" w:type="pct"/>
            <w:shd w:val="clear" w:color="auto" w:fill="auto"/>
            <w:noWrap/>
            <w:hideMark/>
          </w:tcPr>
          <w:p w:rsidR="00E23407" w:rsidRPr="009326AB" w:rsidRDefault="00E23407" w:rsidP="00FA70ED">
            <w:pPr>
              <w:autoSpaceDE/>
              <w:autoSpaceDN/>
              <w:spacing w:before="60" w:after="60"/>
              <w:jc w:val="center"/>
              <w:rPr>
                <w:color w:val="231F20"/>
                <w:lang w:val="en-US"/>
              </w:rPr>
            </w:pPr>
            <w:r>
              <w:rPr>
                <w:color w:val="231F20"/>
                <w:lang w:val="en-US"/>
              </w:rPr>
              <w:t>5</w:t>
            </w:r>
          </w:p>
        </w:tc>
        <w:tc>
          <w:tcPr>
            <w:tcW w:w="838"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rsidTr="00D94885">
        <w:trPr>
          <w:trHeight w:val="204"/>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color w:val="000000"/>
                <w:lang w:val="en-US"/>
              </w:rPr>
              <w:t> </w:t>
            </w:r>
          </w:p>
        </w:tc>
        <w:tc>
          <w:tcPr>
            <w:tcW w:w="498" w:type="pct"/>
            <w:shd w:val="clear" w:color="auto" w:fill="auto"/>
            <w:noWrap/>
            <w:hideMark/>
          </w:tcPr>
          <w:p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rsidR="00E23407" w:rsidRPr="009326AB" w:rsidRDefault="00423A97" w:rsidP="00FA70ED">
            <w:pPr>
              <w:autoSpaceDE/>
              <w:autoSpaceDN/>
              <w:spacing w:before="60" w:after="60"/>
              <w:jc w:val="right"/>
              <w:rPr>
                <w:b/>
                <w:bCs/>
                <w:color w:val="231F20"/>
                <w:lang w:val="en-US"/>
              </w:rPr>
            </w:pPr>
            <w:r>
              <w:rPr>
                <w:b/>
                <w:bCs/>
                <w:color w:val="231F20"/>
                <w:lang w:val="en-US"/>
              </w:rPr>
              <w:t>x</w:t>
            </w:r>
            <w:r w:rsidR="00E23407" w:rsidRPr="009326AB">
              <w:rPr>
                <w:b/>
                <w:bCs/>
                <w:color w:val="231F20"/>
                <w:lang w:val="en-US"/>
              </w:rPr>
              <w:t>xx</w:t>
            </w:r>
          </w:p>
        </w:tc>
        <w:tc>
          <w:tcPr>
            <w:tcW w:w="895" w:type="pct"/>
            <w:shd w:val="clear" w:color="auto" w:fill="auto"/>
            <w:noWrap/>
            <w:hideMark/>
          </w:tcPr>
          <w:p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revenue</w:t>
            </w:r>
          </w:p>
        </w:tc>
        <w:tc>
          <w:tcPr>
            <w:tcW w:w="498" w:type="pct"/>
            <w:shd w:val="clear" w:color="auto" w:fill="auto"/>
            <w:noWrap/>
            <w:hideMark/>
          </w:tcPr>
          <w:p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c>
          <w:tcPr>
            <w:tcW w:w="895" w:type="pct"/>
            <w:shd w:val="clear" w:color="auto" w:fill="auto"/>
            <w:noWrap/>
            <w:hideMark/>
          </w:tcPr>
          <w:p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b/>
                <w:bCs/>
                <w:color w:val="231F20"/>
                <w:lang w:val="en-US"/>
              </w:rPr>
            </w:pPr>
            <w:r w:rsidRPr="009326AB">
              <w:rPr>
                <w:b/>
                <w:bCs/>
                <w:color w:val="231F20"/>
                <w:lang w:val="en-US"/>
              </w:rPr>
              <w:t>Expenses</w:t>
            </w:r>
          </w:p>
        </w:tc>
        <w:tc>
          <w:tcPr>
            <w:tcW w:w="498" w:type="pct"/>
            <w:shd w:val="clear" w:color="auto" w:fill="auto"/>
            <w:noWrap/>
            <w:hideMark/>
          </w:tcPr>
          <w:p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rsidR="00E23407" w:rsidRPr="009326AB" w:rsidRDefault="00E23407" w:rsidP="00FA70ED">
            <w:pPr>
              <w:autoSpaceDE/>
              <w:autoSpaceDN/>
              <w:spacing w:before="60" w:after="60"/>
              <w:jc w:val="right"/>
              <w:rPr>
                <w:color w:val="000000"/>
                <w:lang w:val="en-US"/>
              </w:rPr>
            </w:pPr>
            <w:r w:rsidRPr="009326AB">
              <w:rPr>
                <w:color w:val="000000"/>
                <w:lang w:val="en-US"/>
              </w:rPr>
              <w:t> </w:t>
            </w:r>
          </w:p>
        </w:tc>
        <w:tc>
          <w:tcPr>
            <w:tcW w:w="895" w:type="pct"/>
            <w:shd w:val="clear" w:color="auto" w:fill="auto"/>
            <w:noWrap/>
            <w:hideMark/>
          </w:tcPr>
          <w:p w:rsidR="00E23407" w:rsidRPr="009326AB" w:rsidRDefault="00E23407" w:rsidP="00FA70ED">
            <w:pPr>
              <w:autoSpaceDE/>
              <w:autoSpaceDN/>
              <w:spacing w:before="60" w:after="60"/>
              <w:jc w:val="right"/>
              <w:rPr>
                <w:color w:val="000000"/>
                <w:lang w:val="en-US"/>
              </w:rPr>
            </w:pPr>
            <w:r w:rsidRPr="009326AB">
              <w:rPr>
                <w:color w:val="000000"/>
                <w:lang w:val="en-US"/>
              </w:rPr>
              <w:t> </w:t>
            </w: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color w:val="231F20"/>
                <w:lang w:val="en-US"/>
              </w:rPr>
              <w:t>Fund administration expenses</w:t>
            </w:r>
          </w:p>
        </w:tc>
        <w:tc>
          <w:tcPr>
            <w:tcW w:w="498" w:type="pct"/>
            <w:shd w:val="clear" w:color="auto" w:fill="auto"/>
            <w:noWrap/>
            <w:hideMark/>
          </w:tcPr>
          <w:p w:rsidR="00E23407" w:rsidRPr="009326AB" w:rsidRDefault="00E23407" w:rsidP="00FA70ED">
            <w:pPr>
              <w:autoSpaceDE/>
              <w:autoSpaceDN/>
              <w:spacing w:before="60" w:after="60"/>
              <w:jc w:val="center"/>
              <w:rPr>
                <w:color w:val="231F20"/>
                <w:lang w:val="en-US"/>
              </w:rPr>
            </w:pPr>
            <w:r>
              <w:rPr>
                <w:color w:val="231F20"/>
                <w:lang w:val="en-US"/>
              </w:rPr>
              <w:t>6</w:t>
            </w:r>
          </w:p>
        </w:tc>
        <w:tc>
          <w:tcPr>
            <w:tcW w:w="838"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xxx</w:t>
            </w: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color w:val="231F20"/>
                <w:lang w:val="en-US"/>
              </w:rPr>
              <w:t>General</w:t>
            </w:r>
            <w:r w:rsidRPr="009326AB">
              <w:rPr>
                <w:color w:val="000000"/>
                <w:lang w:val="en-US"/>
              </w:rPr>
              <w:t xml:space="preserve"> </w:t>
            </w:r>
            <w:r w:rsidRPr="009326AB">
              <w:rPr>
                <w:color w:val="231F20"/>
                <w:lang w:val="en-US"/>
              </w:rPr>
              <w:t>expenses</w:t>
            </w:r>
          </w:p>
        </w:tc>
        <w:tc>
          <w:tcPr>
            <w:tcW w:w="498" w:type="pct"/>
            <w:shd w:val="clear" w:color="auto" w:fill="auto"/>
            <w:noWrap/>
            <w:hideMark/>
          </w:tcPr>
          <w:p w:rsidR="00E23407" w:rsidRPr="009326AB" w:rsidRDefault="00E23407" w:rsidP="00FA70ED">
            <w:pPr>
              <w:autoSpaceDE/>
              <w:autoSpaceDN/>
              <w:spacing w:before="60" w:after="60"/>
              <w:jc w:val="center"/>
              <w:rPr>
                <w:color w:val="231F20"/>
                <w:lang w:val="en-US"/>
              </w:rPr>
            </w:pPr>
            <w:r>
              <w:rPr>
                <w:color w:val="231F20"/>
                <w:lang w:val="en-US"/>
              </w:rPr>
              <w:t>7</w:t>
            </w:r>
          </w:p>
        </w:tc>
        <w:tc>
          <w:tcPr>
            <w:tcW w:w="838"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color w:val="231F20"/>
                <w:lang w:val="en-US"/>
              </w:rPr>
              <w:t>Finance</w:t>
            </w:r>
            <w:r w:rsidRPr="009326AB">
              <w:rPr>
                <w:color w:val="000000"/>
                <w:lang w:val="en-US"/>
              </w:rPr>
              <w:t xml:space="preserve"> </w:t>
            </w:r>
            <w:r w:rsidRPr="009326AB">
              <w:rPr>
                <w:color w:val="231F20"/>
                <w:lang w:val="en-US"/>
              </w:rPr>
              <w:t>costs</w:t>
            </w:r>
          </w:p>
        </w:tc>
        <w:tc>
          <w:tcPr>
            <w:tcW w:w="498" w:type="pct"/>
            <w:shd w:val="clear" w:color="auto" w:fill="auto"/>
            <w:noWrap/>
            <w:hideMark/>
          </w:tcPr>
          <w:p w:rsidR="00E23407" w:rsidRPr="009326AB" w:rsidRDefault="00E23407" w:rsidP="00FA70ED">
            <w:pPr>
              <w:autoSpaceDE/>
              <w:autoSpaceDN/>
              <w:spacing w:before="60" w:after="60"/>
              <w:jc w:val="center"/>
              <w:rPr>
                <w:color w:val="231F20"/>
                <w:lang w:val="en-US"/>
              </w:rPr>
            </w:pPr>
            <w:r>
              <w:rPr>
                <w:color w:val="231F20"/>
                <w:lang w:val="en-US"/>
              </w:rPr>
              <w:t>8</w:t>
            </w:r>
          </w:p>
        </w:tc>
        <w:tc>
          <w:tcPr>
            <w:tcW w:w="838"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c>
          <w:tcPr>
            <w:tcW w:w="895" w:type="pct"/>
            <w:shd w:val="clear" w:color="auto" w:fill="auto"/>
            <w:noWrap/>
            <w:hideMark/>
          </w:tcPr>
          <w:p w:rsidR="00E23407" w:rsidRPr="009326AB" w:rsidRDefault="00E23407" w:rsidP="00FA70ED">
            <w:pPr>
              <w:autoSpaceDE/>
              <w:autoSpaceDN/>
              <w:spacing w:before="60" w:after="60"/>
              <w:jc w:val="right"/>
              <w:rPr>
                <w:color w:val="231F20"/>
                <w:lang w:val="en-US"/>
              </w:rPr>
            </w:pPr>
            <w:r w:rsidRPr="009326AB">
              <w:rPr>
                <w:color w:val="231F20"/>
                <w:lang w:val="en-US"/>
              </w:rPr>
              <w:t xml:space="preserve">xxx </w:t>
            </w: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expenses</w:t>
            </w:r>
          </w:p>
        </w:tc>
        <w:tc>
          <w:tcPr>
            <w:tcW w:w="498" w:type="pct"/>
            <w:shd w:val="clear" w:color="auto" w:fill="auto"/>
            <w:noWrap/>
            <w:hideMark/>
          </w:tcPr>
          <w:p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c>
          <w:tcPr>
            <w:tcW w:w="895" w:type="pct"/>
            <w:shd w:val="clear" w:color="auto" w:fill="auto"/>
            <w:noWrap/>
            <w:hideMark/>
          </w:tcPr>
          <w:p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r w:rsidR="00E23407" w:rsidRPr="009326AB" w:rsidTr="00D94885">
        <w:trPr>
          <w:trHeight w:val="301"/>
        </w:trPr>
        <w:tc>
          <w:tcPr>
            <w:tcW w:w="2769" w:type="pct"/>
            <w:shd w:val="clear" w:color="auto" w:fill="auto"/>
            <w:noWrap/>
          </w:tcPr>
          <w:p w:rsidR="00E23407" w:rsidRPr="009326AB" w:rsidRDefault="00E23407" w:rsidP="00FA70ED">
            <w:pPr>
              <w:autoSpaceDE/>
              <w:autoSpaceDN/>
              <w:spacing w:before="60" w:after="60"/>
              <w:rPr>
                <w:b/>
                <w:bCs/>
                <w:color w:val="231F20"/>
                <w:lang w:val="en-US"/>
              </w:rPr>
            </w:pPr>
            <w:r w:rsidRPr="009326AB">
              <w:rPr>
                <w:b/>
                <w:bCs/>
                <w:color w:val="231F20"/>
                <w:lang w:val="en-US"/>
              </w:rPr>
              <w:t>Other gains/losses</w:t>
            </w:r>
          </w:p>
        </w:tc>
        <w:tc>
          <w:tcPr>
            <w:tcW w:w="498" w:type="pct"/>
            <w:shd w:val="clear" w:color="auto" w:fill="auto"/>
            <w:noWrap/>
          </w:tcPr>
          <w:p w:rsidR="00E23407" w:rsidRPr="009326AB" w:rsidRDefault="00E23407" w:rsidP="00FA70ED">
            <w:pPr>
              <w:autoSpaceDE/>
              <w:autoSpaceDN/>
              <w:spacing w:before="60" w:after="60"/>
              <w:jc w:val="center"/>
              <w:rPr>
                <w:color w:val="000000"/>
                <w:lang w:val="en-US"/>
              </w:rPr>
            </w:pPr>
          </w:p>
        </w:tc>
        <w:tc>
          <w:tcPr>
            <w:tcW w:w="838" w:type="pct"/>
            <w:shd w:val="clear" w:color="auto" w:fill="auto"/>
            <w:noWrap/>
          </w:tcPr>
          <w:p w:rsidR="00E23407" w:rsidRPr="009326AB" w:rsidRDefault="00E23407" w:rsidP="00FA70ED">
            <w:pPr>
              <w:autoSpaceDE/>
              <w:autoSpaceDN/>
              <w:spacing w:before="60" w:after="60"/>
              <w:jc w:val="right"/>
              <w:rPr>
                <w:b/>
                <w:bCs/>
                <w:color w:val="231F20"/>
                <w:lang w:val="en-US"/>
              </w:rPr>
            </w:pPr>
          </w:p>
        </w:tc>
        <w:tc>
          <w:tcPr>
            <w:tcW w:w="895" w:type="pct"/>
            <w:shd w:val="clear" w:color="auto" w:fill="auto"/>
            <w:noWrap/>
          </w:tcPr>
          <w:p w:rsidR="00E23407" w:rsidRPr="009326AB" w:rsidRDefault="00E23407" w:rsidP="00FA70ED">
            <w:pPr>
              <w:autoSpaceDE/>
              <w:autoSpaceDN/>
              <w:spacing w:before="60" w:after="60"/>
              <w:jc w:val="right"/>
              <w:rPr>
                <w:b/>
                <w:bCs/>
                <w:color w:val="231F20"/>
                <w:lang w:val="en-US"/>
              </w:rPr>
            </w:pPr>
          </w:p>
        </w:tc>
      </w:tr>
      <w:tr w:rsidR="00E23407" w:rsidRPr="009326AB" w:rsidTr="00D94885">
        <w:trPr>
          <w:trHeight w:val="301"/>
        </w:trPr>
        <w:tc>
          <w:tcPr>
            <w:tcW w:w="2769" w:type="pct"/>
            <w:shd w:val="clear" w:color="auto" w:fill="auto"/>
            <w:noWrap/>
          </w:tcPr>
          <w:p w:rsidR="00E23407" w:rsidRPr="009326AB" w:rsidRDefault="00E23407" w:rsidP="00FA70ED">
            <w:pPr>
              <w:autoSpaceDE/>
              <w:autoSpaceDN/>
              <w:spacing w:before="60" w:after="60"/>
              <w:rPr>
                <w:bCs/>
                <w:color w:val="231F20"/>
                <w:lang w:val="en-US"/>
              </w:rPr>
            </w:pPr>
            <w:r w:rsidRPr="009326AB">
              <w:rPr>
                <w:bCs/>
                <w:color w:val="231F20"/>
                <w:lang w:val="en-US"/>
              </w:rPr>
              <w:t>Gain/loss on disposal of assets</w:t>
            </w:r>
          </w:p>
        </w:tc>
        <w:tc>
          <w:tcPr>
            <w:tcW w:w="498" w:type="pct"/>
            <w:shd w:val="clear" w:color="auto" w:fill="auto"/>
            <w:noWrap/>
          </w:tcPr>
          <w:p w:rsidR="00E23407" w:rsidRPr="009326AB" w:rsidRDefault="00E23407" w:rsidP="00FA70ED">
            <w:pPr>
              <w:autoSpaceDE/>
              <w:autoSpaceDN/>
              <w:spacing w:before="60" w:after="60"/>
              <w:jc w:val="center"/>
              <w:rPr>
                <w:color w:val="000000"/>
                <w:lang w:val="en-US"/>
              </w:rPr>
            </w:pPr>
            <w:r>
              <w:rPr>
                <w:color w:val="000000"/>
                <w:lang w:val="en-US"/>
              </w:rPr>
              <w:t>9</w:t>
            </w:r>
          </w:p>
        </w:tc>
        <w:tc>
          <w:tcPr>
            <w:tcW w:w="838" w:type="pct"/>
            <w:shd w:val="clear" w:color="auto" w:fill="auto"/>
            <w:noWrap/>
          </w:tcPr>
          <w:p w:rsidR="00E23407" w:rsidRPr="009326AB" w:rsidRDefault="00E23407" w:rsidP="00FA70ED">
            <w:pPr>
              <w:autoSpaceDE/>
              <w:autoSpaceDN/>
              <w:spacing w:before="60" w:after="60"/>
              <w:jc w:val="right"/>
              <w:rPr>
                <w:b/>
                <w:bCs/>
                <w:color w:val="231F20"/>
                <w:lang w:val="en-US"/>
              </w:rPr>
            </w:pPr>
          </w:p>
        </w:tc>
        <w:tc>
          <w:tcPr>
            <w:tcW w:w="895" w:type="pct"/>
            <w:shd w:val="clear" w:color="auto" w:fill="auto"/>
            <w:noWrap/>
          </w:tcPr>
          <w:p w:rsidR="00E23407" w:rsidRPr="009326AB" w:rsidRDefault="00E23407" w:rsidP="00FA70ED">
            <w:pPr>
              <w:autoSpaceDE/>
              <w:autoSpaceDN/>
              <w:spacing w:before="60" w:after="60"/>
              <w:jc w:val="right"/>
              <w:rPr>
                <w:b/>
                <w:bCs/>
                <w:color w:val="231F20"/>
                <w:lang w:val="en-US"/>
              </w:rPr>
            </w:pPr>
          </w:p>
        </w:tc>
      </w:tr>
      <w:tr w:rsidR="00E23407" w:rsidRPr="009326AB" w:rsidTr="00D94885">
        <w:trPr>
          <w:trHeight w:val="301"/>
        </w:trPr>
        <w:tc>
          <w:tcPr>
            <w:tcW w:w="2769" w:type="pct"/>
            <w:shd w:val="clear" w:color="auto" w:fill="auto"/>
            <w:noWrap/>
            <w:hideMark/>
          </w:tcPr>
          <w:p w:rsidR="00E23407" w:rsidRPr="009326AB" w:rsidRDefault="00E23407" w:rsidP="00FA70ED">
            <w:pPr>
              <w:autoSpaceDE/>
              <w:autoSpaceDN/>
              <w:spacing w:before="60" w:after="60"/>
              <w:rPr>
                <w:color w:val="000000"/>
                <w:lang w:val="en-US"/>
              </w:rPr>
            </w:pPr>
            <w:r w:rsidRPr="009326AB">
              <w:rPr>
                <w:b/>
                <w:bCs/>
                <w:color w:val="231F20"/>
                <w:lang w:val="en-US"/>
              </w:rPr>
              <w:t>Surplus/( deficit)</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498" w:type="pct"/>
            <w:shd w:val="clear" w:color="auto" w:fill="auto"/>
            <w:noWrap/>
            <w:hideMark/>
          </w:tcPr>
          <w:p w:rsidR="00E23407" w:rsidRPr="009326AB" w:rsidRDefault="00E23407" w:rsidP="00FA70ED">
            <w:pPr>
              <w:autoSpaceDE/>
              <w:autoSpaceDN/>
              <w:spacing w:before="60" w:after="60"/>
              <w:jc w:val="center"/>
              <w:rPr>
                <w:color w:val="000000"/>
                <w:lang w:val="en-US"/>
              </w:rPr>
            </w:pPr>
          </w:p>
        </w:tc>
        <w:tc>
          <w:tcPr>
            <w:tcW w:w="838" w:type="pct"/>
            <w:shd w:val="clear" w:color="auto" w:fill="auto"/>
            <w:noWrap/>
            <w:hideMark/>
          </w:tcPr>
          <w:p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c>
          <w:tcPr>
            <w:tcW w:w="895" w:type="pct"/>
            <w:shd w:val="clear" w:color="auto" w:fill="auto"/>
            <w:noWrap/>
            <w:hideMark/>
          </w:tcPr>
          <w:p w:rsidR="00E23407" w:rsidRPr="009326AB" w:rsidRDefault="00E23407" w:rsidP="00FA70ED">
            <w:pPr>
              <w:autoSpaceDE/>
              <w:autoSpaceDN/>
              <w:spacing w:before="60" w:after="60"/>
              <w:jc w:val="right"/>
              <w:rPr>
                <w:b/>
                <w:bCs/>
                <w:color w:val="231F20"/>
                <w:lang w:val="en-US"/>
              </w:rPr>
            </w:pPr>
            <w:r w:rsidRPr="009326AB">
              <w:rPr>
                <w:b/>
                <w:bCs/>
                <w:color w:val="231F20"/>
                <w:lang w:val="en-US"/>
              </w:rPr>
              <w:t xml:space="preserve">xxx </w:t>
            </w:r>
          </w:p>
        </w:tc>
      </w:tr>
    </w:tbl>
    <w:p w:rsidR="00C63AC2" w:rsidRPr="009326AB" w:rsidRDefault="00316051" w:rsidP="00195D08">
      <w:pPr>
        <w:spacing w:before="240"/>
        <w:jc w:val="both"/>
      </w:pPr>
      <w:r w:rsidRPr="009326AB">
        <w:t xml:space="preserve">The notes set out on pages </w:t>
      </w:r>
      <w:r w:rsidR="00270CF1" w:rsidRPr="009326AB">
        <w:t xml:space="preserve">xxx to xxx form an integral part of </w:t>
      </w:r>
      <w:r w:rsidR="00452C6D" w:rsidRPr="009326AB">
        <w:t>these Financial</w:t>
      </w:r>
      <w:r w:rsidR="00270CF1" w:rsidRPr="009326AB">
        <w:t xml:space="preserve"> Statements</w:t>
      </w:r>
    </w:p>
    <w:p w:rsidR="000356F7" w:rsidRPr="009326AB" w:rsidRDefault="000356F7" w:rsidP="00195D08">
      <w:pPr>
        <w:pStyle w:val="Heading1"/>
        <w:jc w:val="both"/>
        <w:sectPr w:rsidR="000356F7" w:rsidRPr="009326AB" w:rsidSect="009326AB">
          <w:footerReference w:type="default" r:id="rId13"/>
          <w:headerReference w:type="first" r:id="rId14"/>
          <w:pgSz w:w="12240" w:h="15840" w:code="1"/>
          <w:pgMar w:top="1440" w:right="1440" w:bottom="1440" w:left="1440" w:header="289" w:footer="142" w:gutter="0"/>
          <w:pgNumType w:start="1"/>
          <w:cols w:space="720"/>
          <w:titlePg/>
          <w:docGrid w:linePitch="326"/>
        </w:sectPr>
      </w:pPr>
    </w:p>
    <w:p w:rsidR="00501B79" w:rsidRPr="009326AB" w:rsidRDefault="00501B79" w:rsidP="00FA70ED">
      <w:pPr>
        <w:pStyle w:val="Heading2"/>
        <w:pageBreakBefore/>
        <w:numPr>
          <w:ilvl w:val="1"/>
          <w:numId w:val="3"/>
        </w:numPr>
        <w:spacing w:after="120"/>
        <w:ind w:left="633" w:hanging="619"/>
        <w:rPr>
          <w:rFonts w:ascii="Times New Roman" w:hAnsi="Times New Roman"/>
          <w:b/>
          <w:u w:val="none"/>
        </w:rPr>
      </w:pPr>
      <w:bookmarkStart w:id="27" w:name="_Toc514363410"/>
      <w:bookmarkStart w:id="28" w:name="_Toc12440168"/>
      <w:r w:rsidRPr="009326AB">
        <w:rPr>
          <w:rFonts w:ascii="Times New Roman" w:hAnsi="Times New Roman"/>
          <w:b/>
          <w:u w:val="none"/>
        </w:rPr>
        <w:lastRenderedPageBreak/>
        <w:t xml:space="preserve">STATEMENT OF </w:t>
      </w:r>
      <w:r w:rsidR="00AE1F1A" w:rsidRPr="009326AB">
        <w:rPr>
          <w:rFonts w:ascii="Times New Roman" w:hAnsi="Times New Roman"/>
          <w:b/>
          <w:u w:val="none"/>
        </w:rPr>
        <w:t>FINAN</w:t>
      </w:r>
      <w:r w:rsidR="000A7B21" w:rsidRPr="009326AB">
        <w:rPr>
          <w:rFonts w:ascii="Times New Roman" w:hAnsi="Times New Roman"/>
          <w:b/>
          <w:u w:val="none"/>
        </w:rPr>
        <w:t>CIAL PO</w:t>
      </w:r>
      <w:r w:rsidR="00AE1F1A" w:rsidRPr="009326AB">
        <w:rPr>
          <w:rFonts w:ascii="Times New Roman" w:hAnsi="Times New Roman"/>
          <w:b/>
          <w:u w:val="none"/>
        </w:rPr>
        <w:t>SITION</w:t>
      </w:r>
      <w:bookmarkEnd w:id="27"/>
      <w:r w:rsidR="009326AB">
        <w:rPr>
          <w:rFonts w:ascii="Times New Roman" w:hAnsi="Times New Roman"/>
          <w:b/>
          <w:u w:val="none"/>
        </w:rPr>
        <w:t xml:space="preserve"> </w:t>
      </w:r>
      <w:r w:rsidR="00452C6D" w:rsidRPr="009326AB">
        <w:rPr>
          <w:rFonts w:ascii="Times New Roman" w:hAnsi="Times New Roman"/>
          <w:b/>
          <w:u w:val="none"/>
        </w:rPr>
        <w:t>AS AT 30 JUNE 201</w:t>
      </w:r>
      <w:r w:rsidR="00423A97">
        <w:rPr>
          <w:rFonts w:ascii="Times New Roman" w:hAnsi="Times New Roman"/>
          <w:b/>
          <w:u w:val="none"/>
        </w:rPr>
        <w:t>9</w:t>
      </w:r>
      <w:bookmarkEnd w:id="28"/>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808"/>
        <w:gridCol w:w="1621"/>
        <w:gridCol w:w="1636"/>
      </w:tblGrid>
      <w:tr w:rsidR="00FA70ED" w:rsidRPr="00FA70ED" w:rsidTr="00C55EFC">
        <w:trPr>
          <w:trHeight w:val="144"/>
        </w:trPr>
        <w:tc>
          <w:tcPr>
            <w:tcW w:w="2853" w:type="pct"/>
            <w:shd w:val="clear" w:color="auto" w:fill="0070C0"/>
            <w:noWrap/>
            <w:hideMark/>
          </w:tcPr>
          <w:p w:rsidR="00E74D3F" w:rsidRPr="00FA70ED" w:rsidRDefault="00E74D3F" w:rsidP="00FA70ED">
            <w:pPr>
              <w:autoSpaceDE/>
              <w:autoSpaceDN/>
              <w:rPr>
                <w:b/>
                <w:bCs/>
                <w:color w:val="231F20"/>
                <w:lang w:val="en-US"/>
              </w:rPr>
            </w:pPr>
          </w:p>
        </w:tc>
        <w:tc>
          <w:tcPr>
            <w:tcW w:w="427" w:type="pct"/>
            <w:shd w:val="clear" w:color="auto" w:fill="0070C0"/>
            <w:noWrap/>
            <w:hideMark/>
          </w:tcPr>
          <w:p w:rsidR="00E74D3F" w:rsidRPr="00FA70ED" w:rsidRDefault="00FA70ED" w:rsidP="00FA70ED">
            <w:pPr>
              <w:autoSpaceDE/>
              <w:autoSpaceDN/>
              <w:jc w:val="center"/>
              <w:rPr>
                <w:b/>
                <w:color w:val="000000"/>
                <w:lang w:val="en-US"/>
              </w:rPr>
            </w:pPr>
            <w:r w:rsidRPr="00FA70ED">
              <w:rPr>
                <w:b/>
                <w:color w:val="000000"/>
                <w:lang w:val="en-US"/>
              </w:rPr>
              <w:t>Note</w:t>
            </w:r>
          </w:p>
        </w:tc>
        <w:tc>
          <w:tcPr>
            <w:tcW w:w="856" w:type="pct"/>
            <w:shd w:val="clear" w:color="auto" w:fill="0070C0"/>
            <w:noWrap/>
          </w:tcPr>
          <w:p w:rsidR="00E74D3F" w:rsidRPr="00FA70ED" w:rsidRDefault="00423A97" w:rsidP="00FA70ED">
            <w:pPr>
              <w:autoSpaceDE/>
              <w:autoSpaceDN/>
              <w:jc w:val="right"/>
              <w:rPr>
                <w:b/>
                <w:color w:val="000000"/>
                <w:lang w:val="en-US"/>
              </w:rPr>
            </w:pPr>
            <w:r>
              <w:rPr>
                <w:b/>
                <w:color w:val="000000"/>
                <w:lang w:val="en-US"/>
              </w:rPr>
              <w:t>2018/2019</w:t>
            </w:r>
          </w:p>
        </w:tc>
        <w:tc>
          <w:tcPr>
            <w:tcW w:w="864" w:type="pct"/>
            <w:shd w:val="clear" w:color="auto" w:fill="0070C0"/>
            <w:noWrap/>
          </w:tcPr>
          <w:p w:rsidR="00E74D3F" w:rsidRPr="00FA70ED" w:rsidRDefault="00423A97" w:rsidP="00FA70ED">
            <w:pPr>
              <w:autoSpaceDE/>
              <w:autoSpaceDN/>
              <w:jc w:val="right"/>
              <w:rPr>
                <w:b/>
                <w:color w:val="000000"/>
                <w:lang w:val="en-US"/>
              </w:rPr>
            </w:pPr>
            <w:r>
              <w:rPr>
                <w:b/>
                <w:color w:val="000000"/>
                <w:lang w:val="en-US"/>
              </w:rPr>
              <w:t>2017/2018</w:t>
            </w:r>
          </w:p>
        </w:tc>
      </w:tr>
      <w:tr w:rsidR="00FA70ED" w:rsidRPr="00FA70ED" w:rsidTr="00C55EFC">
        <w:trPr>
          <w:trHeight w:val="144"/>
        </w:trPr>
        <w:tc>
          <w:tcPr>
            <w:tcW w:w="2853" w:type="pct"/>
            <w:shd w:val="clear" w:color="auto" w:fill="0070C0"/>
            <w:noWrap/>
            <w:hideMark/>
          </w:tcPr>
          <w:p w:rsidR="00E74D3F" w:rsidRPr="00FA70ED" w:rsidRDefault="00E74D3F" w:rsidP="00FA70ED">
            <w:pPr>
              <w:autoSpaceDE/>
              <w:autoSpaceDN/>
              <w:rPr>
                <w:b/>
                <w:bCs/>
                <w:color w:val="231F20"/>
                <w:lang w:val="en-US"/>
              </w:rPr>
            </w:pPr>
          </w:p>
        </w:tc>
        <w:tc>
          <w:tcPr>
            <w:tcW w:w="427" w:type="pct"/>
            <w:shd w:val="clear" w:color="auto" w:fill="0070C0"/>
            <w:noWrap/>
            <w:hideMark/>
          </w:tcPr>
          <w:p w:rsidR="00E74D3F" w:rsidRPr="00FA70ED" w:rsidRDefault="00E74D3F" w:rsidP="00FA70ED">
            <w:pPr>
              <w:autoSpaceDE/>
              <w:autoSpaceDN/>
              <w:jc w:val="center"/>
              <w:rPr>
                <w:color w:val="000000"/>
                <w:lang w:val="en-US"/>
              </w:rPr>
            </w:pPr>
          </w:p>
        </w:tc>
        <w:tc>
          <w:tcPr>
            <w:tcW w:w="856" w:type="pct"/>
            <w:shd w:val="clear" w:color="auto" w:fill="0070C0"/>
            <w:noWrap/>
            <w:hideMark/>
          </w:tcPr>
          <w:p w:rsidR="00E74D3F" w:rsidRPr="00FA70ED" w:rsidRDefault="00FA70ED" w:rsidP="00FA70ED">
            <w:pPr>
              <w:autoSpaceDE/>
              <w:autoSpaceDN/>
              <w:jc w:val="right"/>
              <w:rPr>
                <w:b/>
                <w:color w:val="000000"/>
                <w:lang w:val="en-US"/>
              </w:rPr>
            </w:pPr>
            <w:r w:rsidRPr="00FA70ED">
              <w:rPr>
                <w:b/>
                <w:color w:val="000000"/>
                <w:lang w:val="en-US"/>
              </w:rPr>
              <w:t>KShs</w:t>
            </w:r>
          </w:p>
        </w:tc>
        <w:tc>
          <w:tcPr>
            <w:tcW w:w="864" w:type="pct"/>
            <w:shd w:val="clear" w:color="auto" w:fill="0070C0"/>
            <w:noWrap/>
            <w:hideMark/>
          </w:tcPr>
          <w:p w:rsidR="00E74D3F" w:rsidRPr="00FA70ED" w:rsidRDefault="00FA70ED" w:rsidP="00FA70ED">
            <w:pPr>
              <w:autoSpaceDE/>
              <w:autoSpaceDN/>
              <w:jc w:val="right"/>
              <w:rPr>
                <w:b/>
                <w:color w:val="000000"/>
                <w:lang w:val="en-US"/>
              </w:rPr>
            </w:pPr>
            <w:r w:rsidRPr="00FA70ED">
              <w:rPr>
                <w:b/>
                <w:color w:val="000000"/>
                <w:lang w:val="en-US"/>
              </w:rPr>
              <w:t>KShs</w:t>
            </w:r>
          </w:p>
        </w:tc>
      </w:tr>
      <w:tr w:rsidR="00FA70ED" w:rsidRPr="00FA70ED" w:rsidTr="00C55EFC">
        <w:trPr>
          <w:trHeight w:val="144"/>
        </w:trPr>
        <w:tc>
          <w:tcPr>
            <w:tcW w:w="2853" w:type="pct"/>
            <w:shd w:val="clear" w:color="auto" w:fill="auto"/>
            <w:noWrap/>
            <w:hideMark/>
          </w:tcPr>
          <w:p w:rsidR="00E74D3F" w:rsidRPr="00FA70ED" w:rsidRDefault="00E74D3F" w:rsidP="00FA70ED">
            <w:pPr>
              <w:autoSpaceDE/>
              <w:autoSpaceDN/>
              <w:rPr>
                <w:b/>
                <w:bCs/>
                <w:color w:val="231F20"/>
                <w:lang w:val="en-US"/>
              </w:rPr>
            </w:pPr>
            <w:r w:rsidRPr="00FA70ED">
              <w:rPr>
                <w:b/>
                <w:bCs/>
                <w:color w:val="231F20"/>
                <w:lang w:val="en-US"/>
              </w:rPr>
              <w:t>Assets</w:t>
            </w:r>
          </w:p>
        </w:tc>
        <w:tc>
          <w:tcPr>
            <w:tcW w:w="427" w:type="pct"/>
            <w:shd w:val="clear" w:color="auto" w:fill="auto"/>
            <w:noWrap/>
            <w:hideMark/>
          </w:tcPr>
          <w:p w:rsidR="00E74D3F" w:rsidRPr="00FA70ED" w:rsidRDefault="00E74D3F" w:rsidP="00FA70ED">
            <w:pPr>
              <w:autoSpaceDE/>
              <w:autoSpaceDN/>
              <w:jc w:val="center"/>
              <w:rPr>
                <w:color w:val="000000"/>
                <w:lang w:val="en-US"/>
              </w:rPr>
            </w:pPr>
          </w:p>
        </w:tc>
        <w:tc>
          <w:tcPr>
            <w:tcW w:w="856" w:type="pct"/>
            <w:shd w:val="clear" w:color="auto" w:fill="auto"/>
            <w:noWrap/>
            <w:hideMark/>
          </w:tcPr>
          <w:p w:rsidR="00E74D3F" w:rsidRPr="00FA70ED" w:rsidRDefault="00E74D3F" w:rsidP="00FA70ED">
            <w:pPr>
              <w:autoSpaceDE/>
              <w:autoSpaceDN/>
              <w:jc w:val="right"/>
              <w:rPr>
                <w:color w:val="000000"/>
                <w:lang w:val="en-US"/>
              </w:rPr>
            </w:pPr>
          </w:p>
        </w:tc>
        <w:tc>
          <w:tcPr>
            <w:tcW w:w="864" w:type="pct"/>
            <w:shd w:val="clear" w:color="auto" w:fill="auto"/>
            <w:noWrap/>
            <w:hideMark/>
          </w:tcPr>
          <w:p w:rsidR="00E74D3F" w:rsidRPr="00FA70ED" w:rsidRDefault="00E74D3F" w:rsidP="00FA70ED">
            <w:pPr>
              <w:autoSpaceDE/>
              <w:autoSpaceDN/>
              <w:jc w:val="right"/>
              <w:rPr>
                <w:color w:val="000000"/>
                <w:lang w:val="en-US"/>
              </w:rPr>
            </w:pPr>
          </w:p>
        </w:tc>
      </w:tr>
      <w:tr w:rsidR="00FA70ED" w:rsidRPr="00FA70ED" w:rsidTr="00C55EFC">
        <w:trPr>
          <w:trHeight w:val="144"/>
        </w:trPr>
        <w:tc>
          <w:tcPr>
            <w:tcW w:w="2853" w:type="pct"/>
            <w:shd w:val="clear" w:color="auto" w:fill="auto"/>
            <w:noWrap/>
            <w:hideMark/>
          </w:tcPr>
          <w:p w:rsidR="00E74D3F" w:rsidRPr="00FA70ED" w:rsidRDefault="00E74D3F" w:rsidP="00FA70ED">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rsidR="00E74D3F" w:rsidRPr="00FA70ED" w:rsidRDefault="00E74D3F" w:rsidP="00FA70ED">
            <w:pPr>
              <w:autoSpaceDE/>
              <w:autoSpaceDN/>
              <w:jc w:val="center"/>
              <w:rPr>
                <w:color w:val="000000"/>
                <w:lang w:val="en-US"/>
              </w:rPr>
            </w:pPr>
          </w:p>
        </w:tc>
        <w:tc>
          <w:tcPr>
            <w:tcW w:w="856" w:type="pct"/>
            <w:shd w:val="clear" w:color="auto" w:fill="auto"/>
            <w:noWrap/>
            <w:hideMark/>
          </w:tcPr>
          <w:p w:rsidR="00E74D3F" w:rsidRPr="00FA70ED" w:rsidRDefault="00E74D3F"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rsidR="00E74D3F" w:rsidRPr="00FA70ED" w:rsidRDefault="00E74D3F" w:rsidP="00FA70ED">
            <w:pPr>
              <w:autoSpaceDE/>
              <w:autoSpaceDN/>
              <w:jc w:val="right"/>
              <w:rPr>
                <w:color w:val="000000"/>
                <w:lang w:val="en-US"/>
              </w:rPr>
            </w:pPr>
            <w:r w:rsidRPr="00FA70ED">
              <w:rPr>
                <w:color w:val="000000"/>
                <w:lang w:val="en-US"/>
              </w:rPr>
              <w:t> </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231F20"/>
                <w:lang w:val="en-US"/>
              </w:rPr>
              <w:t>Cash</w:t>
            </w:r>
            <w:r w:rsidRPr="00FA70ED">
              <w:rPr>
                <w:color w:val="000000"/>
                <w:lang w:val="en-US"/>
              </w:rPr>
              <w:t xml:space="preserve"> </w:t>
            </w:r>
            <w:r w:rsidRPr="00FA70ED">
              <w:rPr>
                <w:color w:val="231F20"/>
                <w:lang w:val="en-US"/>
              </w:rPr>
              <w:t>and</w:t>
            </w:r>
            <w:r w:rsidRPr="00FA70ED">
              <w:rPr>
                <w:color w:val="000000"/>
                <w:lang w:val="en-US"/>
              </w:rPr>
              <w:t xml:space="preserve"> </w:t>
            </w:r>
            <w:r w:rsidRPr="00FA70ED">
              <w:rPr>
                <w:color w:val="231F20"/>
                <w:lang w:val="en-US"/>
              </w:rPr>
              <w:t>cash</w:t>
            </w:r>
            <w:r w:rsidRPr="00FA70ED">
              <w:rPr>
                <w:color w:val="000000"/>
                <w:lang w:val="en-US"/>
              </w:rPr>
              <w:t xml:space="preserve"> </w:t>
            </w:r>
            <w:r w:rsidRPr="00FA70ED">
              <w:rPr>
                <w:color w:val="231F20"/>
                <w:lang w:val="en-US"/>
              </w:rPr>
              <w:t>equivalents</w:t>
            </w:r>
          </w:p>
        </w:tc>
        <w:tc>
          <w:tcPr>
            <w:tcW w:w="427" w:type="pct"/>
            <w:shd w:val="clear" w:color="auto" w:fill="auto"/>
            <w:noWrap/>
            <w:hideMark/>
          </w:tcPr>
          <w:p w:rsidR="00C55EFC" w:rsidRPr="00FA70ED" w:rsidRDefault="00C55EFC" w:rsidP="00FA70ED">
            <w:pPr>
              <w:autoSpaceDE/>
              <w:autoSpaceDN/>
              <w:jc w:val="center"/>
              <w:rPr>
                <w:color w:val="231F20"/>
                <w:lang w:val="en-US"/>
              </w:rPr>
            </w:pPr>
            <w:r>
              <w:rPr>
                <w:color w:val="231F20"/>
                <w:lang w:val="en-US"/>
              </w:rPr>
              <w:t>10</w:t>
            </w:r>
          </w:p>
        </w:tc>
        <w:tc>
          <w:tcPr>
            <w:tcW w:w="856" w:type="pct"/>
            <w:shd w:val="clear" w:color="auto" w:fill="auto"/>
            <w:noWrap/>
            <w:hideMark/>
          </w:tcPr>
          <w:p w:rsidR="00C55EFC" w:rsidRPr="00FA70ED" w:rsidRDefault="00423A97" w:rsidP="00FA70ED">
            <w:pPr>
              <w:autoSpaceDE/>
              <w:autoSpaceDN/>
              <w:jc w:val="right"/>
              <w:rPr>
                <w:color w:val="231F20"/>
                <w:lang w:val="en-US"/>
              </w:rPr>
            </w:pPr>
            <w:r>
              <w:rPr>
                <w:color w:val="231F20"/>
                <w:lang w:val="en-US"/>
              </w:rPr>
              <w:t>x</w:t>
            </w:r>
            <w:r w:rsidR="00C55EFC" w:rsidRPr="009326AB">
              <w:rPr>
                <w:color w:val="231F20"/>
                <w:lang w:val="en-US"/>
              </w:rPr>
              <w:t>xx</w:t>
            </w:r>
          </w:p>
        </w:tc>
        <w:tc>
          <w:tcPr>
            <w:tcW w:w="864" w:type="pct"/>
            <w:shd w:val="clear" w:color="auto" w:fill="auto"/>
            <w:noWrap/>
            <w:hideMark/>
          </w:tcPr>
          <w:p w:rsidR="00C55EFC" w:rsidRPr="00FA70ED" w:rsidRDefault="00C55EFC" w:rsidP="00B87C13">
            <w:pPr>
              <w:autoSpaceDE/>
              <w:autoSpaceDN/>
              <w:jc w:val="right"/>
              <w:rPr>
                <w:color w:val="231F20"/>
                <w:lang w:val="en-US"/>
              </w:rPr>
            </w:pPr>
            <w:r w:rsidRPr="009326AB">
              <w:rPr>
                <w:color w:val="231F20"/>
                <w:lang w:val="en-US"/>
              </w:rPr>
              <w:t>xxx</w:t>
            </w:r>
          </w:p>
        </w:tc>
      </w:tr>
      <w:tr w:rsidR="00C55EFC" w:rsidRPr="00FA70ED" w:rsidTr="00C55EFC">
        <w:trPr>
          <w:trHeight w:val="20"/>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231F20"/>
                <w:lang w:val="en-US"/>
              </w:rPr>
              <w:t>Current portion of long term receivables</w:t>
            </w:r>
            <w:r w:rsidRPr="00FA70ED">
              <w:rPr>
                <w:color w:val="000000"/>
                <w:lang w:val="en-US"/>
              </w:rPr>
              <w:t xml:space="preserve"> </w:t>
            </w:r>
            <w:r w:rsidRPr="00FA70ED">
              <w:rPr>
                <w:color w:val="231F20"/>
                <w:lang w:val="en-US"/>
              </w:rPr>
              <w:t>from</w:t>
            </w:r>
            <w:r w:rsidRPr="00FA70ED">
              <w:rPr>
                <w:color w:val="000000"/>
                <w:lang w:val="en-US"/>
              </w:rPr>
              <w:t xml:space="preserve"> </w:t>
            </w:r>
            <w:r w:rsidRPr="00FA70ED">
              <w:rPr>
                <w:color w:val="231F20"/>
                <w:lang w:val="en-US"/>
              </w:rPr>
              <w:t>exchange</w:t>
            </w:r>
            <w:r w:rsidRPr="00FA70ED">
              <w:rPr>
                <w:color w:val="000000"/>
                <w:lang w:val="en-US"/>
              </w:rPr>
              <w:t xml:space="preserve"> </w:t>
            </w:r>
            <w:r w:rsidRPr="00FA70ED">
              <w:rPr>
                <w:color w:val="231F20"/>
                <w:lang w:val="en-US"/>
              </w:rPr>
              <w:t>transactions</w:t>
            </w:r>
          </w:p>
        </w:tc>
        <w:tc>
          <w:tcPr>
            <w:tcW w:w="427" w:type="pct"/>
            <w:shd w:val="clear" w:color="auto" w:fill="auto"/>
            <w:noWrap/>
            <w:hideMark/>
          </w:tcPr>
          <w:p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1</w:t>
            </w:r>
          </w:p>
        </w:tc>
        <w:tc>
          <w:tcPr>
            <w:tcW w:w="856" w:type="pct"/>
            <w:shd w:val="clear" w:color="auto" w:fill="auto"/>
            <w:noWrap/>
            <w:hideMark/>
          </w:tcPr>
          <w:p w:rsidR="00C55EFC" w:rsidRDefault="00423A97" w:rsidP="00C55EFC">
            <w:pPr>
              <w:jc w:val="right"/>
            </w:pPr>
            <w:r>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tcPr>
          <w:p w:rsidR="00C55EFC" w:rsidRPr="00FA70ED" w:rsidRDefault="00C55EFC" w:rsidP="00FA70ED">
            <w:pPr>
              <w:autoSpaceDE/>
              <w:autoSpaceDN/>
              <w:rPr>
                <w:color w:val="231F20"/>
                <w:lang w:val="en-US"/>
              </w:rPr>
            </w:pPr>
            <w:r w:rsidRPr="00FA70ED">
              <w:rPr>
                <w:color w:val="231F20"/>
                <w:lang w:val="en-US"/>
              </w:rPr>
              <w:t>Prepayments</w:t>
            </w:r>
          </w:p>
        </w:tc>
        <w:tc>
          <w:tcPr>
            <w:tcW w:w="427" w:type="pct"/>
            <w:shd w:val="clear" w:color="auto" w:fill="auto"/>
            <w:noWrap/>
          </w:tcPr>
          <w:p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2</w:t>
            </w:r>
          </w:p>
        </w:tc>
        <w:tc>
          <w:tcPr>
            <w:tcW w:w="856" w:type="pct"/>
            <w:shd w:val="clear" w:color="auto" w:fill="auto"/>
            <w:noWrap/>
          </w:tcPr>
          <w:p w:rsidR="00C55EFC" w:rsidRDefault="00423A97" w:rsidP="00C55EFC">
            <w:pPr>
              <w:jc w:val="right"/>
            </w:pPr>
            <w:r>
              <w:rPr>
                <w:color w:val="231F20"/>
                <w:lang w:val="en-US"/>
              </w:rPr>
              <w:t>x</w:t>
            </w:r>
            <w:r w:rsidR="00C55EFC" w:rsidRPr="007B57AF">
              <w:rPr>
                <w:color w:val="231F20"/>
                <w:lang w:val="en-US"/>
              </w:rPr>
              <w:t>xx</w:t>
            </w:r>
          </w:p>
        </w:tc>
        <w:tc>
          <w:tcPr>
            <w:tcW w:w="864" w:type="pct"/>
            <w:shd w:val="clear" w:color="auto" w:fill="auto"/>
            <w:noWrap/>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231F20"/>
                <w:lang w:val="en-US"/>
              </w:rPr>
            </w:pPr>
            <w:r w:rsidRPr="00FA70ED">
              <w:rPr>
                <w:color w:val="231F20"/>
                <w:lang w:val="en-US"/>
              </w:rPr>
              <w:t>Inventories</w:t>
            </w:r>
          </w:p>
        </w:tc>
        <w:tc>
          <w:tcPr>
            <w:tcW w:w="427" w:type="pct"/>
            <w:shd w:val="clear" w:color="auto" w:fill="auto"/>
            <w:noWrap/>
            <w:hideMark/>
          </w:tcPr>
          <w:p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3</w:t>
            </w:r>
          </w:p>
        </w:tc>
        <w:tc>
          <w:tcPr>
            <w:tcW w:w="856" w:type="pct"/>
            <w:shd w:val="clear" w:color="auto" w:fill="auto"/>
            <w:noWrap/>
            <w:hideMark/>
          </w:tcPr>
          <w:p w:rsidR="00C55EFC" w:rsidRDefault="00423A97" w:rsidP="00C55EFC">
            <w:pPr>
              <w:jc w:val="right"/>
            </w:pPr>
            <w:r>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C55EFC" w:rsidRDefault="00C55EFC" w:rsidP="00FA70ED">
            <w:pPr>
              <w:autoSpaceDE/>
              <w:autoSpaceDN/>
              <w:jc w:val="right"/>
              <w:rPr>
                <w:b/>
                <w:bCs/>
                <w:color w:val="231F20"/>
                <w:lang w:val="en-US"/>
              </w:rPr>
            </w:pPr>
            <w:r w:rsidRPr="00C55EFC">
              <w:rPr>
                <w:b/>
                <w:color w:val="231F20"/>
                <w:lang w:val="en-US"/>
              </w:rPr>
              <w:t>xxx</w:t>
            </w:r>
            <w:r w:rsidRPr="00C55EFC">
              <w:rPr>
                <w:b/>
                <w:bCs/>
                <w:color w:val="231F20"/>
                <w:lang w:val="en-US"/>
              </w:rPr>
              <w:t xml:space="preserve"> </w:t>
            </w:r>
          </w:p>
        </w:tc>
        <w:tc>
          <w:tcPr>
            <w:tcW w:w="864" w:type="pct"/>
            <w:shd w:val="clear" w:color="auto" w:fill="auto"/>
            <w:noWrap/>
            <w:hideMark/>
          </w:tcPr>
          <w:p w:rsidR="00C55EFC" w:rsidRPr="00C55EFC" w:rsidRDefault="00C55EFC" w:rsidP="00B87C13">
            <w:pPr>
              <w:autoSpaceDE/>
              <w:autoSpaceDN/>
              <w:jc w:val="right"/>
              <w:rPr>
                <w:b/>
                <w:bCs/>
                <w:color w:val="231F20"/>
                <w:lang w:val="en-US"/>
              </w:rPr>
            </w:pPr>
            <w:r w:rsidRPr="00C55EFC">
              <w:rPr>
                <w:b/>
                <w:color w:val="231F20"/>
                <w:lang w:val="en-US"/>
              </w:rPr>
              <w:t>xxx</w:t>
            </w:r>
            <w:r w:rsidRPr="00C55EFC">
              <w:rPr>
                <w:b/>
                <w:bCs/>
                <w:color w:val="231F20"/>
                <w:lang w:val="en-US"/>
              </w:rPr>
              <w:t xml:space="preserve"> </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FA70ED" w:rsidRDefault="00C55EFC"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231F20"/>
                <w:lang w:val="en-US"/>
              </w:rPr>
              <w:t>Property,</w:t>
            </w:r>
            <w:r w:rsidRPr="00FA70ED">
              <w:rPr>
                <w:color w:val="000000"/>
                <w:lang w:val="en-US"/>
              </w:rPr>
              <w:t xml:space="preserve"> </w:t>
            </w:r>
            <w:r w:rsidRPr="00FA70ED">
              <w:rPr>
                <w:color w:val="231F20"/>
                <w:lang w:val="en-US"/>
              </w:rPr>
              <w:t>plant</w:t>
            </w:r>
            <w:r w:rsidRPr="00FA70ED">
              <w:rPr>
                <w:color w:val="000000"/>
                <w:lang w:val="en-US"/>
              </w:rPr>
              <w:t xml:space="preserve"> </w:t>
            </w:r>
            <w:r w:rsidRPr="00FA70ED">
              <w:rPr>
                <w:color w:val="231F20"/>
                <w:lang w:val="en-US"/>
              </w:rPr>
              <w:t>and</w:t>
            </w:r>
            <w:r w:rsidRPr="00FA70ED">
              <w:rPr>
                <w:color w:val="000000"/>
                <w:lang w:val="en-US"/>
              </w:rPr>
              <w:t xml:space="preserve"> </w:t>
            </w:r>
            <w:r w:rsidRPr="00FA70ED">
              <w:rPr>
                <w:color w:val="231F20"/>
                <w:lang w:val="en-US"/>
              </w:rPr>
              <w:t>equipment</w:t>
            </w:r>
          </w:p>
        </w:tc>
        <w:tc>
          <w:tcPr>
            <w:tcW w:w="427" w:type="pct"/>
            <w:shd w:val="clear" w:color="auto" w:fill="auto"/>
            <w:noWrap/>
            <w:hideMark/>
          </w:tcPr>
          <w:p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4</w:t>
            </w:r>
          </w:p>
        </w:tc>
        <w:tc>
          <w:tcPr>
            <w:tcW w:w="856" w:type="pct"/>
            <w:shd w:val="clear" w:color="auto" w:fill="auto"/>
            <w:noWrap/>
            <w:hideMark/>
          </w:tcPr>
          <w:p w:rsidR="00C55EFC" w:rsidRPr="00FA70ED" w:rsidRDefault="00423A97" w:rsidP="00B87C13">
            <w:pPr>
              <w:autoSpaceDE/>
              <w:autoSpaceDN/>
              <w:jc w:val="right"/>
              <w:rPr>
                <w:color w:val="231F20"/>
                <w:lang w:val="en-US"/>
              </w:rPr>
            </w:pPr>
            <w:r>
              <w:rPr>
                <w:color w:val="231F20"/>
                <w:lang w:val="en-US"/>
              </w:rPr>
              <w:t>x</w:t>
            </w:r>
            <w:r w:rsidR="00C55EFC" w:rsidRPr="009326AB">
              <w:rPr>
                <w:color w:val="231F20"/>
                <w:lang w:val="en-US"/>
              </w:rPr>
              <w:t>xx</w:t>
            </w:r>
          </w:p>
        </w:tc>
        <w:tc>
          <w:tcPr>
            <w:tcW w:w="864" w:type="pct"/>
            <w:shd w:val="clear" w:color="auto" w:fill="auto"/>
            <w:noWrap/>
            <w:hideMark/>
          </w:tcPr>
          <w:p w:rsidR="00C55EFC" w:rsidRPr="00FA70ED" w:rsidRDefault="00C55EFC" w:rsidP="00B87C13">
            <w:pPr>
              <w:autoSpaceDE/>
              <w:autoSpaceDN/>
              <w:jc w:val="right"/>
              <w:rPr>
                <w:color w:val="231F20"/>
                <w:lang w:val="en-US"/>
              </w:rPr>
            </w:pPr>
            <w:r w:rsidRPr="009326AB">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231F20"/>
                <w:lang w:val="en-US"/>
              </w:rPr>
              <w:t>Intangible</w:t>
            </w:r>
            <w:r w:rsidRPr="00FA70ED">
              <w:rPr>
                <w:color w:val="000000"/>
                <w:lang w:val="en-US"/>
              </w:rPr>
              <w:t xml:space="preserve"> </w:t>
            </w:r>
            <w:r w:rsidRPr="00FA70ED">
              <w:rPr>
                <w:color w:val="231F20"/>
                <w:lang w:val="en-US"/>
              </w:rPr>
              <w:t>assets</w:t>
            </w:r>
          </w:p>
        </w:tc>
        <w:tc>
          <w:tcPr>
            <w:tcW w:w="427" w:type="pct"/>
            <w:shd w:val="clear" w:color="auto" w:fill="auto"/>
            <w:noWrap/>
            <w:hideMark/>
          </w:tcPr>
          <w:p w:rsidR="00C55EFC" w:rsidRPr="00FA70ED" w:rsidRDefault="00C55EFC" w:rsidP="00FA70ED">
            <w:pPr>
              <w:autoSpaceDE/>
              <w:autoSpaceDN/>
              <w:jc w:val="center"/>
              <w:rPr>
                <w:color w:val="231F20"/>
                <w:lang w:val="en-US"/>
              </w:rPr>
            </w:pPr>
            <w:r>
              <w:rPr>
                <w:color w:val="231F20"/>
                <w:lang w:val="en-US"/>
              </w:rPr>
              <w:t>15</w:t>
            </w:r>
          </w:p>
        </w:tc>
        <w:tc>
          <w:tcPr>
            <w:tcW w:w="856" w:type="pct"/>
            <w:shd w:val="clear" w:color="auto" w:fill="auto"/>
            <w:noWrap/>
            <w:hideMark/>
          </w:tcPr>
          <w:p w:rsidR="00C55EFC" w:rsidRDefault="00423A97" w:rsidP="00B87C13">
            <w:pPr>
              <w:jc w:val="right"/>
            </w:pPr>
            <w:r>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tcPr>
          <w:p w:rsidR="00C55EFC" w:rsidRPr="00FA70ED" w:rsidRDefault="00C55EFC" w:rsidP="00FA70ED">
            <w:pPr>
              <w:autoSpaceDE/>
              <w:autoSpaceDN/>
              <w:rPr>
                <w:color w:val="231F20"/>
                <w:lang w:val="en-US"/>
              </w:rPr>
            </w:pPr>
            <w:r w:rsidRPr="00FA70ED">
              <w:rPr>
                <w:color w:val="231F20"/>
                <w:lang w:val="en-US"/>
              </w:rPr>
              <w:t>Long term receivables from exchange transactions</w:t>
            </w:r>
          </w:p>
        </w:tc>
        <w:tc>
          <w:tcPr>
            <w:tcW w:w="427" w:type="pct"/>
            <w:shd w:val="clear" w:color="auto" w:fill="auto"/>
            <w:noWrap/>
          </w:tcPr>
          <w:p w:rsidR="00C55EFC" w:rsidRPr="00FA70ED" w:rsidRDefault="00C55EFC" w:rsidP="00FA70ED">
            <w:pPr>
              <w:autoSpaceDE/>
              <w:autoSpaceDN/>
              <w:jc w:val="center"/>
              <w:rPr>
                <w:color w:val="231F20"/>
                <w:lang w:val="en-US"/>
              </w:rPr>
            </w:pPr>
            <w:r w:rsidRPr="00FA70ED">
              <w:rPr>
                <w:color w:val="231F20"/>
                <w:lang w:val="en-US"/>
              </w:rPr>
              <w:t>1</w:t>
            </w:r>
            <w:r>
              <w:rPr>
                <w:color w:val="231F20"/>
                <w:lang w:val="en-US"/>
              </w:rPr>
              <w:t>1</w:t>
            </w:r>
          </w:p>
        </w:tc>
        <w:tc>
          <w:tcPr>
            <w:tcW w:w="856" w:type="pct"/>
            <w:shd w:val="clear" w:color="auto" w:fill="auto"/>
            <w:noWrap/>
          </w:tcPr>
          <w:p w:rsidR="00C55EFC" w:rsidRDefault="00423A97" w:rsidP="00B87C13">
            <w:pPr>
              <w:jc w:val="right"/>
            </w:pPr>
            <w:r>
              <w:rPr>
                <w:color w:val="231F20"/>
                <w:lang w:val="en-US"/>
              </w:rPr>
              <w:t>x</w:t>
            </w:r>
            <w:r w:rsidR="00C55EFC" w:rsidRPr="007B57AF">
              <w:rPr>
                <w:color w:val="231F20"/>
                <w:lang w:val="en-US"/>
              </w:rPr>
              <w:t>xx</w:t>
            </w:r>
          </w:p>
        </w:tc>
        <w:tc>
          <w:tcPr>
            <w:tcW w:w="864" w:type="pct"/>
            <w:shd w:val="clear" w:color="auto" w:fill="auto"/>
            <w:noWrap/>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C55EFC" w:rsidRDefault="00423A97" w:rsidP="00B87C13">
            <w:pPr>
              <w:jc w:val="right"/>
              <w:rPr>
                <w:b/>
              </w:rPr>
            </w:pPr>
            <w:r>
              <w:rPr>
                <w:b/>
                <w:color w:val="231F20"/>
                <w:lang w:val="en-US"/>
              </w:rPr>
              <w:t>x</w:t>
            </w:r>
            <w:r w:rsidR="00C55EFC" w:rsidRPr="00C55EFC">
              <w:rPr>
                <w:b/>
                <w:color w:val="231F20"/>
                <w:lang w:val="en-US"/>
              </w:rPr>
              <w:t>xx</w:t>
            </w:r>
          </w:p>
        </w:tc>
        <w:tc>
          <w:tcPr>
            <w:tcW w:w="864" w:type="pct"/>
            <w:shd w:val="clear" w:color="auto" w:fill="auto"/>
            <w:noWrap/>
            <w:hideMark/>
          </w:tcPr>
          <w:p w:rsidR="00C55EFC" w:rsidRPr="00C55EFC" w:rsidRDefault="00C55EFC" w:rsidP="00B87C13">
            <w:pPr>
              <w:jc w:val="right"/>
              <w:rPr>
                <w:b/>
              </w:rPr>
            </w:pPr>
            <w:r w:rsidRPr="00C55EFC">
              <w:rPr>
                <w:b/>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C55EFC" w:rsidRDefault="00423A97" w:rsidP="00B87C13">
            <w:pPr>
              <w:autoSpaceDE/>
              <w:autoSpaceDN/>
              <w:jc w:val="right"/>
              <w:rPr>
                <w:b/>
                <w:color w:val="231F20"/>
                <w:lang w:val="en-US"/>
              </w:rPr>
            </w:pPr>
            <w:r>
              <w:rPr>
                <w:b/>
                <w:color w:val="231F20"/>
                <w:lang w:val="en-US"/>
              </w:rPr>
              <w:t>x</w:t>
            </w:r>
            <w:r w:rsidR="00C55EFC" w:rsidRPr="00C55EFC">
              <w:rPr>
                <w:b/>
                <w:color w:val="231F20"/>
                <w:lang w:val="en-US"/>
              </w:rPr>
              <w:t>xx</w:t>
            </w:r>
          </w:p>
        </w:tc>
        <w:tc>
          <w:tcPr>
            <w:tcW w:w="864" w:type="pct"/>
            <w:shd w:val="clear" w:color="auto" w:fill="auto"/>
            <w:noWrap/>
            <w:hideMark/>
          </w:tcPr>
          <w:p w:rsidR="00C55EFC" w:rsidRPr="00C55EFC" w:rsidRDefault="00C55EFC" w:rsidP="00B87C13">
            <w:pPr>
              <w:autoSpaceDE/>
              <w:autoSpaceDN/>
              <w:jc w:val="right"/>
              <w:rPr>
                <w:b/>
                <w:color w:val="231F20"/>
                <w:lang w:val="en-US"/>
              </w:rPr>
            </w:pPr>
            <w:r w:rsidRPr="00C55EFC">
              <w:rPr>
                <w:b/>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b/>
                <w:bCs/>
                <w:color w:val="231F20"/>
                <w:lang w:val="en-US"/>
              </w:rPr>
            </w:pPr>
            <w:r w:rsidRPr="00FA70ED">
              <w:rPr>
                <w:b/>
                <w:bCs/>
                <w:color w:val="231F20"/>
                <w:lang w:val="en-US"/>
              </w:rPr>
              <w:t>Liabilities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FA70ED" w:rsidRDefault="00C55EFC"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b/>
                <w:bCs/>
                <w:color w:val="231F20"/>
                <w:lang w:val="en-US"/>
              </w:rPr>
              <w:t>Current</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FA70ED" w:rsidRDefault="00C55EFC"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231F20"/>
                <w:lang w:val="en-US"/>
              </w:rPr>
            </w:pPr>
            <w:r w:rsidRPr="00FA70ED">
              <w:rPr>
                <w:color w:val="231F20"/>
                <w:lang w:val="en-US"/>
              </w:rPr>
              <w:t>Trade and other payables from exchange transactions</w:t>
            </w:r>
          </w:p>
        </w:tc>
        <w:tc>
          <w:tcPr>
            <w:tcW w:w="427" w:type="pct"/>
            <w:shd w:val="clear" w:color="auto" w:fill="auto"/>
            <w:noWrap/>
            <w:hideMark/>
          </w:tcPr>
          <w:p w:rsidR="00C55EFC" w:rsidRPr="00FA70ED" w:rsidRDefault="00C55EFC" w:rsidP="00FA70ED">
            <w:pPr>
              <w:autoSpaceDE/>
              <w:autoSpaceDN/>
              <w:jc w:val="center"/>
              <w:rPr>
                <w:color w:val="231F20"/>
                <w:lang w:val="en-US"/>
              </w:rPr>
            </w:pPr>
            <w:r>
              <w:rPr>
                <w:color w:val="231F20"/>
                <w:lang w:val="en-US"/>
              </w:rPr>
              <w:t>16</w:t>
            </w:r>
          </w:p>
        </w:tc>
        <w:tc>
          <w:tcPr>
            <w:tcW w:w="856" w:type="pct"/>
            <w:shd w:val="clear" w:color="auto" w:fill="auto"/>
            <w:noWrap/>
            <w:hideMark/>
          </w:tcPr>
          <w:p w:rsidR="00C55EFC" w:rsidRPr="00FA70ED" w:rsidRDefault="00423A97" w:rsidP="00B87C13">
            <w:pPr>
              <w:autoSpaceDE/>
              <w:autoSpaceDN/>
              <w:jc w:val="right"/>
              <w:rPr>
                <w:color w:val="231F20"/>
                <w:lang w:val="en-US"/>
              </w:rPr>
            </w:pPr>
            <w:r w:rsidRPr="009326AB">
              <w:rPr>
                <w:color w:val="231F20"/>
                <w:lang w:val="en-US"/>
              </w:rPr>
              <w:t>X</w:t>
            </w:r>
            <w:r w:rsidR="00C55EFC" w:rsidRPr="009326AB">
              <w:rPr>
                <w:color w:val="231F20"/>
                <w:lang w:val="en-US"/>
              </w:rPr>
              <w:t>xx</w:t>
            </w:r>
          </w:p>
        </w:tc>
        <w:tc>
          <w:tcPr>
            <w:tcW w:w="864" w:type="pct"/>
            <w:shd w:val="clear" w:color="auto" w:fill="auto"/>
            <w:noWrap/>
            <w:hideMark/>
          </w:tcPr>
          <w:p w:rsidR="00C55EFC" w:rsidRPr="00FA70ED" w:rsidRDefault="00C55EFC" w:rsidP="00B87C13">
            <w:pPr>
              <w:autoSpaceDE/>
              <w:autoSpaceDN/>
              <w:jc w:val="right"/>
              <w:rPr>
                <w:color w:val="231F20"/>
                <w:lang w:val="en-US"/>
              </w:rPr>
            </w:pPr>
            <w:r w:rsidRPr="009326AB">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231F20"/>
                <w:lang w:val="en-US"/>
              </w:rPr>
            </w:pPr>
            <w:r w:rsidRPr="00FA70ED">
              <w:rPr>
                <w:color w:val="231F20"/>
                <w:lang w:val="en-US"/>
              </w:rPr>
              <w:t xml:space="preserve">Provisions </w:t>
            </w:r>
          </w:p>
        </w:tc>
        <w:tc>
          <w:tcPr>
            <w:tcW w:w="427" w:type="pct"/>
            <w:shd w:val="clear" w:color="auto" w:fill="auto"/>
            <w:noWrap/>
            <w:hideMark/>
          </w:tcPr>
          <w:p w:rsidR="00C55EFC" w:rsidRPr="00FA70ED" w:rsidRDefault="00C55EFC" w:rsidP="00FA70ED">
            <w:pPr>
              <w:autoSpaceDE/>
              <w:autoSpaceDN/>
              <w:jc w:val="center"/>
              <w:rPr>
                <w:color w:val="231F20"/>
                <w:lang w:val="en-US"/>
              </w:rPr>
            </w:pPr>
            <w:r>
              <w:rPr>
                <w:color w:val="231F20"/>
                <w:lang w:val="en-US"/>
              </w:rPr>
              <w:t>17</w:t>
            </w:r>
          </w:p>
        </w:tc>
        <w:tc>
          <w:tcPr>
            <w:tcW w:w="856" w:type="pct"/>
            <w:shd w:val="clear" w:color="auto" w:fill="auto"/>
            <w:noWrap/>
            <w:hideMark/>
          </w:tcPr>
          <w:p w:rsidR="00C55EFC" w:rsidRDefault="00423A97" w:rsidP="00B87C13">
            <w:pPr>
              <w:jc w:val="right"/>
            </w:pPr>
            <w:r w:rsidRPr="007B57AF">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231F20"/>
                <w:lang w:val="en-US"/>
              </w:rPr>
              <w:t>Current</w:t>
            </w:r>
            <w:r w:rsidRPr="00FA70ED">
              <w:rPr>
                <w:color w:val="000000"/>
                <w:lang w:val="en-US"/>
              </w:rPr>
              <w:t xml:space="preserve"> </w:t>
            </w:r>
            <w:r w:rsidRPr="00FA70ED">
              <w:rPr>
                <w:color w:val="231F20"/>
                <w:lang w:val="en-US"/>
              </w:rPr>
              <w:t>portion</w:t>
            </w:r>
            <w:r w:rsidRPr="00FA70ED">
              <w:rPr>
                <w:color w:val="000000"/>
                <w:lang w:val="en-US"/>
              </w:rPr>
              <w:t xml:space="preserve"> </w:t>
            </w:r>
            <w:r w:rsidRPr="00FA70ED">
              <w:rPr>
                <w:color w:val="231F20"/>
                <w:lang w:val="en-US"/>
              </w:rPr>
              <w:t>of</w:t>
            </w:r>
            <w:r w:rsidRPr="00FA70ED">
              <w:rPr>
                <w:color w:val="000000"/>
                <w:lang w:val="en-US"/>
              </w:rPr>
              <w:t xml:space="preserve"> </w:t>
            </w:r>
            <w:r w:rsidRPr="00FA70ED">
              <w:rPr>
                <w:color w:val="231F20"/>
                <w:lang w:val="en-US"/>
              </w:rPr>
              <w:t>borrowings</w:t>
            </w:r>
          </w:p>
        </w:tc>
        <w:tc>
          <w:tcPr>
            <w:tcW w:w="427" w:type="pct"/>
            <w:shd w:val="clear" w:color="auto" w:fill="auto"/>
            <w:noWrap/>
            <w:hideMark/>
          </w:tcPr>
          <w:p w:rsidR="00C55EFC" w:rsidRPr="00FA70ED" w:rsidRDefault="00C55EFC" w:rsidP="00FA70ED">
            <w:pPr>
              <w:autoSpaceDE/>
              <w:autoSpaceDN/>
              <w:jc w:val="center"/>
              <w:rPr>
                <w:color w:val="231F20"/>
                <w:lang w:val="en-US"/>
              </w:rPr>
            </w:pPr>
            <w:r>
              <w:rPr>
                <w:color w:val="231F20"/>
                <w:lang w:val="en-US"/>
              </w:rPr>
              <w:t>18</w:t>
            </w:r>
          </w:p>
        </w:tc>
        <w:tc>
          <w:tcPr>
            <w:tcW w:w="856" w:type="pct"/>
            <w:shd w:val="clear" w:color="auto" w:fill="auto"/>
            <w:noWrap/>
            <w:hideMark/>
          </w:tcPr>
          <w:p w:rsidR="00C55EFC" w:rsidRDefault="00423A97" w:rsidP="00B87C13">
            <w:pPr>
              <w:jc w:val="right"/>
            </w:pPr>
            <w:r w:rsidRPr="007B57AF">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r>
              <w:rPr>
                <w:color w:val="231F20"/>
                <w:lang w:val="en-US"/>
              </w:rPr>
              <w:t>s</w:t>
            </w:r>
          </w:p>
        </w:tc>
        <w:tc>
          <w:tcPr>
            <w:tcW w:w="427" w:type="pct"/>
            <w:shd w:val="clear" w:color="auto" w:fill="auto"/>
            <w:noWrap/>
            <w:hideMark/>
          </w:tcPr>
          <w:p w:rsidR="00C55EFC" w:rsidRPr="00FA70ED" w:rsidRDefault="00C55EFC" w:rsidP="00FA70ED">
            <w:pPr>
              <w:autoSpaceDE/>
              <w:autoSpaceDN/>
              <w:jc w:val="center"/>
              <w:rPr>
                <w:color w:val="231F20"/>
                <w:lang w:val="en-US"/>
              </w:rPr>
            </w:pPr>
            <w:r>
              <w:rPr>
                <w:color w:val="231F20"/>
                <w:lang w:val="en-US"/>
              </w:rPr>
              <w:t>19</w:t>
            </w:r>
          </w:p>
        </w:tc>
        <w:tc>
          <w:tcPr>
            <w:tcW w:w="856" w:type="pct"/>
            <w:shd w:val="clear" w:color="auto" w:fill="auto"/>
            <w:noWrap/>
            <w:hideMark/>
          </w:tcPr>
          <w:p w:rsidR="00C55EFC" w:rsidRPr="00FA70ED" w:rsidRDefault="00423A97" w:rsidP="00B87C13">
            <w:pPr>
              <w:autoSpaceDE/>
              <w:autoSpaceDN/>
              <w:jc w:val="right"/>
              <w:rPr>
                <w:color w:val="231F20"/>
                <w:lang w:val="en-US"/>
              </w:rPr>
            </w:pPr>
            <w:r w:rsidRPr="009326AB">
              <w:rPr>
                <w:color w:val="231F20"/>
                <w:lang w:val="en-US"/>
              </w:rPr>
              <w:t>X</w:t>
            </w:r>
            <w:r w:rsidR="00C55EFC" w:rsidRPr="009326AB">
              <w:rPr>
                <w:color w:val="231F20"/>
                <w:lang w:val="en-US"/>
              </w:rPr>
              <w:t>xx</w:t>
            </w:r>
          </w:p>
        </w:tc>
        <w:tc>
          <w:tcPr>
            <w:tcW w:w="864" w:type="pct"/>
            <w:shd w:val="clear" w:color="auto" w:fill="auto"/>
            <w:noWrap/>
            <w:hideMark/>
          </w:tcPr>
          <w:p w:rsidR="00C55EFC" w:rsidRPr="00FA70ED" w:rsidRDefault="00C55EFC" w:rsidP="00B87C13">
            <w:pPr>
              <w:autoSpaceDE/>
              <w:autoSpaceDN/>
              <w:jc w:val="right"/>
              <w:rPr>
                <w:color w:val="231F20"/>
                <w:lang w:val="en-US"/>
              </w:rPr>
            </w:pPr>
            <w:r w:rsidRPr="009326AB">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Default="00423A97" w:rsidP="00B87C13">
            <w:pPr>
              <w:jc w:val="right"/>
            </w:pPr>
            <w:r w:rsidRPr="007B57AF">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b/>
                <w:bCs/>
                <w:color w:val="231F20"/>
                <w:lang w:val="en-US"/>
              </w:rPr>
              <w:t>Non-current</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FA70ED" w:rsidRDefault="00C55EFC" w:rsidP="00FA70ED">
            <w:pPr>
              <w:autoSpaceDE/>
              <w:autoSpaceDN/>
              <w:jc w:val="right"/>
              <w:rPr>
                <w:color w:val="000000"/>
                <w:lang w:val="en-US"/>
              </w:rPr>
            </w:pPr>
            <w:r w:rsidRPr="00FA70ED">
              <w:rPr>
                <w:color w:val="000000"/>
                <w:lang w:val="en-US"/>
              </w:rPr>
              <w:t> </w:t>
            </w:r>
          </w:p>
        </w:tc>
        <w:tc>
          <w:tcPr>
            <w:tcW w:w="864" w:type="pct"/>
            <w:shd w:val="clear" w:color="auto" w:fill="auto"/>
            <w:noWrap/>
            <w:hideMark/>
          </w:tcPr>
          <w:p w:rsidR="00C55EFC" w:rsidRPr="00FA70ED" w:rsidRDefault="00C55EFC" w:rsidP="00FA70ED">
            <w:pPr>
              <w:autoSpaceDE/>
              <w:autoSpaceDN/>
              <w:jc w:val="right"/>
              <w:rPr>
                <w:color w:val="000000"/>
                <w:lang w:val="en-US"/>
              </w:rPr>
            </w:pPr>
            <w:r w:rsidRPr="00FA70ED">
              <w:rPr>
                <w:color w:val="000000"/>
                <w:lang w:val="en-US"/>
              </w:rPr>
              <w:t> </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231F20"/>
                <w:lang w:val="en-US"/>
              </w:rPr>
              <w:t>Non-current</w:t>
            </w:r>
            <w:r w:rsidRPr="00FA70ED">
              <w:rPr>
                <w:color w:val="000000"/>
                <w:lang w:val="en-US"/>
              </w:rPr>
              <w:t xml:space="preserve"> </w:t>
            </w:r>
            <w:r w:rsidRPr="00FA70ED">
              <w:rPr>
                <w:color w:val="231F20"/>
                <w:lang w:val="en-US"/>
              </w:rPr>
              <w:t>employee</w:t>
            </w:r>
            <w:r w:rsidRPr="00FA70ED">
              <w:rPr>
                <w:color w:val="000000"/>
                <w:lang w:val="en-US"/>
              </w:rPr>
              <w:t xml:space="preserve"> </w:t>
            </w:r>
            <w:r w:rsidRPr="00FA70ED">
              <w:rPr>
                <w:color w:val="231F20"/>
                <w:lang w:val="en-US"/>
              </w:rPr>
              <w:t>benefit</w:t>
            </w:r>
            <w:r w:rsidRPr="00FA70ED">
              <w:rPr>
                <w:color w:val="000000"/>
                <w:lang w:val="en-US"/>
              </w:rPr>
              <w:t xml:space="preserve"> </w:t>
            </w:r>
            <w:r w:rsidRPr="00FA70ED">
              <w:rPr>
                <w:color w:val="231F20"/>
                <w:lang w:val="en-US"/>
              </w:rPr>
              <w:t>obligation</w:t>
            </w:r>
          </w:p>
        </w:tc>
        <w:tc>
          <w:tcPr>
            <w:tcW w:w="427" w:type="pct"/>
            <w:shd w:val="clear" w:color="auto" w:fill="auto"/>
            <w:noWrap/>
            <w:hideMark/>
          </w:tcPr>
          <w:p w:rsidR="00C55EFC" w:rsidRPr="00FA70ED" w:rsidRDefault="00C55EFC" w:rsidP="00FA70ED">
            <w:pPr>
              <w:autoSpaceDE/>
              <w:autoSpaceDN/>
              <w:jc w:val="center"/>
              <w:rPr>
                <w:color w:val="231F20"/>
                <w:lang w:val="en-US"/>
              </w:rPr>
            </w:pPr>
            <w:r>
              <w:rPr>
                <w:color w:val="231F20"/>
                <w:lang w:val="en-US"/>
              </w:rPr>
              <w:t>19</w:t>
            </w:r>
          </w:p>
        </w:tc>
        <w:tc>
          <w:tcPr>
            <w:tcW w:w="856" w:type="pct"/>
            <w:shd w:val="clear" w:color="auto" w:fill="auto"/>
            <w:noWrap/>
            <w:hideMark/>
          </w:tcPr>
          <w:p w:rsidR="00C55EFC" w:rsidRDefault="00423A97" w:rsidP="00B87C13">
            <w:pPr>
              <w:jc w:val="right"/>
            </w:pPr>
            <w:r w:rsidRPr="007B57AF">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4B7102" w:rsidP="00FA70ED">
            <w:pPr>
              <w:autoSpaceDE/>
              <w:autoSpaceDN/>
              <w:rPr>
                <w:color w:val="231F20"/>
                <w:lang w:val="en-US"/>
              </w:rPr>
            </w:pPr>
            <w:r>
              <w:rPr>
                <w:color w:val="231F20"/>
                <w:lang w:val="en-US"/>
              </w:rPr>
              <w:t>Long term portion of b</w:t>
            </w:r>
            <w:r w:rsidR="00C55EFC" w:rsidRPr="00FA70ED">
              <w:rPr>
                <w:color w:val="231F20"/>
                <w:lang w:val="en-US"/>
              </w:rPr>
              <w:t>orrowings</w:t>
            </w:r>
          </w:p>
        </w:tc>
        <w:tc>
          <w:tcPr>
            <w:tcW w:w="427" w:type="pct"/>
            <w:shd w:val="clear" w:color="auto" w:fill="auto"/>
            <w:noWrap/>
            <w:hideMark/>
          </w:tcPr>
          <w:p w:rsidR="00C55EFC" w:rsidRPr="00FA70ED" w:rsidRDefault="00C55EFC" w:rsidP="00FA70ED">
            <w:pPr>
              <w:autoSpaceDE/>
              <w:autoSpaceDN/>
              <w:jc w:val="center"/>
              <w:rPr>
                <w:color w:val="231F20"/>
                <w:lang w:val="en-US"/>
              </w:rPr>
            </w:pPr>
            <w:r>
              <w:rPr>
                <w:color w:val="231F20"/>
                <w:lang w:val="en-US"/>
              </w:rPr>
              <w:t>18</w:t>
            </w:r>
          </w:p>
        </w:tc>
        <w:tc>
          <w:tcPr>
            <w:tcW w:w="856" w:type="pct"/>
            <w:shd w:val="clear" w:color="auto" w:fill="auto"/>
            <w:noWrap/>
            <w:hideMark/>
          </w:tcPr>
          <w:p w:rsidR="00C55EFC" w:rsidRDefault="00423A97" w:rsidP="00B87C13">
            <w:pPr>
              <w:jc w:val="right"/>
            </w:pPr>
            <w:r w:rsidRPr="007B57AF">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FA70ED" w:rsidRDefault="00C55EFC" w:rsidP="00FA70ED">
            <w:pPr>
              <w:autoSpaceDE/>
              <w:autoSpaceDN/>
              <w:jc w:val="right"/>
              <w:rPr>
                <w:b/>
                <w:bCs/>
                <w:color w:val="231F20"/>
                <w:lang w:val="en-US"/>
              </w:rPr>
            </w:pPr>
          </w:p>
        </w:tc>
        <w:tc>
          <w:tcPr>
            <w:tcW w:w="864" w:type="pct"/>
            <w:shd w:val="clear" w:color="auto" w:fill="auto"/>
            <w:noWrap/>
            <w:hideMark/>
          </w:tcPr>
          <w:p w:rsidR="00C55EFC" w:rsidRPr="00FA70ED" w:rsidRDefault="00C55EFC" w:rsidP="00FA70ED">
            <w:pPr>
              <w:autoSpaceDE/>
              <w:autoSpaceDN/>
              <w:jc w:val="right"/>
              <w:rPr>
                <w:b/>
                <w:bCs/>
                <w:color w:val="231F20"/>
                <w:lang w:val="en-US"/>
              </w:rPr>
            </w:pP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C55EFC" w:rsidRDefault="00423A97" w:rsidP="00B87C13">
            <w:pPr>
              <w:jc w:val="right"/>
              <w:rPr>
                <w:b/>
              </w:rPr>
            </w:pPr>
            <w:r w:rsidRPr="00C55EFC">
              <w:rPr>
                <w:b/>
                <w:color w:val="231F20"/>
                <w:lang w:val="en-US"/>
              </w:rPr>
              <w:t>X</w:t>
            </w:r>
            <w:r w:rsidR="00C55EFC" w:rsidRPr="00C55EFC">
              <w:rPr>
                <w:b/>
                <w:color w:val="231F20"/>
                <w:lang w:val="en-US"/>
              </w:rPr>
              <w:t>xx</w:t>
            </w:r>
          </w:p>
        </w:tc>
        <w:tc>
          <w:tcPr>
            <w:tcW w:w="864" w:type="pct"/>
            <w:shd w:val="clear" w:color="auto" w:fill="auto"/>
            <w:noWrap/>
            <w:hideMark/>
          </w:tcPr>
          <w:p w:rsidR="00C55EFC" w:rsidRPr="00C55EFC" w:rsidRDefault="00C55EFC" w:rsidP="00B87C13">
            <w:pPr>
              <w:jc w:val="right"/>
              <w:rPr>
                <w:b/>
              </w:rPr>
            </w:pPr>
            <w:r w:rsidRPr="00C55EFC">
              <w:rPr>
                <w:b/>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000000"/>
                <w:lang w:val="en-US"/>
              </w:rPr>
              <w:t> </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FA70ED" w:rsidRDefault="00C55EFC" w:rsidP="00FA70ED">
            <w:pPr>
              <w:autoSpaceDE/>
              <w:autoSpaceDN/>
              <w:jc w:val="right"/>
              <w:rPr>
                <w:b/>
                <w:bCs/>
                <w:color w:val="231F20"/>
                <w:lang w:val="en-US"/>
              </w:rPr>
            </w:pPr>
            <w:r w:rsidRPr="00FA70ED">
              <w:rPr>
                <w:b/>
                <w:bCs/>
                <w:color w:val="231F20"/>
                <w:lang w:val="en-US"/>
              </w:rPr>
              <w:t> </w:t>
            </w:r>
          </w:p>
        </w:tc>
        <w:tc>
          <w:tcPr>
            <w:tcW w:w="864" w:type="pct"/>
            <w:shd w:val="clear" w:color="auto" w:fill="auto"/>
            <w:noWrap/>
            <w:hideMark/>
          </w:tcPr>
          <w:p w:rsidR="00C55EFC" w:rsidRPr="00FA70ED" w:rsidRDefault="00C55EFC" w:rsidP="00FA70ED">
            <w:pPr>
              <w:autoSpaceDE/>
              <w:autoSpaceDN/>
              <w:jc w:val="right"/>
              <w:rPr>
                <w:b/>
                <w:bCs/>
                <w:color w:val="231F20"/>
                <w:lang w:val="en-US"/>
              </w:rPr>
            </w:pPr>
            <w:r w:rsidRPr="00FA70ED">
              <w:rPr>
                <w:b/>
                <w:bCs/>
                <w:color w:val="231F20"/>
                <w:lang w:val="en-US"/>
              </w:rPr>
              <w:t> </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b/>
                <w:bCs/>
                <w:color w:val="231F20"/>
                <w:lang w:val="en-US"/>
              </w:rPr>
              <w:t>Net</w:t>
            </w:r>
            <w:r w:rsidRPr="00FA70ED">
              <w:rPr>
                <w:color w:val="000000"/>
                <w:lang w:val="en-US"/>
              </w:rPr>
              <w:t xml:space="preserve"> </w:t>
            </w:r>
            <w:r w:rsidRPr="00FA70ED">
              <w:rPr>
                <w:b/>
                <w:bCs/>
                <w:color w:val="231F20"/>
                <w:lang w:val="en-US"/>
              </w:rPr>
              <w:t>assets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C55EFC" w:rsidRDefault="00423A97" w:rsidP="00B87C13">
            <w:pPr>
              <w:jc w:val="right"/>
              <w:rPr>
                <w:b/>
              </w:rPr>
            </w:pPr>
            <w:r w:rsidRPr="00C55EFC">
              <w:rPr>
                <w:b/>
                <w:color w:val="231F20"/>
                <w:lang w:val="en-US"/>
              </w:rPr>
              <w:t>X</w:t>
            </w:r>
            <w:r w:rsidR="00C55EFC" w:rsidRPr="00C55EFC">
              <w:rPr>
                <w:b/>
                <w:color w:val="231F20"/>
                <w:lang w:val="en-US"/>
              </w:rPr>
              <w:t>xx</w:t>
            </w:r>
          </w:p>
        </w:tc>
        <w:tc>
          <w:tcPr>
            <w:tcW w:w="864" w:type="pct"/>
            <w:shd w:val="clear" w:color="auto" w:fill="auto"/>
            <w:noWrap/>
            <w:hideMark/>
          </w:tcPr>
          <w:p w:rsidR="00C55EFC" w:rsidRPr="00C55EFC" w:rsidRDefault="00C55EFC" w:rsidP="00B87C13">
            <w:pPr>
              <w:jc w:val="right"/>
              <w:rPr>
                <w:b/>
              </w:rPr>
            </w:pPr>
            <w:r w:rsidRPr="00C55EFC">
              <w:rPr>
                <w:b/>
                <w:color w:val="231F20"/>
                <w:lang w:val="en-US"/>
              </w:rPr>
              <w:t>xxx</w:t>
            </w:r>
          </w:p>
        </w:tc>
      </w:tr>
      <w:tr w:rsidR="00C55EFC" w:rsidRPr="00FA70ED" w:rsidTr="00C55EFC">
        <w:trPr>
          <w:trHeight w:val="144"/>
        </w:trPr>
        <w:tc>
          <w:tcPr>
            <w:tcW w:w="2853" w:type="pct"/>
            <w:shd w:val="clear" w:color="auto" w:fill="auto"/>
            <w:noWrap/>
          </w:tcPr>
          <w:p w:rsidR="00C55EFC" w:rsidRPr="00FA70ED" w:rsidRDefault="00C55EFC" w:rsidP="00FA70ED">
            <w:pPr>
              <w:autoSpaceDE/>
              <w:autoSpaceDN/>
              <w:rPr>
                <w:bCs/>
                <w:color w:val="231F20"/>
                <w:lang w:val="en-US"/>
              </w:rPr>
            </w:pPr>
            <w:r w:rsidRPr="00FA70ED">
              <w:rPr>
                <w:bCs/>
                <w:color w:val="231F20"/>
                <w:lang w:val="en-US"/>
              </w:rPr>
              <w:t>Revolving Fund</w:t>
            </w:r>
          </w:p>
        </w:tc>
        <w:tc>
          <w:tcPr>
            <w:tcW w:w="427" w:type="pct"/>
            <w:shd w:val="clear" w:color="auto" w:fill="auto"/>
            <w:noWrap/>
          </w:tcPr>
          <w:p w:rsidR="00C55EFC" w:rsidRPr="00FA70ED" w:rsidRDefault="00C55EFC" w:rsidP="00FA70ED">
            <w:pPr>
              <w:autoSpaceDE/>
              <w:autoSpaceDN/>
              <w:jc w:val="center"/>
              <w:rPr>
                <w:color w:val="000000"/>
                <w:lang w:val="en-US"/>
              </w:rPr>
            </w:pPr>
          </w:p>
        </w:tc>
        <w:tc>
          <w:tcPr>
            <w:tcW w:w="856" w:type="pct"/>
            <w:shd w:val="clear" w:color="auto" w:fill="auto"/>
            <w:noWrap/>
          </w:tcPr>
          <w:p w:rsidR="00C55EFC" w:rsidRDefault="00423A97" w:rsidP="00B87C13">
            <w:pPr>
              <w:jc w:val="right"/>
            </w:pPr>
            <w:r w:rsidRPr="007B57AF">
              <w:rPr>
                <w:color w:val="231F20"/>
                <w:lang w:val="en-US"/>
              </w:rPr>
              <w:t>X</w:t>
            </w:r>
            <w:r w:rsidR="00C55EFC" w:rsidRPr="007B57AF">
              <w:rPr>
                <w:color w:val="231F20"/>
                <w:lang w:val="en-US"/>
              </w:rPr>
              <w:t>xx</w:t>
            </w:r>
          </w:p>
        </w:tc>
        <w:tc>
          <w:tcPr>
            <w:tcW w:w="864" w:type="pct"/>
            <w:shd w:val="clear" w:color="auto" w:fill="auto"/>
            <w:noWrap/>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231F20"/>
                <w:lang w:val="en-US"/>
              </w:rPr>
            </w:pPr>
            <w:r w:rsidRPr="00FA70ED">
              <w:rPr>
                <w:color w:val="231F20"/>
                <w:lang w:val="en-US"/>
              </w:rPr>
              <w:t>Reserves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Default="00423A97" w:rsidP="00B87C13">
            <w:pPr>
              <w:jc w:val="right"/>
            </w:pPr>
            <w:r w:rsidRPr="007B57AF">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144"/>
        </w:trPr>
        <w:tc>
          <w:tcPr>
            <w:tcW w:w="2853" w:type="pct"/>
            <w:shd w:val="clear" w:color="auto" w:fill="auto"/>
            <w:noWrap/>
            <w:hideMark/>
          </w:tcPr>
          <w:p w:rsidR="00C55EFC" w:rsidRPr="00FA70ED" w:rsidRDefault="00C55EFC" w:rsidP="00FA70ED">
            <w:pPr>
              <w:autoSpaceDE/>
              <w:autoSpaceDN/>
              <w:rPr>
                <w:color w:val="000000"/>
                <w:lang w:val="en-US"/>
              </w:rPr>
            </w:pPr>
            <w:r w:rsidRPr="00FA70ED">
              <w:rPr>
                <w:color w:val="231F20"/>
                <w:lang w:val="en-US"/>
              </w:rPr>
              <w:t>Accumulated</w:t>
            </w:r>
            <w:r w:rsidRPr="00FA70ED">
              <w:rPr>
                <w:color w:val="000000"/>
                <w:lang w:val="en-US"/>
              </w:rPr>
              <w:t xml:space="preserve"> </w:t>
            </w:r>
            <w:r w:rsidRPr="00FA70ED">
              <w:rPr>
                <w:color w:val="231F20"/>
                <w:lang w:val="en-US"/>
              </w:rPr>
              <w:t>surplus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Default="00423A97" w:rsidP="00B87C13">
            <w:pPr>
              <w:jc w:val="right"/>
            </w:pPr>
            <w:r w:rsidRPr="007B57AF">
              <w:rPr>
                <w:color w:val="231F20"/>
                <w:lang w:val="en-US"/>
              </w:rPr>
              <w:t>X</w:t>
            </w:r>
            <w:r w:rsidR="00C55EFC" w:rsidRPr="007B57AF">
              <w:rPr>
                <w:color w:val="231F20"/>
                <w:lang w:val="en-US"/>
              </w:rPr>
              <w:t>xx</w:t>
            </w:r>
          </w:p>
        </w:tc>
        <w:tc>
          <w:tcPr>
            <w:tcW w:w="864" w:type="pct"/>
            <w:shd w:val="clear" w:color="auto" w:fill="auto"/>
            <w:noWrap/>
            <w:hideMark/>
          </w:tcPr>
          <w:p w:rsidR="00C55EFC" w:rsidRDefault="00C55EFC" w:rsidP="00B87C13">
            <w:pPr>
              <w:jc w:val="right"/>
            </w:pPr>
            <w:r w:rsidRPr="007B57AF">
              <w:rPr>
                <w:color w:val="231F20"/>
                <w:lang w:val="en-US"/>
              </w:rPr>
              <w:t>xxx</w:t>
            </w:r>
          </w:p>
        </w:tc>
      </w:tr>
      <w:tr w:rsidR="00C55EFC" w:rsidRPr="00FA70ED" w:rsidTr="00C55EFC">
        <w:trPr>
          <w:trHeight w:val="87"/>
        </w:trPr>
        <w:tc>
          <w:tcPr>
            <w:tcW w:w="2853" w:type="pct"/>
            <w:shd w:val="clear" w:color="auto" w:fill="auto"/>
            <w:noWrap/>
            <w:hideMark/>
          </w:tcPr>
          <w:p w:rsidR="00C55EFC" w:rsidRPr="00FA70ED" w:rsidRDefault="00C55EFC" w:rsidP="00FA70ED">
            <w:pPr>
              <w:autoSpaceDE/>
              <w:autoSpaceDN/>
              <w:rPr>
                <w:color w:val="000000"/>
                <w:lang w:val="en-US"/>
              </w:rPr>
            </w:pPr>
            <w:r w:rsidRPr="00FA70ED">
              <w:rPr>
                <w:b/>
                <w:bCs/>
                <w:color w:val="231F20"/>
                <w:lang w:val="en-US"/>
              </w:rPr>
              <w:t>Total</w:t>
            </w:r>
            <w:r w:rsidRPr="00FA70ED">
              <w:rPr>
                <w:color w:val="000000"/>
                <w:lang w:val="en-US"/>
              </w:rPr>
              <w:t xml:space="preserve"> </w:t>
            </w:r>
            <w:r w:rsidRPr="00FA70ED">
              <w:rPr>
                <w:b/>
                <w:bCs/>
                <w:color w:val="231F20"/>
                <w:lang w:val="en-US"/>
              </w:rPr>
              <w:t>net</w:t>
            </w:r>
            <w:r w:rsidRPr="00FA70ED">
              <w:rPr>
                <w:color w:val="000000"/>
                <w:lang w:val="en-US"/>
              </w:rPr>
              <w:t xml:space="preserve"> </w:t>
            </w:r>
            <w:r w:rsidRPr="00FA70ED">
              <w:rPr>
                <w:b/>
                <w:bCs/>
                <w:color w:val="231F20"/>
                <w:lang w:val="en-US"/>
              </w:rPr>
              <w:t>assets</w:t>
            </w:r>
            <w:r w:rsidRPr="00FA70ED">
              <w:rPr>
                <w:color w:val="000000"/>
                <w:lang w:val="en-US"/>
              </w:rPr>
              <w:t xml:space="preserve"> </w:t>
            </w:r>
            <w:r w:rsidRPr="00FA70ED">
              <w:rPr>
                <w:b/>
                <w:bCs/>
                <w:color w:val="231F20"/>
                <w:lang w:val="en-US"/>
              </w:rPr>
              <w:t>and</w:t>
            </w:r>
            <w:r w:rsidRPr="00FA70ED">
              <w:rPr>
                <w:color w:val="000000"/>
                <w:lang w:val="en-US"/>
              </w:rPr>
              <w:t xml:space="preserve"> </w:t>
            </w:r>
            <w:r w:rsidRPr="00FA70ED">
              <w:rPr>
                <w:b/>
                <w:bCs/>
                <w:color w:val="231F20"/>
                <w:lang w:val="en-US"/>
              </w:rPr>
              <w:t>liabilities</w:t>
            </w:r>
          </w:p>
        </w:tc>
        <w:tc>
          <w:tcPr>
            <w:tcW w:w="427" w:type="pct"/>
            <w:shd w:val="clear" w:color="auto" w:fill="auto"/>
            <w:noWrap/>
            <w:hideMark/>
          </w:tcPr>
          <w:p w:rsidR="00C55EFC" w:rsidRPr="00FA70ED" w:rsidRDefault="00C55EFC" w:rsidP="00FA70ED">
            <w:pPr>
              <w:autoSpaceDE/>
              <w:autoSpaceDN/>
              <w:jc w:val="center"/>
              <w:rPr>
                <w:color w:val="000000"/>
                <w:lang w:val="en-US"/>
              </w:rPr>
            </w:pPr>
          </w:p>
        </w:tc>
        <w:tc>
          <w:tcPr>
            <w:tcW w:w="856" w:type="pct"/>
            <w:shd w:val="clear" w:color="auto" w:fill="auto"/>
            <w:noWrap/>
            <w:hideMark/>
          </w:tcPr>
          <w:p w:rsidR="00C55EFC" w:rsidRPr="00C55EFC" w:rsidRDefault="00423A97" w:rsidP="00B87C13">
            <w:pPr>
              <w:jc w:val="right"/>
              <w:rPr>
                <w:b/>
              </w:rPr>
            </w:pPr>
            <w:r w:rsidRPr="00C55EFC">
              <w:rPr>
                <w:b/>
                <w:color w:val="231F20"/>
                <w:lang w:val="en-US"/>
              </w:rPr>
              <w:t>X</w:t>
            </w:r>
            <w:r w:rsidR="00C55EFC" w:rsidRPr="00C55EFC">
              <w:rPr>
                <w:b/>
                <w:color w:val="231F20"/>
                <w:lang w:val="en-US"/>
              </w:rPr>
              <w:t>xx</w:t>
            </w:r>
          </w:p>
        </w:tc>
        <w:tc>
          <w:tcPr>
            <w:tcW w:w="864" w:type="pct"/>
            <w:shd w:val="clear" w:color="auto" w:fill="auto"/>
            <w:noWrap/>
            <w:hideMark/>
          </w:tcPr>
          <w:p w:rsidR="00C55EFC" w:rsidRPr="00C55EFC" w:rsidRDefault="00C55EFC" w:rsidP="00B87C13">
            <w:pPr>
              <w:jc w:val="right"/>
              <w:rPr>
                <w:b/>
              </w:rPr>
            </w:pPr>
            <w:r w:rsidRPr="00C55EFC">
              <w:rPr>
                <w:b/>
                <w:color w:val="231F20"/>
                <w:lang w:val="en-US"/>
              </w:rPr>
              <w:t>xxx</w:t>
            </w:r>
          </w:p>
        </w:tc>
      </w:tr>
    </w:tbl>
    <w:p w:rsidR="00EA35A3" w:rsidRPr="009326AB" w:rsidRDefault="00EA35A3" w:rsidP="00195D08">
      <w:pPr>
        <w:jc w:val="both"/>
        <w:rPr>
          <w:color w:val="000000"/>
          <w:lang w:val="en-US"/>
        </w:rPr>
      </w:pPr>
    </w:p>
    <w:p w:rsidR="008A3119" w:rsidRDefault="001C4515" w:rsidP="00195D08">
      <w:pPr>
        <w:jc w:val="both"/>
        <w:rPr>
          <w:color w:val="231F20"/>
          <w:lang w:val="en-US"/>
        </w:rPr>
      </w:pPr>
      <w:r w:rsidRPr="009326AB">
        <w:rPr>
          <w:color w:val="231F20"/>
          <w:lang w:val="en-US"/>
        </w:rPr>
        <w:t>The accounting policies and explanatory notes to these financial statements form an integral part of the financial statements. The entity financial statements were approved on ___________ 201</w:t>
      </w:r>
      <w:r w:rsidR="00423A97">
        <w:rPr>
          <w:color w:val="231F20"/>
          <w:lang w:val="en-US"/>
        </w:rPr>
        <w:t>9</w:t>
      </w:r>
      <w:r w:rsidRPr="009326AB">
        <w:rPr>
          <w:color w:val="231F20"/>
          <w:lang w:val="en-US"/>
        </w:rPr>
        <w:t xml:space="preserve"> and signed by:</w:t>
      </w:r>
    </w:p>
    <w:p w:rsidR="006B6A8F" w:rsidRPr="009326AB" w:rsidRDefault="006B6A8F" w:rsidP="00195D08">
      <w:pPr>
        <w:jc w:val="both"/>
        <w:rPr>
          <w:color w:val="231F20"/>
          <w:lang w:val="en-US"/>
        </w:rPr>
      </w:pPr>
    </w:p>
    <w:p w:rsidR="00727F96" w:rsidRPr="009326AB" w:rsidRDefault="00727F96" w:rsidP="00195D08">
      <w:pPr>
        <w:jc w:val="both"/>
        <w:rPr>
          <w:color w:val="231F20"/>
          <w:u w:val="single"/>
          <w:lang w:val="en-US"/>
        </w:rPr>
      </w:pPr>
    </w:p>
    <w:p w:rsidR="001C4515" w:rsidRPr="009326AB" w:rsidRDefault="001C4515" w:rsidP="00195D08">
      <w:pPr>
        <w:jc w:val="both"/>
        <w:rPr>
          <w:color w:val="231F20"/>
          <w:u w:val="single"/>
          <w:lang w:val="en-US"/>
        </w:rPr>
      </w:pPr>
      <w:r w:rsidRPr="009326AB">
        <w:rPr>
          <w:color w:val="231F20"/>
          <w:u w:val="single"/>
          <w:lang w:val="en-US"/>
        </w:rPr>
        <w:tab/>
      </w:r>
      <w:r w:rsidRPr="009326AB">
        <w:rPr>
          <w:color w:val="231F20"/>
          <w:u w:val="single"/>
          <w:lang w:val="en-US"/>
        </w:rPr>
        <w:tab/>
      </w:r>
      <w:r w:rsidRPr="009326AB">
        <w:rPr>
          <w:color w:val="231F20"/>
          <w:u w:val="single"/>
          <w:lang w:val="en-US"/>
        </w:rPr>
        <w:tab/>
      </w:r>
      <w:r w:rsidRPr="009326AB">
        <w:rPr>
          <w:color w:val="231F20"/>
          <w:u w:val="single"/>
          <w:lang w:val="en-US"/>
        </w:rPr>
        <w:tab/>
      </w:r>
      <w:r w:rsidRPr="009326AB">
        <w:rPr>
          <w:color w:val="231F20"/>
          <w:lang w:val="en-US"/>
        </w:rPr>
        <w:t xml:space="preserve"> </w:t>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u w:val="single"/>
          <w:lang w:val="en-US"/>
        </w:rPr>
        <w:tab/>
      </w:r>
      <w:r w:rsidRPr="009326AB">
        <w:rPr>
          <w:color w:val="231F20"/>
          <w:u w:val="single"/>
          <w:lang w:val="en-US"/>
        </w:rPr>
        <w:tab/>
      </w:r>
      <w:r w:rsidRPr="009326AB">
        <w:rPr>
          <w:color w:val="231F20"/>
          <w:u w:val="single"/>
          <w:lang w:val="en-US"/>
        </w:rPr>
        <w:tab/>
      </w:r>
      <w:r w:rsidRPr="009326AB">
        <w:rPr>
          <w:color w:val="231F20"/>
          <w:u w:val="single"/>
          <w:lang w:val="en-US"/>
        </w:rPr>
        <w:tab/>
      </w:r>
    </w:p>
    <w:p w:rsidR="00270CF1" w:rsidRPr="009326AB" w:rsidRDefault="001C4515" w:rsidP="00195D08">
      <w:pPr>
        <w:jc w:val="both"/>
        <w:rPr>
          <w:color w:val="231F20"/>
          <w:lang w:val="en-US"/>
        </w:rPr>
      </w:pPr>
      <w:r w:rsidRPr="009326AB">
        <w:rPr>
          <w:color w:val="231F20"/>
          <w:lang w:val="en-US"/>
        </w:rPr>
        <w:t>Administrator of the Fund</w:t>
      </w:r>
      <w:r w:rsidR="00BB7ACE" w:rsidRPr="009326AB">
        <w:rPr>
          <w:color w:val="231F20"/>
          <w:lang w:val="en-US"/>
        </w:rPr>
        <w:tab/>
      </w:r>
      <w:r w:rsidR="00BB7ACE" w:rsidRPr="009326AB">
        <w:rPr>
          <w:color w:val="231F20"/>
          <w:lang w:val="en-US"/>
        </w:rPr>
        <w:tab/>
      </w:r>
      <w:r w:rsidR="00BB7ACE" w:rsidRPr="009326AB">
        <w:rPr>
          <w:color w:val="231F20"/>
          <w:lang w:val="en-US"/>
        </w:rPr>
        <w:tab/>
      </w:r>
      <w:r w:rsidR="00BB7ACE" w:rsidRPr="009326AB">
        <w:rPr>
          <w:color w:val="231F20"/>
          <w:lang w:val="en-US"/>
        </w:rPr>
        <w:tab/>
      </w:r>
      <w:r w:rsidR="00BB7ACE" w:rsidRPr="009326AB">
        <w:rPr>
          <w:color w:val="231F20"/>
          <w:lang w:val="en-US"/>
        </w:rPr>
        <w:tab/>
      </w:r>
      <w:r w:rsidR="00BB7ACE" w:rsidRPr="009326AB">
        <w:rPr>
          <w:color w:val="231F20"/>
          <w:lang w:val="en-US"/>
        </w:rPr>
        <w:tab/>
      </w:r>
      <w:r w:rsidRPr="009326AB">
        <w:rPr>
          <w:color w:val="231F20"/>
          <w:lang w:val="en-US"/>
        </w:rPr>
        <w:t>Fund Accountant</w:t>
      </w:r>
    </w:p>
    <w:p w:rsidR="008A3119" w:rsidRPr="009326AB" w:rsidRDefault="008A3119" w:rsidP="00195D08">
      <w:pPr>
        <w:jc w:val="both"/>
        <w:rPr>
          <w:color w:val="231F20"/>
          <w:lang w:val="en-US"/>
        </w:rPr>
      </w:pPr>
      <w:r w:rsidRPr="009326AB">
        <w:rPr>
          <w:color w:val="231F20"/>
          <w:lang w:val="en-US"/>
        </w:rPr>
        <w:t>N</w:t>
      </w:r>
      <w:r w:rsidR="001C4515" w:rsidRPr="009326AB">
        <w:rPr>
          <w:color w:val="231F20"/>
          <w:lang w:val="en-US"/>
        </w:rPr>
        <w:t>ame:</w:t>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1C4515" w:rsidRPr="009326AB">
        <w:rPr>
          <w:color w:val="231F20"/>
          <w:lang w:val="en-US"/>
        </w:rPr>
        <w:tab/>
      </w:r>
      <w:r w:rsidR="0032461D" w:rsidRPr="009326AB">
        <w:rPr>
          <w:color w:val="231F20"/>
          <w:lang w:val="en-US"/>
        </w:rPr>
        <w:t>Name:</w:t>
      </w:r>
    </w:p>
    <w:p w:rsidR="001C4515" w:rsidRPr="009326AB" w:rsidRDefault="001C4515" w:rsidP="00195D08">
      <w:pPr>
        <w:jc w:val="both"/>
        <w:rPr>
          <w:color w:val="231F20"/>
          <w:lang w:val="en-US"/>
        </w:rPr>
      </w:pP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r>
      <w:r w:rsidRPr="009326AB">
        <w:rPr>
          <w:color w:val="231F20"/>
          <w:lang w:val="en-US"/>
        </w:rPr>
        <w:tab/>
        <w:t>ICPAK Member Number:</w:t>
      </w:r>
    </w:p>
    <w:p w:rsidR="000356F7" w:rsidRPr="009326AB" w:rsidRDefault="000356F7" w:rsidP="00195D08">
      <w:pPr>
        <w:pStyle w:val="Heading1"/>
        <w:jc w:val="both"/>
        <w:sectPr w:rsidR="000356F7" w:rsidRPr="009326AB" w:rsidSect="00FA70ED">
          <w:pgSz w:w="12240" w:h="15840" w:code="1"/>
          <w:pgMar w:top="1440" w:right="1440" w:bottom="1440" w:left="1440" w:header="288" w:footer="144" w:gutter="0"/>
          <w:cols w:space="720"/>
          <w:titlePg/>
          <w:docGrid w:linePitch="326"/>
        </w:sectPr>
      </w:pPr>
    </w:p>
    <w:p w:rsidR="000A7B21" w:rsidRPr="009326AB" w:rsidRDefault="00501B79" w:rsidP="00195D08">
      <w:pPr>
        <w:pStyle w:val="Heading2"/>
        <w:pageBreakBefore/>
        <w:numPr>
          <w:ilvl w:val="1"/>
          <w:numId w:val="3"/>
        </w:numPr>
        <w:spacing w:after="240"/>
        <w:ind w:left="633" w:hanging="619"/>
        <w:rPr>
          <w:rFonts w:ascii="Times New Roman" w:hAnsi="Times New Roman"/>
          <w:b/>
          <w:u w:val="none"/>
        </w:rPr>
      </w:pPr>
      <w:bookmarkStart w:id="29" w:name="_Toc514363411"/>
      <w:bookmarkStart w:id="30" w:name="_Toc12440169"/>
      <w:r w:rsidRPr="009326AB">
        <w:rPr>
          <w:rFonts w:ascii="Times New Roman" w:hAnsi="Times New Roman"/>
          <w:b/>
          <w:u w:val="none"/>
        </w:rPr>
        <w:lastRenderedPageBreak/>
        <w:t>STATEMENT OF CHANGES IN NET ASSETS</w:t>
      </w:r>
      <w:bookmarkEnd w:id="29"/>
      <w:r w:rsidR="009326AB" w:rsidRPr="009326AB">
        <w:rPr>
          <w:rFonts w:ascii="Times New Roman" w:hAnsi="Times New Roman"/>
          <w:b/>
          <w:u w:val="none"/>
        </w:rPr>
        <w:t xml:space="preserve"> </w:t>
      </w:r>
      <w:r w:rsidR="00FA70ED">
        <w:rPr>
          <w:rFonts w:ascii="Times New Roman" w:hAnsi="Times New Roman"/>
          <w:b/>
          <w:u w:val="none"/>
        </w:rPr>
        <w:t>AS AT 3</w:t>
      </w:r>
      <w:r w:rsidR="00E74D3F" w:rsidRPr="009326AB">
        <w:rPr>
          <w:rFonts w:ascii="Times New Roman" w:hAnsi="Times New Roman"/>
          <w:b/>
          <w:u w:val="none"/>
        </w:rPr>
        <w:t xml:space="preserve">0 JUNE </w:t>
      </w:r>
      <w:r w:rsidR="00DA27C2" w:rsidRPr="009326AB">
        <w:rPr>
          <w:rFonts w:ascii="Times New Roman" w:hAnsi="Times New Roman"/>
          <w:b/>
          <w:u w:val="none"/>
        </w:rPr>
        <w:t>201</w:t>
      </w:r>
      <w:r w:rsidR="00423A97">
        <w:rPr>
          <w:rFonts w:ascii="Times New Roman" w:hAnsi="Times New Roman"/>
          <w:b/>
          <w:u w:val="none"/>
        </w:rPr>
        <w:t>9</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293"/>
        <w:gridCol w:w="1457"/>
        <w:gridCol w:w="1931"/>
        <w:gridCol w:w="1547"/>
      </w:tblGrid>
      <w:tr w:rsidR="00C668B8" w:rsidRPr="009326AB" w:rsidTr="00423A97">
        <w:trPr>
          <w:trHeight w:val="300"/>
        </w:trPr>
        <w:tc>
          <w:tcPr>
            <w:tcW w:w="1748" w:type="pct"/>
            <w:shd w:val="clear" w:color="auto" w:fill="0070C0"/>
            <w:noWrap/>
            <w:hideMark/>
          </w:tcPr>
          <w:p w:rsidR="00985786" w:rsidRPr="009326AB" w:rsidRDefault="00985786" w:rsidP="00FA70ED">
            <w:pPr>
              <w:autoSpaceDE/>
              <w:autoSpaceDN/>
              <w:spacing w:before="60" w:after="60"/>
              <w:rPr>
                <w:color w:val="000000"/>
                <w:lang w:val="en-US"/>
              </w:rPr>
            </w:pPr>
            <w:r w:rsidRPr="009326AB">
              <w:rPr>
                <w:color w:val="000000"/>
                <w:lang w:val="en-US"/>
              </w:rPr>
              <w:t> </w:t>
            </w:r>
          </w:p>
        </w:tc>
        <w:tc>
          <w:tcPr>
            <w:tcW w:w="675" w:type="pct"/>
            <w:shd w:val="clear" w:color="auto" w:fill="0070C0"/>
          </w:tcPr>
          <w:p w:rsidR="00985786" w:rsidRPr="009326AB" w:rsidRDefault="00985786" w:rsidP="00FA70ED">
            <w:pPr>
              <w:autoSpaceDE/>
              <w:autoSpaceDN/>
              <w:spacing w:before="60" w:after="60"/>
              <w:jc w:val="right"/>
              <w:rPr>
                <w:b/>
                <w:bCs/>
                <w:color w:val="231F20"/>
                <w:lang w:val="en-US"/>
              </w:rPr>
            </w:pPr>
            <w:r w:rsidRPr="009326AB">
              <w:rPr>
                <w:b/>
                <w:bCs/>
                <w:color w:val="231F20"/>
                <w:lang w:val="en-US"/>
              </w:rPr>
              <w:t>Revolving Fund</w:t>
            </w:r>
          </w:p>
        </w:tc>
        <w:tc>
          <w:tcPr>
            <w:tcW w:w="761" w:type="pct"/>
            <w:shd w:val="clear" w:color="auto" w:fill="0070C0"/>
            <w:noWrap/>
            <w:hideMark/>
          </w:tcPr>
          <w:p w:rsidR="00985786" w:rsidRPr="009326AB" w:rsidRDefault="00985786" w:rsidP="00FA70ED">
            <w:pPr>
              <w:autoSpaceDE/>
              <w:autoSpaceDN/>
              <w:spacing w:before="60" w:after="60"/>
              <w:jc w:val="right"/>
              <w:rPr>
                <w:b/>
                <w:bCs/>
                <w:color w:val="231F20"/>
                <w:lang w:val="en-US"/>
              </w:rPr>
            </w:pPr>
            <w:r w:rsidRPr="009326AB">
              <w:rPr>
                <w:b/>
                <w:bCs/>
                <w:color w:val="231F20"/>
                <w:lang w:val="en-US"/>
              </w:rPr>
              <w:t xml:space="preserve">Revaluation </w:t>
            </w:r>
          </w:p>
          <w:p w:rsidR="00985786" w:rsidRPr="009326AB" w:rsidRDefault="00985786" w:rsidP="00FA70ED">
            <w:pPr>
              <w:autoSpaceDE/>
              <w:autoSpaceDN/>
              <w:spacing w:before="60" w:after="60"/>
              <w:jc w:val="right"/>
              <w:rPr>
                <w:b/>
                <w:bCs/>
                <w:color w:val="231F20"/>
                <w:lang w:val="en-US"/>
              </w:rPr>
            </w:pPr>
            <w:r w:rsidRPr="009326AB">
              <w:rPr>
                <w:b/>
                <w:bCs/>
                <w:color w:val="231F20"/>
                <w:lang w:val="en-US"/>
              </w:rPr>
              <w:t>Reserve</w:t>
            </w:r>
          </w:p>
        </w:tc>
        <w:tc>
          <w:tcPr>
            <w:tcW w:w="1008" w:type="pct"/>
            <w:shd w:val="clear" w:color="auto" w:fill="0070C0"/>
            <w:noWrap/>
            <w:hideMark/>
          </w:tcPr>
          <w:p w:rsidR="00985786" w:rsidRPr="009326AB" w:rsidRDefault="00985786" w:rsidP="00FA70ED">
            <w:pPr>
              <w:autoSpaceDE/>
              <w:autoSpaceDN/>
              <w:spacing w:before="60" w:after="60"/>
              <w:jc w:val="right"/>
              <w:rPr>
                <w:b/>
                <w:bCs/>
                <w:color w:val="231F20"/>
                <w:lang w:val="en-US"/>
              </w:rPr>
            </w:pPr>
            <w:r w:rsidRPr="009326AB">
              <w:rPr>
                <w:b/>
                <w:bCs/>
                <w:color w:val="231F20"/>
                <w:lang w:val="en-US"/>
              </w:rPr>
              <w:t>Accumulated surplus</w:t>
            </w:r>
          </w:p>
        </w:tc>
        <w:tc>
          <w:tcPr>
            <w:tcW w:w="808" w:type="pct"/>
            <w:shd w:val="clear" w:color="auto" w:fill="0070C0"/>
            <w:noWrap/>
            <w:hideMark/>
          </w:tcPr>
          <w:p w:rsidR="00985786" w:rsidRPr="009326AB" w:rsidRDefault="00985786" w:rsidP="00FA70ED">
            <w:pPr>
              <w:autoSpaceDE/>
              <w:autoSpaceDN/>
              <w:spacing w:before="60" w:after="60"/>
              <w:jc w:val="right"/>
              <w:rPr>
                <w:b/>
                <w:bCs/>
                <w:color w:val="231F20"/>
                <w:lang w:val="en-US"/>
              </w:rPr>
            </w:pPr>
            <w:r w:rsidRPr="009326AB">
              <w:rPr>
                <w:b/>
                <w:bCs/>
                <w:color w:val="231F20"/>
                <w:lang w:val="en-US"/>
              </w:rPr>
              <w:t>Total</w:t>
            </w:r>
          </w:p>
        </w:tc>
      </w:tr>
      <w:tr w:rsidR="00C668B8" w:rsidRPr="009326AB" w:rsidTr="00423A97">
        <w:trPr>
          <w:trHeight w:val="300"/>
        </w:trPr>
        <w:tc>
          <w:tcPr>
            <w:tcW w:w="1748" w:type="pct"/>
            <w:shd w:val="clear" w:color="auto" w:fill="0070C0"/>
            <w:noWrap/>
            <w:hideMark/>
          </w:tcPr>
          <w:p w:rsidR="00985786" w:rsidRPr="009326AB" w:rsidRDefault="00985786" w:rsidP="00FA70ED">
            <w:pPr>
              <w:autoSpaceDE/>
              <w:autoSpaceDN/>
              <w:spacing w:before="60" w:after="60"/>
              <w:rPr>
                <w:color w:val="000000"/>
                <w:lang w:val="en-US"/>
              </w:rPr>
            </w:pPr>
            <w:r w:rsidRPr="009326AB">
              <w:rPr>
                <w:color w:val="000000"/>
                <w:lang w:val="en-US"/>
              </w:rPr>
              <w:t> </w:t>
            </w:r>
          </w:p>
        </w:tc>
        <w:tc>
          <w:tcPr>
            <w:tcW w:w="675" w:type="pct"/>
            <w:shd w:val="clear" w:color="auto" w:fill="0070C0"/>
          </w:tcPr>
          <w:p w:rsidR="00985786" w:rsidRPr="009326AB" w:rsidRDefault="00985786" w:rsidP="00FA70ED">
            <w:pPr>
              <w:spacing w:before="60" w:after="60"/>
              <w:jc w:val="right"/>
              <w:rPr>
                <w:b/>
                <w:bCs/>
                <w:color w:val="231F20"/>
                <w:lang w:val="en-US"/>
              </w:rPr>
            </w:pPr>
          </w:p>
        </w:tc>
        <w:tc>
          <w:tcPr>
            <w:tcW w:w="761" w:type="pct"/>
            <w:shd w:val="clear" w:color="auto" w:fill="0070C0"/>
            <w:noWrap/>
            <w:hideMark/>
          </w:tcPr>
          <w:p w:rsidR="00985786" w:rsidRPr="009326AB" w:rsidRDefault="00FA70ED" w:rsidP="00FA70ED">
            <w:pPr>
              <w:spacing w:before="60" w:after="60"/>
              <w:jc w:val="right"/>
            </w:pPr>
            <w:r>
              <w:rPr>
                <w:b/>
                <w:bCs/>
                <w:color w:val="231F20"/>
                <w:lang w:val="en-US"/>
              </w:rPr>
              <w:t>KShs</w:t>
            </w:r>
            <w:r w:rsidR="00985786" w:rsidRPr="009326AB">
              <w:rPr>
                <w:b/>
                <w:bCs/>
                <w:color w:val="231F20"/>
                <w:lang w:val="en-US"/>
              </w:rPr>
              <w:t xml:space="preserve"> </w:t>
            </w:r>
          </w:p>
        </w:tc>
        <w:tc>
          <w:tcPr>
            <w:tcW w:w="1008" w:type="pct"/>
            <w:shd w:val="clear" w:color="auto" w:fill="0070C0"/>
            <w:noWrap/>
            <w:hideMark/>
          </w:tcPr>
          <w:p w:rsidR="00985786" w:rsidRPr="009326AB" w:rsidRDefault="00FA70ED" w:rsidP="00FA70ED">
            <w:pPr>
              <w:spacing w:before="60" w:after="60"/>
              <w:jc w:val="right"/>
            </w:pPr>
            <w:r>
              <w:rPr>
                <w:b/>
                <w:bCs/>
                <w:color w:val="231F20"/>
                <w:lang w:val="en-US"/>
              </w:rPr>
              <w:t>KShs</w:t>
            </w:r>
            <w:r w:rsidR="00985786" w:rsidRPr="009326AB">
              <w:rPr>
                <w:b/>
                <w:bCs/>
                <w:color w:val="231F20"/>
                <w:lang w:val="en-US"/>
              </w:rPr>
              <w:t xml:space="preserve"> </w:t>
            </w:r>
          </w:p>
        </w:tc>
        <w:tc>
          <w:tcPr>
            <w:tcW w:w="808" w:type="pct"/>
            <w:shd w:val="clear" w:color="auto" w:fill="0070C0"/>
            <w:noWrap/>
            <w:hideMark/>
          </w:tcPr>
          <w:p w:rsidR="00985786" w:rsidRPr="009326AB" w:rsidRDefault="00FA70ED" w:rsidP="00FA70ED">
            <w:pPr>
              <w:spacing w:before="60" w:after="60"/>
              <w:jc w:val="right"/>
            </w:pPr>
            <w:r>
              <w:rPr>
                <w:b/>
                <w:bCs/>
                <w:color w:val="231F20"/>
                <w:lang w:val="en-US"/>
              </w:rPr>
              <w:t>KShs</w:t>
            </w:r>
            <w:r w:rsidR="00985786" w:rsidRPr="009326AB">
              <w:rPr>
                <w:b/>
                <w:bCs/>
                <w:color w:val="231F20"/>
                <w:lang w:val="en-US"/>
              </w:rPr>
              <w:t xml:space="preserve"> </w:t>
            </w:r>
          </w:p>
        </w:tc>
      </w:tr>
      <w:tr w:rsidR="00C668B8" w:rsidRPr="009326AB" w:rsidTr="00423A97">
        <w:trPr>
          <w:trHeight w:val="300"/>
        </w:trPr>
        <w:tc>
          <w:tcPr>
            <w:tcW w:w="1748" w:type="pct"/>
            <w:shd w:val="clear" w:color="auto" w:fill="auto"/>
            <w:noWrap/>
            <w:hideMark/>
          </w:tcPr>
          <w:p w:rsidR="00985786" w:rsidRPr="009326AB" w:rsidRDefault="00985786" w:rsidP="00FA70ED">
            <w:pPr>
              <w:autoSpaceDE/>
              <w:autoSpaceDN/>
              <w:spacing w:before="60" w:after="60"/>
              <w:rPr>
                <w:color w:val="000000"/>
                <w:lang w:val="en-US"/>
              </w:rPr>
            </w:pPr>
            <w:r w:rsidRPr="009326AB">
              <w:rPr>
                <w:color w:val="000000"/>
                <w:lang w:val="en-US"/>
              </w:rPr>
              <w:t> </w:t>
            </w:r>
          </w:p>
        </w:tc>
        <w:tc>
          <w:tcPr>
            <w:tcW w:w="675" w:type="pct"/>
          </w:tcPr>
          <w:p w:rsidR="00985786" w:rsidRPr="009326AB" w:rsidRDefault="00985786" w:rsidP="00FA70ED">
            <w:pPr>
              <w:autoSpaceDE/>
              <w:autoSpaceDN/>
              <w:spacing w:before="60" w:after="60"/>
              <w:jc w:val="right"/>
              <w:rPr>
                <w:color w:val="000000"/>
                <w:lang w:val="en-US"/>
              </w:rPr>
            </w:pPr>
          </w:p>
        </w:tc>
        <w:tc>
          <w:tcPr>
            <w:tcW w:w="761" w:type="pct"/>
            <w:shd w:val="clear" w:color="auto" w:fill="auto"/>
            <w:noWrap/>
            <w:hideMark/>
          </w:tcPr>
          <w:p w:rsidR="00985786" w:rsidRPr="009326AB" w:rsidRDefault="00985786" w:rsidP="00FA70ED">
            <w:pPr>
              <w:autoSpaceDE/>
              <w:autoSpaceDN/>
              <w:spacing w:before="60" w:after="60"/>
              <w:jc w:val="right"/>
              <w:rPr>
                <w:color w:val="000000"/>
                <w:lang w:val="en-US"/>
              </w:rPr>
            </w:pPr>
            <w:r w:rsidRPr="009326AB">
              <w:rPr>
                <w:color w:val="000000"/>
                <w:lang w:val="en-US"/>
              </w:rPr>
              <w:t> </w:t>
            </w:r>
          </w:p>
        </w:tc>
        <w:tc>
          <w:tcPr>
            <w:tcW w:w="1008" w:type="pct"/>
            <w:shd w:val="clear" w:color="auto" w:fill="auto"/>
            <w:noWrap/>
            <w:hideMark/>
          </w:tcPr>
          <w:p w:rsidR="00985786" w:rsidRPr="009326AB" w:rsidRDefault="00985786" w:rsidP="00FA70ED">
            <w:pPr>
              <w:autoSpaceDE/>
              <w:autoSpaceDN/>
              <w:spacing w:before="60" w:after="60"/>
              <w:jc w:val="right"/>
              <w:rPr>
                <w:color w:val="000000"/>
                <w:lang w:val="en-US"/>
              </w:rPr>
            </w:pPr>
            <w:r w:rsidRPr="009326AB">
              <w:rPr>
                <w:color w:val="000000"/>
                <w:lang w:val="en-US"/>
              </w:rPr>
              <w:t> </w:t>
            </w:r>
          </w:p>
        </w:tc>
        <w:tc>
          <w:tcPr>
            <w:tcW w:w="808" w:type="pct"/>
            <w:shd w:val="clear" w:color="auto" w:fill="auto"/>
            <w:noWrap/>
            <w:hideMark/>
          </w:tcPr>
          <w:p w:rsidR="00985786" w:rsidRPr="009326AB" w:rsidRDefault="00985786" w:rsidP="00FA70ED">
            <w:pPr>
              <w:autoSpaceDE/>
              <w:autoSpaceDN/>
              <w:spacing w:before="60" w:after="60"/>
              <w:jc w:val="right"/>
              <w:rPr>
                <w:color w:val="000000"/>
                <w:lang w:val="en-US"/>
              </w:rPr>
            </w:pPr>
            <w:r w:rsidRPr="009326AB">
              <w:rPr>
                <w:color w:val="000000"/>
                <w:lang w:val="en-US"/>
              </w:rPr>
              <w:t> </w:t>
            </w:r>
          </w:p>
        </w:tc>
      </w:tr>
      <w:tr w:rsidR="00C668B8" w:rsidRPr="009326AB" w:rsidTr="00423A97">
        <w:trPr>
          <w:trHeight w:val="300"/>
        </w:trPr>
        <w:tc>
          <w:tcPr>
            <w:tcW w:w="1748" w:type="pct"/>
            <w:shd w:val="clear" w:color="auto" w:fill="auto"/>
            <w:noWrap/>
            <w:hideMark/>
          </w:tcPr>
          <w:p w:rsidR="00985786" w:rsidRPr="009326AB" w:rsidRDefault="00985786" w:rsidP="00FA70ED">
            <w:pPr>
              <w:autoSpaceDE/>
              <w:autoSpaceDN/>
              <w:spacing w:before="60" w:after="60"/>
              <w:rPr>
                <w:color w:val="000000"/>
                <w:lang w:val="en-US"/>
              </w:rPr>
            </w:pPr>
            <w:r w:rsidRPr="009326AB">
              <w:rPr>
                <w:b/>
                <w:bCs/>
                <w:color w:val="231F20"/>
                <w:lang w:val="en-US"/>
              </w:rPr>
              <w:t>Balance as at 1 July 201</w:t>
            </w:r>
            <w:r w:rsidR="00423A97">
              <w:rPr>
                <w:b/>
                <w:bCs/>
                <w:color w:val="231F20"/>
                <w:lang w:val="en-US"/>
              </w:rPr>
              <w:t>7</w:t>
            </w:r>
          </w:p>
        </w:tc>
        <w:tc>
          <w:tcPr>
            <w:tcW w:w="675" w:type="pct"/>
          </w:tcPr>
          <w:p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761"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c>
          <w:tcPr>
            <w:tcW w:w="10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c>
          <w:tcPr>
            <w:tcW w:w="8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r>
      <w:tr w:rsidR="00C668B8" w:rsidRPr="009326AB" w:rsidTr="00423A97">
        <w:trPr>
          <w:trHeight w:val="300"/>
        </w:trPr>
        <w:tc>
          <w:tcPr>
            <w:tcW w:w="1748" w:type="pct"/>
            <w:shd w:val="clear" w:color="auto" w:fill="auto"/>
            <w:noWrap/>
            <w:hideMark/>
          </w:tcPr>
          <w:p w:rsidR="00985786" w:rsidRPr="009326AB" w:rsidRDefault="00985786" w:rsidP="00FA70ED">
            <w:pPr>
              <w:autoSpaceDE/>
              <w:autoSpaceDN/>
              <w:spacing w:before="60" w:after="60"/>
              <w:rPr>
                <w:color w:val="231F20"/>
                <w:lang w:val="en-US"/>
              </w:rPr>
            </w:pPr>
            <w:r w:rsidRPr="009326AB">
              <w:rPr>
                <w:color w:val="231F20"/>
                <w:lang w:val="en-US"/>
              </w:rPr>
              <w:t>Surplus/(deficit) for the period</w:t>
            </w:r>
          </w:p>
        </w:tc>
        <w:tc>
          <w:tcPr>
            <w:tcW w:w="675" w:type="pct"/>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61"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10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c>
          <w:tcPr>
            <w:tcW w:w="8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r>
      <w:tr w:rsidR="00C668B8" w:rsidRPr="009326AB" w:rsidTr="00423A97">
        <w:trPr>
          <w:trHeight w:val="300"/>
        </w:trPr>
        <w:tc>
          <w:tcPr>
            <w:tcW w:w="1748" w:type="pct"/>
            <w:shd w:val="clear" w:color="auto" w:fill="auto"/>
            <w:noWrap/>
            <w:hideMark/>
          </w:tcPr>
          <w:p w:rsidR="00985786" w:rsidRPr="009326AB" w:rsidRDefault="005F6375" w:rsidP="00FA70ED">
            <w:pPr>
              <w:autoSpaceDE/>
              <w:autoSpaceDN/>
              <w:spacing w:before="60" w:after="60"/>
              <w:rPr>
                <w:color w:val="231F20"/>
                <w:lang w:val="en-US"/>
              </w:rPr>
            </w:pPr>
            <w:r w:rsidRPr="009326AB">
              <w:rPr>
                <w:color w:val="231F20"/>
                <w:lang w:val="en-US"/>
              </w:rPr>
              <w:t>Funds</w:t>
            </w:r>
            <w:r w:rsidR="00985786" w:rsidRPr="009326AB">
              <w:rPr>
                <w:color w:val="231F20"/>
                <w:lang w:val="en-US"/>
              </w:rPr>
              <w:t xml:space="preserve"> received during the year</w:t>
            </w:r>
          </w:p>
        </w:tc>
        <w:tc>
          <w:tcPr>
            <w:tcW w:w="675" w:type="pct"/>
          </w:tcPr>
          <w:p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761"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10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08" w:type="pct"/>
            <w:shd w:val="clear" w:color="auto" w:fill="auto"/>
            <w:noWrap/>
            <w:hideMark/>
          </w:tcPr>
          <w:p w:rsidR="00985786" w:rsidRPr="009326AB" w:rsidRDefault="00423A97" w:rsidP="00FA70ED">
            <w:pPr>
              <w:autoSpaceDE/>
              <w:autoSpaceDN/>
              <w:spacing w:before="60" w:after="60"/>
              <w:jc w:val="right"/>
              <w:rPr>
                <w:color w:val="231F20"/>
                <w:lang w:val="en-US"/>
              </w:rPr>
            </w:pPr>
            <w:r w:rsidRPr="009326AB">
              <w:rPr>
                <w:color w:val="231F20"/>
                <w:lang w:val="en-US"/>
              </w:rPr>
              <w:t>X</w:t>
            </w:r>
            <w:r w:rsidR="00C55EFC" w:rsidRPr="009326AB">
              <w:rPr>
                <w:color w:val="231F20"/>
                <w:lang w:val="en-US"/>
              </w:rPr>
              <w:t>xx</w:t>
            </w:r>
          </w:p>
        </w:tc>
      </w:tr>
      <w:tr w:rsidR="00C668B8" w:rsidRPr="009326AB" w:rsidTr="00423A97">
        <w:trPr>
          <w:trHeight w:val="300"/>
        </w:trPr>
        <w:tc>
          <w:tcPr>
            <w:tcW w:w="1748" w:type="pct"/>
            <w:shd w:val="clear" w:color="auto" w:fill="auto"/>
            <w:noWrap/>
            <w:hideMark/>
          </w:tcPr>
          <w:p w:rsidR="00985786" w:rsidRPr="009326AB" w:rsidRDefault="00985786" w:rsidP="00FA70ED">
            <w:pPr>
              <w:autoSpaceDE/>
              <w:autoSpaceDN/>
              <w:spacing w:before="60" w:after="60"/>
              <w:rPr>
                <w:color w:val="231F20"/>
                <w:lang w:val="en-US"/>
              </w:rPr>
            </w:pPr>
            <w:r w:rsidRPr="009326AB">
              <w:rPr>
                <w:color w:val="231F20"/>
                <w:lang w:val="en-US"/>
              </w:rPr>
              <w:t>Revaluation gain</w:t>
            </w:r>
          </w:p>
        </w:tc>
        <w:tc>
          <w:tcPr>
            <w:tcW w:w="675" w:type="pct"/>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61"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10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08" w:type="pct"/>
            <w:shd w:val="clear" w:color="auto" w:fill="auto"/>
            <w:noWrap/>
            <w:hideMark/>
          </w:tcPr>
          <w:p w:rsidR="00985786" w:rsidRPr="009326AB" w:rsidRDefault="00423A97" w:rsidP="00FA70ED">
            <w:pPr>
              <w:autoSpaceDE/>
              <w:autoSpaceDN/>
              <w:spacing w:before="60" w:after="60"/>
              <w:jc w:val="right"/>
              <w:rPr>
                <w:color w:val="231F20"/>
                <w:lang w:val="en-US"/>
              </w:rPr>
            </w:pPr>
            <w:r w:rsidRPr="009326AB">
              <w:rPr>
                <w:color w:val="231F20"/>
                <w:lang w:val="en-US"/>
              </w:rPr>
              <w:t>X</w:t>
            </w:r>
            <w:r w:rsidR="00C55EFC" w:rsidRPr="009326AB">
              <w:rPr>
                <w:color w:val="231F20"/>
                <w:lang w:val="en-US"/>
              </w:rPr>
              <w:t>xx</w:t>
            </w:r>
          </w:p>
        </w:tc>
      </w:tr>
      <w:tr w:rsidR="00C668B8" w:rsidRPr="009326AB" w:rsidTr="00423A97">
        <w:trPr>
          <w:trHeight w:val="300"/>
        </w:trPr>
        <w:tc>
          <w:tcPr>
            <w:tcW w:w="1748" w:type="pct"/>
            <w:shd w:val="clear" w:color="auto" w:fill="auto"/>
            <w:noWrap/>
            <w:hideMark/>
          </w:tcPr>
          <w:p w:rsidR="00985786" w:rsidRPr="009326AB" w:rsidRDefault="00985786" w:rsidP="00FA70ED">
            <w:pPr>
              <w:autoSpaceDE/>
              <w:autoSpaceDN/>
              <w:spacing w:before="60" w:after="60"/>
              <w:rPr>
                <w:color w:val="000000"/>
                <w:lang w:val="en-US"/>
              </w:rPr>
            </w:pPr>
            <w:r w:rsidRPr="009326AB">
              <w:rPr>
                <w:b/>
                <w:bCs/>
                <w:color w:val="231F20"/>
                <w:lang w:val="en-US"/>
              </w:rPr>
              <w:t>Balance</w:t>
            </w:r>
            <w:r w:rsidRPr="009326AB">
              <w:rPr>
                <w:color w:val="000000"/>
                <w:lang w:val="en-US"/>
              </w:rPr>
              <w:t xml:space="preserve"> </w:t>
            </w:r>
            <w:r w:rsidRPr="009326AB">
              <w:rPr>
                <w:b/>
                <w:bCs/>
                <w:color w:val="231F20"/>
                <w:lang w:val="en-US"/>
              </w:rPr>
              <w:t>as</w:t>
            </w:r>
            <w:r w:rsidRPr="009326AB">
              <w:rPr>
                <w:color w:val="000000"/>
                <w:lang w:val="en-US"/>
              </w:rPr>
              <w:t xml:space="preserve"> </w:t>
            </w:r>
            <w:r w:rsidRPr="009326AB">
              <w:rPr>
                <w:b/>
                <w:bCs/>
                <w:color w:val="231F20"/>
                <w:lang w:val="en-US"/>
              </w:rPr>
              <w:t>at</w:t>
            </w:r>
            <w:r w:rsidRPr="009326AB">
              <w:rPr>
                <w:color w:val="000000"/>
                <w:lang w:val="en-US"/>
              </w:rPr>
              <w:t xml:space="preserve"> </w:t>
            </w:r>
            <w:r w:rsidRPr="009326AB">
              <w:rPr>
                <w:b/>
                <w:bCs/>
                <w:color w:val="231F20"/>
                <w:lang w:val="en-US"/>
              </w:rPr>
              <w:t>30 June 201</w:t>
            </w:r>
            <w:r w:rsidR="00423A97">
              <w:rPr>
                <w:b/>
                <w:bCs/>
                <w:color w:val="231F20"/>
                <w:lang w:val="en-US"/>
              </w:rPr>
              <w:t>8</w:t>
            </w:r>
          </w:p>
        </w:tc>
        <w:tc>
          <w:tcPr>
            <w:tcW w:w="675" w:type="pct"/>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xxx</w:t>
            </w:r>
          </w:p>
        </w:tc>
        <w:tc>
          <w:tcPr>
            <w:tcW w:w="761" w:type="pct"/>
            <w:shd w:val="clear" w:color="auto" w:fill="auto"/>
            <w:noWrap/>
            <w:hideMark/>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1008" w:type="pct"/>
            <w:shd w:val="clear" w:color="auto" w:fill="auto"/>
            <w:noWrap/>
            <w:hideMark/>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808" w:type="pct"/>
            <w:shd w:val="clear" w:color="auto" w:fill="auto"/>
            <w:noWrap/>
            <w:hideMark/>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r>
      <w:tr w:rsidR="00C668B8" w:rsidRPr="009326AB" w:rsidTr="00423A97">
        <w:trPr>
          <w:trHeight w:val="300"/>
        </w:trPr>
        <w:tc>
          <w:tcPr>
            <w:tcW w:w="1748" w:type="pct"/>
            <w:shd w:val="clear" w:color="auto" w:fill="auto"/>
            <w:noWrap/>
          </w:tcPr>
          <w:p w:rsidR="00985786" w:rsidRPr="009326AB" w:rsidRDefault="00985786" w:rsidP="00FA70ED">
            <w:pPr>
              <w:autoSpaceDE/>
              <w:autoSpaceDN/>
              <w:spacing w:before="60" w:after="60"/>
              <w:rPr>
                <w:b/>
                <w:bCs/>
                <w:color w:val="231F20"/>
                <w:lang w:val="en-US"/>
              </w:rPr>
            </w:pPr>
          </w:p>
        </w:tc>
        <w:tc>
          <w:tcPr>
            <w:tcW w:w="675" w:type="pct"/>
          </w:tcPr>
          <w:p w:rsidR="00985786" w:rsidRPr="009326AB" w:rsidRDefault="00985786" w:rsidP="00FA70ED">
            <w:pPr>
              <w:autoSpaceDE/>
              <w:autoSpaceDN/>
              <w:spacing w:before="60" w:after="60"/>
              <w:jc w:val="right"/>
              <w:rPr>
                <w:b/>
                <w:bCs/>
                <w:color w:val="231F20"/>
                <w:lang w:val="en-US"/>
              </w:rPr>
            </w:pPr>
          </w:p>
        </w:tc>
        <w:tc>
          <w:tcPr>
            <w:tcW w:w="761" w:type="pct"/>
            <w:shd w:val="clear" w:color="auto" w:fill="auto"/>
            <w:noWrap/>
          </w:tcPr>
          <w:p w:rsidR="00985786" w:rsidRPr="009326AB" w:rsidRDefault="00985786" w:rsidP="00FA70ED">
            <w:pPr>
              <w:autoSpaceDE/>
              <w:autoSpaceDN/>
              <w:spacing w:before="60" w:after="60"/>
              <w:jc w:val="right"/>
              <w:rPr>
                <w:b/>
                <w:bCs/>
                <w:color w:val="231F20"/>
                <w:lang w:val="en-US"/>
              </w:rPr>
            </w:pPr>
          </w:p>
        </w:tc>
        <w:tc>
          <w:tcPr>
            <w:tcW w:w="1008" w:type="pct"/>
            <w:shd w:val="clear" w:color="auto" w:fill="auto"/>
            <w:noWrap/>
          </w:tcPr>
          <w:p w:rsidR="00985786" w:rsidRPr="009326AB" w:rsidRDefault="00985786" w:rsidP="00FA70ED">
            <w:pPr>
              <w:autoSpaceDE/>
              <w:autoSpaceDN/>
              <w:spacing w:before="60" w:after="60"/>
              <w:jc w:val="right"/>
              <w:rPr>
                <w:b/>
                <w:bCs/>
                <w:color w:val="231F20"/>
                <w:lang w:val="en-US"/>
              </w:rPr>
            </w:pPr>
          </w:p>
        </w:tc>
        <w:tc>
          <w:tcPr>
            <w:tcW w:w="808" w:type="pct"/>
            <w:shd w:val="clear" w:color="auto" w:fill="auto"/>
            <w:noWrap/>
          </w:tcPr>
          <w:p w:rsidR="00985786" w:rsidRPr="009326AB" w:rsidRDefault="00985786" w:rsidP="00FA70ED">
            <w:pPr>
              <w:autoSpaceDE/>
              <w:autoSpaceDN/>
              <w:spacing w:before="60" w:after="60"/>
              <w:jc w:val="right"/>
              <w:rPr>
                <w:b/>
                <w:bCs/>
                <w:color w:val="231F20"/>
                <w:lang w:val="en-US"/>
              </w:rPr>
            </w:pPr>
          </w:p>
        </w:tc>
      </w:tr>
      <w:tr w:rsidR="00C668B8" w:rsidRPr="009326AB" w:rsidTr="00423A97">
        <w:trPr>
          <w:trHeight w:val="300"/>
        </w:trPr>
        <w:tc>
          <w:tcPr>
            <w:tcW w:w="1748" w:type="pct"/>
            <w:shd w:val="clear" w:color="auto" w:fill="auto"/>
            <w:noWrap/>
            <w:hideMark/>
          </w:tcPr>
          <w:p w:rsidR="00985786" w:rsidRPr="009326AB" w:rsidRDefault="00985786" w:rsidP="00FA70ED">
            <w:pPr>
              <w:autoSpaceDE/>
              <w:autoSpaceDN/>
              <w:spacing w:before="60" w:after="60"/>
              <w:rPr>
                <w:b/>
                <w:color w:val="000000"/>
                <w:lang w:val="en-US"/>
              </w:rPr>
            </w:pPr>
            <w:r w:rsidRPr="009326AB">
              <w:rPr>
                <w:b/>
                <w:bCs/>
                <w:color w:val="231F20"/>
                <w:lang w:val="en-US"/>
              </w:rPr>
              <w:t>Balance</w:t>
            </w:r>
            <w:r w:rsidRPr="009326AB">
              <w:rPr>
                <w:b/>
                <w:color w:val="000000"/>
                <w:lang w:val="en-US"/>
              </w:rPr>
              <w:t xml:space="preserve"> as at 1 July 201</w:t>
            </w:r>
            <w:r w:rsidR="00423A97">
              <w:rPr>
                <w:b/>
                <w:color w:val="000000"/>
                <w:lang w:val="en-US"/>
              </w:rPr>
              <w:t>8</w:t>
            </w:r>
          </w:p>
        </w:tc>
        <w:tc>
          <w:tcPr>
            <w:tcW w:w="675" w:type="pct"/>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xxx</w:t>
            </w:r>
          </w:p>
        </w:tc>
        <w:tc>
          <w:tcPr>
            <w:tcW w:w="761" w:type="pct"/>
            <w:shd w:val="clear" w:color="auto" w:fill="auto"/>
            <w:noWrap/>
            <w:hideMark/>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1008" w:type="pct"/>
            <w:shd w:val="clear" w:color="auto" w:fill="auto"/>
            <w:noWrap/>
            <w:hideMark/>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808" w:type="pct"/>
            <w:shd w:val="clear" w:color="auto" w:fill="auto"/>
            <w:noWrap/>
            <w:hideMark/>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r>
      <w:tr w:rsidR="00C668B8" w:rsidRPr="009326AB" w:rsidTr="00423A97">
        <w:trPr>
          <w:trHeight w:val="300"/>
        </w:trPr>
        <w:tc>
          <w:tcPr>
            <w:tcW w:w="1748" w:type="pct"/>
            <w:shd w:val="clear" w:color="auto" w:fill="auto"/>
            <w:noWrap/>
            <w:hideMark/>
          </w:tcPr>
          <w:p w:rsidR="00985786" w:rsidRPr="009326AB" w:rsidRDefault="00985786" w:rsidP="00FA70ED">
            <w:pPr>
              <w:autoSpaceDE/>
              <w:autoSpaceDN/>
              <w:spacing w:before="60" w:after="60"/>
              <w:rPr>
                <w:color w:val="000000"/>
                <w:lang w:val="en-US"/>
              </w:rPr>
            </w:pPr>
            <w:r w:rsidRPr="009326AB">
              <w:rPr>
                <w:color w:val="231F20"/>
                <w:lang w:val="en-US"/>
              </w:rPr>
              <w:t>Surplus/(deficit)</w:t>
            </w:r>
            <w:r w:rsidRPr="009326AB">
              <w:rPr>
                <w:color w:val="000000"/>
                <w:lang w:val="en-US"/>
              </w:rPr>
              <w:t xml:space="preserve"> </w:t>
            </w:r>
            <w:r w:rsidRPr="009326AB">
              <w:rPr>
                <w:color w:val="231F20"/>
                <w:lang w:val="en-US"/>
              </w:rPr>
              <w:t>for</w:t>
            </w:r>
            <w:r w:rsidRPr="009326AB">
              <w:rPr>
                <w:color w:val="000000"/>
                <w:lang w:val="en-US"/>
              </w:rPr>
              <w:t xml:space="preserve"> </w:t>
            </w:r>
            <w:r w:rsidRPr="009326AB">
              <w:rPr>
                <w:color w:val="231F20"/>
                <w:lang w:val="en-US"/>
              </w:rPr>
              <w:t>the</w:t>
            </w:r>
            <w:r w:rsidRPr="009326AB">
              <w:rPr>
                <w:color w:val="000000"/>
                <w:lang w:val="en-US"/>
              </w:rPr>
              <w:t xml:space="preserve"> </w:t>
            </w:r>
            <w:r w:rsidRPr="009326AB">
              <w:rPr>
                <w:color w:val="231F20"/>
                <w:lang w:val="en-US"/>
              </w:rPr>
              <w:t>period</w:t>
            </w:r>
          </w:p>
        </w:tc>
        <w:tc>
          <w:tcPr>
            <w:tcW w:w="675" w:type="pct"/>
          </w:tcPr>
          <w:p w:rsidR="00985786" w:rsidRPr="009326AB" w:rsidRDefault="00985786" w:rsidP="00FA70ED">
            <w:pPr>
              <w:autoSpaceDE/>
              <w:autoSpaceDN/>
              <w:spacing w:before="60" w:after="60"/>
              <w:jc w:val="right"/>
              <w:rPr>
                <w:color w:val="231F20"/>
                <w:lang w:val="en-US"/>
              </w:rPr>
            </w:pPr>
          </w:p>
        </w:tc>
        <w:tc>
          <w:tcPr>
            <w:tcW w:w="761"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10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c>
          <w:tcPr>
            <w:tcW w:w="8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 xml:space="preserve">xxx </w:t>
            </w:r>
          </w:p>
        </w:tc>
      </w:tr>
      <w:tr w:rsidR="00C668B8" w:rsidRPr="009326AB" w:rsidTr="00423A97">
        <w:trPr>
          <w:trHeight w:val="300"/>
        </w:trPr>
        <w:tc>
          <w:tcPr>
            <w:tcW w:w="1748" w:type="pct"/>
            <w:shd w:val="clear" w:color="auto" w:fill="auto"/>
            <w:noWrap/>
            <w:hideMark/>
          </w:tcPr>
          <w:p w:rsidR="00985786" w:rsidRPr="009326AB" w:rsidRDefault="005F6375" w:rsidP="00FA70ED">
            <w:pPr>
              <w:autoSpaceDE/>
              <w:autoSpaceDN/>
              <w:spacing w:before="60" w:after="60"/>
              <w:rPr>
                <w:color w:val="231F20"/>
                <w:lang w:val="en-US"/>
              </w:rPr>
            </w:pPr>
            <w:r w:rsidRPr="009326AB">
              <w:rPr>
                <w:color w:val="231F20"/>
                <w:lang w:val="en-US"/>
              </w:rPr>
              <w:t>Funds</w:t>
            </w:r>
            <w:r w:rsidR="00985786" w:rsidRPr="009326AB">
              <w:rPr>
                <w:color w:val="231F20"/>
                <w:lang w:val="en-US"/>
              </w:rPr>
              <w:t xml:space="preserve"> received during the year</w:t>
            </w:r>
          </w:p>
        </w:tc>
        <w:tc>
          <w:tcPr>
            <w:tcW w:w="675" w:type="pct"/>
          </w:tcPr>
          <w:p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761"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10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xxx</w:t>
            </w:r>
          </w:p>
        </w:tc>
      </w:tr>
      <w:tr w:rsidR="00C668B8" w:rsidRPr="009326AB" w:rsidTr="00423A97">
        <w:trPr>
          <w:trHeight w:val="300"/>
        </w:trPr>
        <w:tc>
          <w:tcPr>
            <w:tcW w:w="1748" w:type="pct"/>
            <w:shd w:val="clear" w:color="auto" w:fill="auto"/>
            <w:noWrap/>
            <w:hideMark/>
          </w:tcPr>
          <w:p w:rsidR="00985786" w:rsidRPr="009326AB" w:rsidRDefault="00985786" w:rsidP="00FA70ED">
            <w:pPr>
              <w:autoSpaceDE/>
              <w:autoSpaceDN/>
              <w:spacing w:before="60" w:after="60"/>
              <w:rPr>
                <w:color w:val="231F20"/>
                <w:lang w:val="en-US"/>
              </w:rPr>
            </w:pPr>
            <w:r w:rsidRPr="009326AB">
              <w:rPr>
                <w:color w:val="231F20"/>
                <w:lang w:val="en-US"/>
              </w:rPr>
              <w:t>Revaluation gain</w:t>
            </w:r>
          </w:p>
        </w:tc>
        <w:tc>
          <w:tcPr>
            <w:tcW w:w="675" w:type="pct"/>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761"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xxx</w:t>
            </w:r>
          </w:p>
        </w:tc>
        <w:tc>
          <w:tcPr>
            <w:tcW w:w="10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w:t>
            </w:r>
          </w:p>
        </w:tc>
        <w:tc>
          <w:tcPr>
            <w:tcW w:w="808" w:type="pct"/>
            <w:shd w:val="clear" w:color="auto" w:fill="auto"/>
            <w:noWrap/>
            <w:hideMark/>
          </w:tcPr>
          <w:p w:rsidR="00985786" w:rsidRPr="009326AB" w:rsidRDefault="00C55EFC" w:rsidP="00FA70ED">
            <w:pPr>
              <w:autoSpaceDE/>
              <w:autoSpaceDN/>
              <w:spacing w:before="60" w:after="60"/>
              <w:jc w:val="right"/>
              <w:rPr>
                <w:color w:val="231F20"/>
                <w:lang w:val="en-US"/>
              </w:rPr>
            </w:pPr>
            <w:r w:rsidRPr="009326AB">
              <w:rPr>
                <w:color w:val="231F20"/>
                <w:lang w:val="en-US"/>
              </w:rPr>
              <w:t>xxx</w:t>
            </w:r>
          </w:p>
        </w:tc>
      </w:tr>
      <w:tr w:rsidR="00C668B8" w:rsidRPr="009326AB" w:rsidTr="00423A97">
        <w:trPr>
          <w:trHeight w:val="300"/>
        </w:trPr>
        <w:tc>
          <w:tcPr>
            <w:tcW w:w="1748" w:type="pct"/>
            <w:shd w:val="clear" w:color="auto" w:fill="auto"/>
            <w:noWrap/>
            <w:hideMark/>
          </w:tcPr>
          <w:p w:rsidR="00985786" w:rsidRPr="009326AB" w:rsidRDefault="00985786" w:rsidP="00FA70ED">
            <w:pPr>
              <w:autoSpaceDE/>
              <w:autoSpaceDN/>
              <w:spacing w:before="60" w:after="60"/>
              <w:rPr>
                <w:color w:val="000000"/>
                <w:lang w:val="en-US"/>
              </w:rPr>
            </w:pPr>
            <w:r w:rsidRPr="009326AB">
              <w:rPr>
                <w:b/>
                <w:bCs/>
                <w:color w:val="231F20"/>
                <w:lang w:val="en-US"/>
              </w:rPr>
              <w:t>Balance</w:t>
            </w:r>
            <w:r w:rsidRPr="009326AB">
              <w:rPr>
                <w:color w:val="000000"/>
                <w:lang w:val="en-US"/>
              </w:rPr>
              <w:t xml:space="preserve"> </w:t>
            </w:r>
            <w:r w:rsidRPr="009326AB">
              <w:rPr>
                <w:b/>
                <w:bCs/>
                <w:color w:val="231F20"/>
                <w:lang w:val="en-US"/>
              </w:rPr>
              <w:t>as</w:t>
            </w:r>
            <w:r w:rsidRPr="009326AB">
              <w:rPr>
                <w:color w:val="000000"/>
                <w:lang w:val="en-US"/>
              </w:rPr>
              <w:t xml:space="preserve"> </w:t>
            </w:r>
            <w:r w:rsidRPr="009326AB">
              <w:rPr>
                <w:b/>
                <w:bCs/>
                <w:color w:val="231F20"/>
                <w:lang w:val="en-US"/>
              </w:rPr>
              <w:t>at</w:t>
            </w:r>
            <w:r w:rsidRPr="009326AB">
              <w:rPr>
                <w:color w:val="000000"/>
                <w:lang w:val="en-US"/>
              </w:rPr>
              <w:t xml:space="preserve"> </w:t>
            </w:r>
            <w:r w:rsidRPr="009326AB">
              <w:rPr>
                <w:b/>
                <w:bCs/>
                <w:color w:val="231F20"/>
                <w:lang w:val="en-US"/>
              </w:rPr>
              <w:t>30 June 201</w:t>
            </w:r>
            <w:r w:rsidR="00423A97">
              <w:rPr>
                <w:b/>
                <w:bCs/>
                <w:color w:val="231F20"/>
                <w:lang w:val="en-US"/>
              </w:rPr>
              <w:t>9</w:t>
            </w:r>
          </w:p>
        </w:tc>
        <w:tc>
          <w:tcPr>
            <w:tcW w:w="675" w:type="pct"/>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xxx</w:t>
            </w:r>
          </w:p>
        </w:tc>
        <w:tc>
          <w:tcPr>
            <w:tcW w:w="761" w:type="pct"/>
            <w:shd w:val="clear" w:color="auto" w:fill="auto"/>
            <w:noWrap/>
            <w:hideMark/>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1008" w:type="pct"/>
            <w:shd w:val="clear" w:color="auto" w:fill="auto"/>
            <w:noWrap/>
            <w:hideMark/>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c>
          <w:tcPr>
            <w:tcW w:w="808" w:type="pct"/>
            <w:shd w:val="clear" w:color="auto" w:fill="auto"/>
            <w:noWrap/>
            <w:hideMark/>
          </w:tcPr>
          <w:p w:rsidR="00985786" w:rsidRPr="009326AB" w:rsidRDefault="00C55EFC" w:rsidP="00FA70ED">
            <w:pPr>
              <w:autoSpaceDE/>
              <w:autoSpaceDN/>
              <w:spacing w:before="60" w:after="60"/>
              <w:jc w:val="right"/>
              <w:rPr>
                <w:b/>
                <w:bCs/>
                <w:color w:val="231F20"/>
                <w:lang w:val="en-US"/>
              </w:rPr>
            </w:pPr>
            <w:r w:rsidRPr="009326AB">
              <w:rPr>
                <w:b/>
                <w:bCs/>
                <w:color w:val="231F20"/>
                <w:lang w:val="en-US"/>
              </w:rPr>
              <w:t xml:space="preserve">xxx </w:t>
            </w:r>
          </w:p>
        </w:tc>
      </w:tr>
    </w:tbl>
    <w:p w:rsidR="00121675" w:rsidRPr="009326AB" w:rsidRDefault="008E514A" w:rsidP="00EA2D40">
      <w:pPr>
        <w:spacing w:after="240"/>
        <w:jc w:val="both"/>
        <w:rPr>
          <w:b/>
          <w:color w:val="231F20"/>
          <w:lang w:val="en-US"/>
        </w:rPr>
      </w:pPr>
      <w:r w:rsidRPr="009326AB">
        <w:rPr>
          <w:b/>
          <w:color w:val="231F20"/>
          <w:lang w:val="en-US"/>
        </w:rPr>
        <w:t>(Provide details on the nature and purpose of reserves)</w:t>
      </w:r>
    </w:p>
    <w:p w:rsidR="001B5C38" w:rsidRPr="009326AB" w:rsidRDefault="001B5C38" w:rsidP="00195D08">
      <w:pPr>
        <w:ind w:left="-450"/>
        <w:jc w:val="both"/>
        <w:rPr>
          <w:b/>
          <w:color w:val="231F20"/>
          <w:lang w:val="en-US"/>
        </w:rPr>
        <w:sectPr w:rsidR="001B5C38" w:rsidRPr="009326AB" w:rsidSect="009326AB">
          <w:pgSz w:w="12240" w:h="15840" w:code="1"/>
          <w:pgMar w:top="1440" w:right="1440" w:bottom="1440" w:left="1440" w:header="289" w:footer="142" w:gutter="0"/>
          <w:cols w:space="720"/>
          <w:titlePg/>
          <w:docGrid w:linePitch="326"/>
        </w:sectPr>
      </w:pPr>
    </w:p>
    <w:p w:rsidR="008E514A" w:rsidRPr="009326AB" w:rsidRDefault="00501B79" w:rsidP="00195D08">
      <w:pPr>
        <w:pStyle w:val="Heading2"/>
        <w:pageBreakBefore/>
        <w:numPr>
          <w:ilvl w:val="1"/>
          <w:numId w:val="3"/>
        </w:numPr>
        <w:spacing w:after="240"/>
        <w:ind w:left="633" w:hanging="619"/>
        <w:rPr>
          <w:rFonts w:ascii="Times New Roman" w:hAnsi="Times New Roman"/>
          <w:b/>
          <w:u w:val="none"/>
        </w:rPr>
      </w:pPr>
      <w:bookmarkStart w:id="31" w:name="_Toc514363412"/>
      <w:bookmarkStart w:id="32" w:name="_Toc12440170"/>
      <w:r w:rsidRPr="009326AB">
        <w:rPr>
          <w:rFonts w:ascii="Times New Roman" w:hAnsi="Times New Roman"/>
          <w:b/>
          <w:u w:val="none"/>
        </w:rPr>
        <w:lastRenderedPageBreak/>
        <w:t>STATEMENT OF CASH</w:t>
      </w:r>
      <w:r w:rsidR="00DD00EA" w:rsidRPr="009326AB">
        <w:rPr>
          <w:rFonts w:ascii="Times New Roman" w:hAnsi="Times New Roman"/>
          <w:b/>
          <w:u w:val="none"/>
        </w:rPr>
        <w:t xml:space="preserve"> </w:t>
      </w:r>
      <w:r w:rsidRPr="009326AB">
        <w:rPr>
          <w:rFonts w:ascii="Times New Roman" w:hAnsi="Times New Roman"/>
          <w:b/>
          <w:u w:val="none"/>
        </w:rPr>
        <w:t>FLOW</w:t>
      </w:r>
      <w:r w:rsidR="00AE4A93" w:rsidRPr="009326AB">
        <w:rPr>
          <w:rFonts w:ascii="Times New Roman" w:hAnsi="Times New Roman"/>
          <w:b/>
          <w:u w:val="none"/>
        </w:rPr>
        <w:t>S</w:t>
      </w:r>
      <w:bookmarkEnd w:id="31"/>
      <w:r w:rsidR="009326AB" w:rsidRPr="009326AB">
        <w:rPr>
          <w:rFonts w:ascii="Times New Roman" w:hAnsi="Times New Roman"/>
          <w:b/>
          <w:u w:val="none"/>
        </w:rPr>
        <w:t xml:space="preserve"> </w:t>
      </w:r>
      <w:r w:rsidR="00EA2D40">
        <w:rPr>
          <w:rFonts w:ascii="Times New Roman" w:hAnsi="Times New Roman"/>
          <w:b/>
          <w:u w:val="none"/>
        </w:rPr>
        <w:t xml:space="preserve">FOR THE YEAR ENDED </w:t>
      </w:r>
      <w:r w:rsidR="008E514A" w:rsidRPr="009326AB">
        <w:rPr>
          <w:rFonts w:ascii="Times New Roman" w:hAnsi="Times New Roman"/>
          <w:b/>
          <w:u w:val="none"/>
        </w:rPr>
        <w:t>30 JUNE 201</w:t>
      </w:r>
      <w:r w:rsidR="00423A97">
        <w:rPr>
          <w:rFonts w:ascii="Times New Roman" w:hAnsi="Times New Roman"/>
          <w:b/>
          <w:u w:val="none"/>
        </w:rPr>
        <w:t>9</w:t>
      </w:r>
      <w:bookmarkEnd w:id="32"/>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1"/>
        <w:gridCol w:w="712"/>
        <w:gridCol w:w="1710"/>
        <w:gridCol w:w="1636"/>
      </w:tblGrid>
      <w:tr w:rsidR="000D342E" w:rsidRPr="00EA2D40" w:rsidTr="004B7102">
        <w:trPr>
          <w:trHeight w:val="288"/>
        </w:trPr>
        <w:tc>
          <w:tcPr>
            <w:tcW w:w="2857" w:type="pct"/>
            <w:shd w:val="clear" w:color="auto" w:fill="0070C0"/>
            <w:noWrap/>
            <w:hideMark/>
          </w:tcPr>
          <w:p w:rsidR="00E74D3F" w:rsidRPr="00EA2D40" w:rsidRDefault="00E74D3F" w:rsidP="00EA2D40">
            <w:pPr>
              <w:autoSpaceDE/>
              <w:autoSpaceDN/>
              <w:spacing w:before="40" w:after="40"/>
              <w:rPr>
                <w:color w:val="000000"/>
                <w:lang w:val="en-US"/>
              </w:rPr>
            </w:pPr>
          </w:p>
        </w:tc>
        <w:tc>
          <w:tcPr>
            <w:tcW w:w="376" w:type="pct"/>
            <w:shd w:val="clear" w:color="auto" w:fill="0070C0"/>
            <w:noWrap/>
            <w:hideMark/>
          </w:tcPr>
          <w:p w:rsidR="00E74D3F" w:rsidRPr="00EA2D40" w:rsidRDefault="00EA2D40" w:rsidP="00EA2D40">
            <w:pPr>
              <w:autoSpaceDE/>
              <w:autoSpaceDN/>
              <w:spacing w:before="40" w:after="40"/>
              <w:jc w:val="center"/>
              <w:rPr>
                <w:b/>
                <w:color w:val="000000"/>
                <w:lang w:val="en-US"/>
              </w:rPr>
            </w:pPr>
            <w:r w:rsidRPr="00EA2D40">
              <w:rPr>
                <w:b/>
                <w:color w:val="000000"/>
                <w:lang w:val="en-US"/>
              </w:rPr>
              <w:t>Note</w:t>
            </w:r>
          </w:p>
        </w:tc>
        <w:tc>
          <w:tcPr>
            <w:tcW w:w="903" w:type="pct"/>
            <w:shd w:val="clear" w:color="auto" w:fill="0070C0"/>
            <w:noWrap/>
            <w:hideMark/>
          </w:tcPr>
          <w:p w:rsidR="00E74D3F" w:rsidRPr="00EA2D40" w:rsidRDefault="00093C79" w:rsidP="00EA2D40">
            <w:pPr>
              <w:autoSpaceDE/>
              <w:autoSpaceDN/>
              <w:spacing w:before="40" w:after="40"/>
              <w:jc w:val="right"/>
              <w:rPr>
                <w:b/>
                <w:color w:val="000000"/>
                <w:lang w:val="en-US"/>
              </w:rPr>
            </w:pPr>
            <w:r>
              <w:rPr>
                <w:b/>
                <w:color w:val="000000"/>
                <w:lang w:val="en-US"/>
              </w:rPr>
              <w:t>2018/2019</w:t>
            </w:r>
          </w:p>
        </w:tc>
        <w:tc>
          <w:tcPr>
            <w:tcW w:w="864" w:type="pct"/>
            <w:shd w:val="clear" w:color="auto" w:fill="0070C0"/>
            <w:noWrap/>
            <w:hideMark/>
          </w:tcPr>
          <w:p w:rsidR="00E74D3F" w:rsidRPr="00EA2D40" w:rsidRDefault="00423A97" w:rsidP="00EA2D40">
            <w:pPr>
              <w:autoSpaceDE/>
              <w:autoSpaceDN/>
              <w:spacing w:before="40" w:after="40"/>
              <w:jc w:val="right"/>
              <w:rPr>
                <w:b/>
                <w:color w:val="000000"/>
                <w:lang w:val="en-US"/>
              </w:rPr>
            </w:pPr>
            <w:r w:rsidRPr="00EA2D40">
              <w:rPr>
                <w:b/>
                <w:color w:val="000000"/>
                <w:lang w:val="en-US"/>
              </w:rPr>
              <w:t>2017/2018</w:t>
            </w:r>
          </w:p>
        </w:tc>
      </w:tr>
      <w:tr w:rsidR="000D342E" w:rsidRPr="00EA2D40" w:rsidTr="004B7102">
        <w:trPr>
          <w:trHeight w:val="288"/>
        </w:trPr>
        <w:tc>
          <w:tcPr>
            <w:tcW w:w="2857" w:type="pct"/>
            <w:shd w:val="clear" w:color="auto" w:fill="0070C0"/>
            <w:noWrap/>
            <w:hideMark/>
          </w:tcPr>
          <w:p w:rsidR="008E514A" w:rsidRPr="00EA2D40" w:rsidRDefault="008E514A" w:rsidP="00EA2D40">
            <w:pPr>
              <w:autoSpaceDE/>
              <w:autoSpaceDN/>
              <w:spacing w:before="40" w:after="40"/>
              <w:rPr>
                <w:b/>
                <w:bCs/>
                <w:color w:val="231F20"/>
                <w:lang w:val="en-US"/>
              </w:rPr>
            </w:pPr>
          </w:p>
        </w:tc>
        <w:tc>
          <w:tcPr>
            <w:tcW w:w="376" w:type="pct"/>
            <w:shd w:val="clear" w:color="auto" w:fill="0070C0"/>
            <w:noWrap/>
            <w:hideMark/>
          </w:tcPr>
          <w:p w:rsidR="008E514A" w:rsidRPr="00EA2D40" w:rsidRDefault="008E514A" w:rsidP="00EA2D40">
            <w:pPr>
              <w:autoSpaceDE/>
              <w:autoSpaceDN/>
              <w:spacing w:before="40" w:after="40"/>
              <w:jc w:val="center"/>
              <w:rPr>
                <w:color w:val="000000"/>
                <w:lang w:val="en-US"/>
              </w:rPr>
            </w:pPr>
          </w:p>
        </w:tc>
        <w:tc>
          <w:tcPr>
            <w:tcW w:w="903" w:type="pct"/>
            <w:shd w:val="clear" w:color="auto" w:fill="0070C0"/>
            <w:noWrap/>
            <w:hideMark/>
          </w:tcPr>
          <w:p w:rsidR="008E514A" w:rsidRPr="00EA2D40" w:rsidRDefault="00FA70ED" w:rsidP="00EA2D40">
            <w:pPr>
              <w:autoSpaceDE/>
              <w:autoSpaceDN/>
              <w:spacing w:before="40" w:after="40"/>
              <w:jc w:val="right"/>
              <w:rPr>
                <w:b/>
                <w:color w:val="000000"/>
                <w:lang w:val="en-US"/>
              </w:rPr>
            </w:pPr>
            <w:r w:rsidRPr="00EA2D40">
              <w:rPr>
                <w:b/>
                <w:color w:val="000000"/>
                <w:lang w:val="en-US"/>
              </w:rPr>
              <w:t>KShs</w:t>
            </w:r>
          </w:p>
        </w:tc>
        <w:tc>
          <w:tcPr>
            <w:tcW w:w="864" w:type="pct"/>
            <w:shd w:val="clear" w:color="auto" w:fill="0070C0"/>
            <w:noWrap/>
            <w:hideMark/>
          </w:tcPr>
          <w:p w:rsidR="008E514A" w:rsidRPr="00EA2D40" w:rsidRDefault="00FA70ED" w:rsidP="00EA2D40">
            <w:pPr>
              <w:autoSpaceDE/>
              <w:autoSpaceDN/>
              <w:spacing w:before="40" w:after="40"/>
              <w:jc w:val="right"/>
              <w:rPr>
                <w:b/>
                <w:color w:val="000000"/>
                <w:lang w:val="en-US"/>
              </w:rPr>
            </w:pPr>
            <w:r w:rsidRPr="00EA2D40">
              <w:rPr>
                <w:b/>
                <w:color w:val="000000"/>
                <w:lang w:val="en-US"/>
              </w:rPr>
              <w:t>KShs</w:t>
            </w:r>
          </w:p>
        </w:tc>
      </w:tr>
      <w:tr w:rsidR="000D342E" w:rsidRPr="00EA2D40" w:rsidTr="004B7102">
        <w:trPr>
          <w:trHeight w:val="288"/>
        </w:trPr>
        <w:tc>
          <w:tcPr>
            <w:tcW w:w="2857" w:type="pct"/>
            <w:shd w:val="clear" w:color="auto" w:fill="auto"/>
            <w:noWrap/>
            <w:hideMark/>
          </w:tcPr>
          <w:p w:rsidR="008E514A" w:rsidRPr="00EA2D40" w:rsidRDefault="008E514A" w:rsidP="00EA2D40">
            <w:pPr>
              <w:autoSpaceDE/>
              <w:autoSpaceDN/>
              <w:spacing w:before="40" w:after="40"/>
              <w:rPr>
                <w:b/>
                <w:bCs/>
                <w:color w:val="231F20"/>
                <w:lang w:val="en-US"/>
              </w:rPr>
            </w:pP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from</w:t>
            </w:r>
            <w:r w:rsidRPr="00EA2D40">
              <w:rPr>
                <w:color w:val="000000"/>
                <w:lang w:val="en-US"/>
              </w:rPr>
              <w:t xml:space="preserve"> </w:t>
            </w:r>
            <w:r w:rsidRPr="00EA2D40">
              <w:rPr>
                <w:b/>
                <w:bCs/>
                <w:color w:val="231F20"/>
                <w:lang w:val="en-US"/>
              </w:rPr>
              <w:t>operating</w:t>
            </w:r>
            <w:r w:rsidRPr="00EA2D40">
              <w:rPr>
                <w:color w:val="000000"/>
                <w:lang w:val="en-US"/>
              </w:rPr>
              <w:t xml:space="preserve"> </w:t>
            </w:r>
            <w:r w:rsidRPr="00EA2D40">
              <w:rPr>
                <w:b/>
                <w:bCs/>
                <w:color w:val="231F20"/>
                <w:lang w:val="en-US"/>
              </w:rPr>
              <w:t>activities</w:t>
            </w:r>
          </w:p>
        </w:tc>
        <w:tc>
          <w:tcPr>
            <w:tcW w:w="376" w:type="pct"/>
            <w:shd w:val="clear" w:color="auto" w:fill="auto"/>
            <w:noWrap/>
            <w:hideMark/>
          </w:tcPr>
          <w:p w:rsidR="008E514A" w:rsidRPr="00EA2D40" w:rsidRDefault="008E514A" w:rsidP="00EA2D40">
            <w:pPr>
              <w:autoSpaceDE/>
              <w:autoSpaceDN/>
              <w:spacing w:before="40" w:after="40"/>
              <w:jc w:val="center"/>
              <w:rPr>
                <w:color w:val="000000"/>
                <w:lang w:val="en-US"/>
              </w:rPr>
            </w:pPr>
          </w:p>
        </w:tc>
        <w:tc>
          <w:tcPr>
            <w:tcW w:w="903" w:type="pct"/>
            <w:shd w:val="clear" w:color="auto" w:fill="auto"/>
            <w:noWrap/>
            <w:hideMark/>
          </w:tcPr>
          <w:p w:rsidR="008E514A" w:rsidRPr="00EA2D40" w:rsidRDefault="008E514A" w:rsidP="00EA2D40">
            <w:pPr>
              <w:autoSpaceDE/>
              <w:autoSpaceDN/>
              <w:spacing w:before="40" w:after="40"/>
              <w:jc w:val="right"/>
              <w:rPr>
                <w:color w:val="000000"/>
                <w:lang w:val="en-US"/>
              </w:rPr>
            </w:pPr>
          </w:p>
        </w:tc>
        <w:tc>
          <w:tcPr>
            <w:tcW w:w="864" w:type="pct"/>
            <w:shd w:val="clear" w:color="auto" w:fill="auto"/>
            <w:noWrap/>
            <w:hideMark/>
          </w:tcPr>
          <w:p w:rsidR="008E514A" w:rsidRPr="00EA2D40" w:rsidRDefault="008E514A" w:rsidP="00EA2D40">
            <w:pPr>
              <w:autoSpaceDE/>
              <w:autoSpaceDN/>
              <w:spacing w:before="40" w:after="40"/>
              <w:jc w:val="right"/>
              <w:rPr>
                <w:color w:val="000000"/>
                <w:lang w:val="en-US"/>
              </w:rPr>
            </w:pPr>
          </w:p>
        </w:tc>
      </w:tr>
      <w:tr w:rsidR="000D342E" w:rsidRPr="00EA2D40" w:rsidTr="004B7102">
        <w:trPr>
          <w:trHeight w:val="288"/>
        </w:trPr>
        <w:tc>
          <w:tcPr>
            <w:tcW w:w="2857" w:type="pct"/>
            <w:shd w:val="clear" w:color="auto" w:fill="auto"/>
            <w:noWrap/>
            <w:hideMark/>
          </w:tcPr>
          <w:p w:rsidR="00E74D3F" w:rsidRPr="00EA2D40" w:rsidRDefault="00E74D3F" w:rsidP="00EA2D40">
            <w:pPr>
              <w:autoSpaceDE/>
              <w:autoSpaceDN/>
              <w:spacing w:before="40" w:after="40"/>
              <w:rPr>
                <w:b/>
                <w:bCs/>
                <w:color w:val="231F20"/>
                <w:lang w:val="en-US"/>
              </w:rPr>
            </w:pPr>
            <w:r w:rsidRPr="00EA2D40">
              <w:rPr>
                <w:b/>
                <w:bCs/>
                <w:color w:val="231F20"/>
                <w:lang w:val="en-US"/>
              </w:rPr>
              <w:t>Receipts</w:t>
            </w:r>
          </w:p>
        </w:tc>
        <w:tc>
          <w:tcPr>
            <w:tcW w:w="376" w:type="pct"/>
            <w:shd w:val="clear" w:color="auto" w:fill="auto"/>
            <w:noWrap/>
            <w:hideMark/>
          </w:tcPr>
          <w:p w:rsidR="00E74D3F" w:rsidRPr="00EA2D40" w:rsidRDefault="00E74D3F" w:rsidP="00EA2D40">
            <w:pPr>
              <w:autoSpaceDE/>
              <w:autoSpaceDN/>
              <w:spacing w:before="40" w:after="40"/>
              <w:jc w:val="center"/>
              <w:rPr>
                <w:color w:val="000000"/>
                <w:lang w:val="en-US"/>
              </w:rPr>
            </w:pPr>
          </w:p>
        </w:tc>
        <w:tc>
          <w:tcPr>
            <w:tcW w:w="903" w:type="pct"/>
            <w:shd w:val="clear" w:color="auto" w:fill="auto"/>
            <w:noWrap/>
            <w:hideMark/>
          </w:tcPr>
          <w:p w:rsidR="00E74D3F" w:rsidRPr="00EA2D40" w:rsidRDefault="00E74D3F" w:rsidP="00EA2D40">
            <w:pPr>
              <w:autoSpaceDE/>
              <w:autoSpaceDN/>
              <w:spacing w:before="40" w:after="40"/>
              <w:jc w:val="right"/>
              <w:rPr>
                <w:color w:val="000000"/>
                <w:lang w:val="en-US"/>
              </w:rPr>
            </w:pPr>
            <w:r w:rsidRPr="00EA2D40">
              <w:rPr>
                <w:color w:val="000000"/>
                <w:lang w:val="en-US"/>
              </w:rPr>
              <w:t> </w:t>
            </w:r>
          </w:p>
        </w:tc>
        <w:tc>
          <w:tcPr>
            <w:tcW w:w="864" w:type="pct"/>
            <w:shd w:val="clear" w:color="auto" w:fill="auto"/>
            <w:noWrap/>
            <w:hideMark/>
          </w:tcPr>
          <w:p w:rsidR="00E74D3F" w:rsidRPr="00EA2D40" w:rsidRDefault="00E74D3F" w:rsidP="00EA2D40">
            <w:pPr>
              <w:autoSpaceDE/>
              <w:autoSpaceDN/>
              <w:spacing w:before="40" w:after="40"/>
              <w:jc w:val="right"/>
              <w:rPr>
                <w:color w:val="000000"/>
                <w:lang w:val="en-US"/>
              </w:rPr>
            </w:pPr>
            <w:r w:rsidRPr="00EA2D40">
              <w:rPr>
                <w:color w:val="000000"/>
                <w:lang w:val="en-US"/>
              </w:rPr>
              <w:t> </w:t>
            </w:r>
          </w:p>
        </w:tc>
      </w:tr>
      <w:tr w:rsidR="000D342E" w:rsidRPr="00EA2D40" w:rsidTr="004B7102">
        <w:trPr>
          <w:trHeight w:val="288"/>
        </w:trPr>
        <w:tc>
          <w:tcPr>
            <w:tcW w:w="2857" w:type="pct"/>
            <w:shd w:val="clear" w:color="auto" w:fill="auto"/>
            <w:noWrap/>
            <w:hideMark/>
          </w:tcPr>
          <w:p w:rsidR="00E74D3F" w:rsidRPr="00EA2D40" w:rsidRDefault="00E74D3F" w:rsidP="00EA2D40">
            <w:pPr>
              <w:autoSpaceDE/>
              <w:autoSpaceDN/>
              <w:spacing w:before="40" w:after="40"/>
              <w:rPr>
                <w:color w:val="000000"/>
                <w:lang w:val="en-US"/>
              </w:rPr>
            </w:pPr>
            <w:r w:rsidRPr="00EA2D40">
              <w:rPr>
                <w:color w:val="231F20"/>
                <w:lang w:val="en-US"/>
              </w:rPr>
              <w:t>Public</w:t>
            </w:r>
            <w:r w:rsidRPr="00EA2D40">
              <w:rPr>
                <w:color w:val="000000"/>
                <w:lang w:val="en-US"/>
              </w:rPr>
              <w:t xml:space="preserve"> </w:t>
            </w:r>
            <w:r w:rsidRPr="00EA2D40">
              <w:rPr>
                <w:color w:val="231F20"/>
                <w:lang w:val="en-US"/>
              </w:rPr>
              <w:t>contributions</w:t>
            </w:r>
            <w:r w:rsidRPr="00EA2D40">
              <w:rPr>
                <w:color w:val="000000"/>
                <w:lang w:val="en-US"/>
              </w:rPr>
              <w:t xml:space="preserve"> </w:t>
            </w:r>
            <w:r w:rsidRPr="00EA2D40">
              <w:rPr>
                <w:color w:val="231F20"/>
                <w:lang w:val="en-US"/>
              </w:rPr>
              <w:t>and</w:t>
            </w:r>
            <w:r w:rsidRPr="00EA2D40">
              <w:rPr>
                <w:color w:val="000000"/>
                <w:lang w:val="en-US"/>
              </w:rPr>
              <w:t xml:space="preserve"> </w:t>
            </w:r>
            <w:r w:rsidRPr="00EA2D40">
              <w:rPr>
                <w:color w:val="231F20"/>
                <w:lang w:val="en-US"/>
              </w:rPr>
              <w:t>donations</w:t>
            </w:r>
          </w:p>
        </w:tc>
        <w:tc>
          <w:tcPr>
            <w:tcW w:w="376" w:type="pct"/>
            <w:shd w:val="clear" w:color="auto" w:fill="auto"/>
            <w:noWrap/>
            <w:hideMark/>
          </w:tcPr>
          <w:p w:rsidR="00E74D3F" w:rsidRPr="00EA2D40" w:rsidRDefault="00E74D3F" w:rsidP="00EA2D40">
            <w:pPr>
              <w:autoSpaceDE/>
              <w:autoSpaceDN/>
              <w:spacing w:before="40" w:after="40"/>
              <w:jc w:val="center"/>
              <w:rPr>
                <w:color w:val="000000"/>
                <w:lang w:val="en-US"/>
              </w:rPr>
            </w:pPr>
          </w:p>
        </w:tc>
        <w:tc>
          <w:tcPr>
            <w:tcW w:w="903" w:type="pct"/>
            <w:shd w:val="clear" w:color="auto" w:fill="auto"/>
            <w:noWrap/>
            <w:hideMark/>
          </w:tcPr>
          <w:p w:rsidR="00E74D3F"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rsidR="00E74D3F"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231F20"/>
                <w:lang w:val="en-US"/>
              </w:rPr>
            </w:pPr>
            <w:r>
              <w:rPr>
                <w:color w:val="231F20"/>
                <w:lang w:val="en-US"/>
              </w:rPr>
              <w:t>Transfers from the County Government</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B87C13">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rsidR="004B7102" w:rsidRPr="00EA2D40" w:rsidRDefault="004B7102" w:rsidP="00B87C13">
            <w:pPr>
              <w:autoSpaceDE/>
              <w:autoSpaceDN/>
              <w:spacing w:before="40" w:after="40"/>
              <w:jc w:val="right"/>
              <w:rPr>
                <w:color w:val="231F20"/>
                <w:lang w:val="en-US"/>
              </w:rPr>
            </w:pPr>
            <w:r w:rsidRPr="00EA2D40">
              <w:rPr>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color w:val="231F20"/>
                <w:lang w:val="en-US"/>
              </w:rPr>
              <w:t>Interest received</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color w:val="231F20"/>
                <w:lang w:val="en-US"/>
              </w:rPr>
              <w:t>Receipts from other operating activities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b/>
                <w:bCs/>
                <w:color w:val="231F20"/>
                <w:lang w:val="en-US"/>
              </w:rPr>
              <w:t>Total Receipts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 xml:space="preserve">xxx </w:t>
            </w:r>
          </w:p>
        </w:tc>
        <w:tc>
          <w:tcPr>
            <w:tcW w:w="864"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b/>
                <w:bCs/>
                <w:color w:val="231F20"/>
                <w:lang w:val="en-US"/>
              </w:rPr>
            </w:pPr>
            <w:r w:rsidRPr="00EA2D40">
              <w:rPr>
                <w:b/>
                <w:bCs/>
                <w:color w:val="231F20"/>
                <w:lang w:val="en-US"/>
              </w:rPr>
              <w:t>Payments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000000"/>
                <w:lang w:val="en-US"/>
              </w:rPr>
            </w:pPr>
            <w:r w:rsidRPr="00EA2D40">
              <w:rPr>
                <w:color w:val="000000"/>
                <w:lang w:val="en-US"/>
              </w:rPr>
              <w:t> </w:t>
            </w:r>
          </w:p>
        </w:tc>
        <w:tc>
          <w:tcPr>
            <w:tcW w:w="864" w:type="pct"/>
            <w:shd w:val="clear" w:color="auto" w:fill="auto"/>
            <w:noWrap/>
            <w:hideMark/>
          </w:tcPr>
          <w:p w:rsidR="004B7102" w:rsidRPr="00EA2D40" w:rsidRDefault="004B7102" w:rsidP="00EA2D40">
            <w:pPr>
              <w:autoSpaceDE/>
              <w:autoSpaceDN/>
              <w:spacing w:before="40" w:after="40"/>
              <w:jc w:val="right"/>
              <w:rPr>
                <w:color w:val="000000"/>
                <w:lang w:val="en-US"/>
              </w:rPr>
            </w:pPr>
            <w:r w:rsidRPr="00EA2D40">
              <w:rPr>
                <w:color w:val="000000"/>
                <w:lang w:val="en-US"/>
              </w:rPr>
              <w:t>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color w:val="231F20"/>
                <w:lang w:val="en-US"/>
              </w:rPr>
              <w:t>Fund administration expenses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color w:val="231F20"/>
                <w:lang w:val="en-US"/>
              </w:rPr>
              <w:t>General expenses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color w:val="231F20"/>
                <w:lang w:val="en-US"/>
              </w:rPr>
              <w:t>Finance</w:t>
            </w:r>
            <w:r w:rsidRPr="00EA2D40">
              <w:rPr>
                <w:color w:val="000000"/>
                <w:lang w:val="en-US"/>
              </w:rPr>
              <w:t xml:space="preserve"> </w:t>
            </w:r>
            <w:r w:rsidRPr="00EA2D40">
              <w:rPr>
                <w:color w:val="231F20"/>
                <w:lang w:val="en-US"/>
              </w:rPr>
              <w:t>cost</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b/>
                <w:bCs/>
                <w:color w:val="231F20"/>
                <w:lang w:val="en-US"/>
              </w:rPr>
              <w:t>Total Payments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 xml:space="preserve">xxx </w:t>
            </w:r>
          </w:p>
        </w:tc>
        <w:tc>
          <w:tcPr>
            <w:tcW w:w="864"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from</w:t>
            </w:r>
            <w:r w:rsidRPr="00EA2D40">
              <w:rPr>
                <w:color w:val="000000"/>
                <w:lang w:val="en-US"/>
              </w:rPr>
              <w:t xml:space="preserve"> </w:t>
            </w:r>
            <w:r w:rsidRPr="00EA2D40">
              <w:rPr>
                <w:b/>
                <w:bCs/>
                <w:color w:val="231F20"/>
                <w:lang w:val="en-US"/>
              </w:rPr>
              <w:t>operating</w:t>
            </w:r>
            <w:r w:rsidRPr="00EA2D40">
              <w:rPr>
                <w:color w:val="000000"/>
                <w:lang w:val="en-US"/>
              </w:rPr>
              <w:t xml:space="preserve"> </w:t>
            </w:r>
            <w:r w:rsidRPr="00EA2D40">
              <w:rPr>
                <w:b/>
                <w:bCs/>
                <w:color w:val="231F20"/>
                <w:lang w:val="en-US"/>
              </w:rPr>
              <w:t xml:space="preserve">activities </w:t>
            </w:r>
          </w:p>
        </w:tc>
        <w:tc>
          <w:tcPr>
            <w:tcW w:w="376" w:type="pct"/>
            <w:shd w:val="clear" w:color="auto" w:fill="auto"/>
            <w:noWrap/>
            <w:hideMark/>
          </w:tcPr>
          <w:p w:rsidR="004B7102" w:rsidRPr="00EA2D40" w:rsidRDefault="004B7102" w:rsidP="00EA2D40">
            <w:pPr>
              <w:autoSpaceDE/>
              <w:autoSpaceDN/>
              <w:spacing w:before="40" w:after="40"/>
              <w:jc w:val="center"/>
              <w:rPr>
                <w:color w:val="231F20"/>
                <w:lang w:val="en-US"/>
              </w:rPr>
            </w:pPr>
            <w:r w:rsidRPr="00EA2D40">
              <w:rPr>
                <w:color w:val="231F20"/>
                <w:lang w:val="en-US"/>
              </w:rPr>
              <w:t>25</w:t>
            </w:r>
          </w:p>
        </w:tc>
        <w:tc>
          <w:tcPr>
            <w:tcW w:w="903"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 xml:space="preserve">xxx </w:t>
            </w:r>
          </w:p>
        </w:tc>
        <w:tc>
          <w:tcPr>
            <w:tcW w:w="864"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 xml:space="preserve">xxx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b/>
                <w:color w:val="000000"/>
                <w:lang w:val="en-US"/>
              </w:rPr>
            </w:pPr>
            <w:r w:rsidRPr="00EA2D40">
              <w:rPr>
                <w:b/>
                <w:color w:val="000000"/>
                <w:lang w:val="en-US"/>
              </w:rPr>
              <w:t>Cash flows from investing activities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000000"/>
                <w:lang w:val="en-US"/>
              </w:rPr>
            </w:pPr>
            <w:r w:rsidRPr="00EA2D40">
              <w:rPr>
                <w:color w:val="000000"/>
                <w:lang w:val="en-US"/>
              </w:rPr>
              <w:t> </w:t>
            </w:r>
          </w:p>
        </w:tc>
        <w:tc>
          <w:tcPr>
            <w:tcW w:w="864" w:type="pct"/>
            <w:shd w:val="clear" w:color="auto" w:fill="auto"/>
            <w:noWrap/>
            <w:hideMark/>
          </w:tcPr>
          <w:p w:rsidR="004B7102" w:rsidRPr="00EA2D40" w:rsidRDefault="004B7102" w:rsidP="00EA2D40">
            <w:pPr>
              <w:autoSpaceDE/>
              <w:autoSpaceDN/>
              <w:spacing w:before="40" w:after="40"/>
              <w:jc w:val="right"/>
              <w:rPr>
                <w:color w:val="000000"/>
                <w:lang w:val="en-US"/>
              </w:rPr>
            </w:pPr>
            <w:r w:rsidRPr="00EA2D40">
              <w:rPr>
                <w:color w:val="000000"/>
                <w:lang w:val="en-US"/>
              </w:rPr>
              <w:t>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color w:val="231F20"/>
                <w:lang w:val="en-US"/>
              </w:rPr>
              <w:t>Purchase of property, plant, equipment and intangible</w:t>
            </w:r>
            <w:r w:rsidRPr="00EA2D40">
              <w:rPr>
                <w:color w:val="000000"/>
                <w:lang w:val="en-US"/>
              </w:rPr>
              <w:t xml:space="preserve"> </w:t>
            </w:r>
            <w:r w:rsidRPr="00EA2D40">
              <w:rPr>
                <w:color w:val="231F20"/>
                <w:lang w:val="en-US"/>
              </w:rPr>
              <w:t>assets</w:t>
            </w:r>
          </w:p>
        </w:tc>
        <w:tc>
          <w:tcPr>
            <w:tcW w:w="376" w:type="pct"/>
            <w:shd w:val="clear" w:color="auto" w:fill="auto"/>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(xxx)</w:t>
            </w:r>
          </w:p>
        </w:tc>
        <w:tc>
          <w:tcPr>
            <w:tcW w:w="864"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(xxx)</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color w:val="231F20"/>
                <w:lang w:val="en-US"/>
              </w:rPr>
              <w:t>Proceeds</w:t>
            </w:r>
            <w:r w:rsidRPr="00EA2D40">
              <w:rPr>
                <w:color w:val="000000"/>
                <w:lang w:val="en-US"/>
              </w:rPr>
              <w:t xml:space="preserve"> </w:t>
            </w:r>
            <w:r w:rsidRPr="00EA2D40">
              <w:rPr>
                <w:color w:val="231F20"/>
                <w:lang w:val="en-US"/>
              </w:rPr>
              <w:t>from</w:t>
            </w:r>
            <w:r w:rsidRPr="00EA2D40">
              <w:rPr>
                <w:color w:val="000000"/>
                <w:lang w:val="en-US"/>
              </w:rPr>
              <w:t xml:space="preserve"> </w:t>
            </w:r>
            <w:r w:rsidRPr="00EA2D40">
              <w:rPr>
                <w:color w:val="231F20"/>
                <w:lang w:val="en-US"/>
              </w:rPr>
              <w:t>sale</w:t>
            </w:r>
            <w:r w:rsidRPr="00EA2D40">
              <w:rPr>
                <w:color w:val="000000"/>
                <w:lang w:val="en-US"/>
              </w:rPr>
              <w:t xml:space="preserve"> </w:t>
            </w:r>
            <w:r w:rsidRPr="00EA2D40">
              <w:rPr>
                <w:color w:val="231F20"/>
                <w:lang w:val="en-US"/>
              </w:rPr>
              <w:t>of</w:t>
            </w:r>
            <w:r w:rsidRPr="00EA2D40">
              <w:rPr>
                <w:color w:val="000000"/>
                <w:lang w:val="en-US"/>
              </w:rPr>
              <w:t xml:space="preserve"> </w:t>
            </w:r>
            <w:r w:rsidRPr="00EA2D40">
              <w:rPr>
                <w:color w:val="231F20"/>
                <w:lang w:val="en-US"/>
              </w:rPr>
              <w:t>property,</w:t>
            </w:r>
            <w:r w:rsidRPr="00EA2D40">
              <w:rPr>
                <w:color w:val="000000"/>
                <w:lang w:val="en-US"/>
              </w:rPr>
              <w:t xml:space="preserve"> </w:t>
            </w:r>
            <w:r w:rsidRPr="00EA2D40">
              <w:rPr>
                <w:color w:val="231F20"/>
                <w:lang w:val="en-US"/>
              </w:rPr>
              <w:t>plant</w:t>
            </w:r>
            <w:r w:rsidRPr="00EA2D40">
              <w:rPr>
                <w:color w:val="000000"/>
                <w:lang w:val="en-US"/>
              </w:rPr>
              <w:t xml:space="preserve"> </w:t>
            </w:r>
            <w:r w:rsidRPr="00EA2D40">
              <w:rPr>
                <w:color w:val="231F20"/>
                <w:lang w:val="en-US"/>
              </w:rPr>
              <w:t>and equipment</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000000"/>
                <w:lang w:val="en-US"/>
              </w:rPr>
            </w:pPr>
            <w:r w:rsidRPr="00EA2D40">
              <w:rPr>
                <w:color w:val="000000"/>
                <w:lang w:val="en-US"/>
              </w:rPr>
              <w:t>xxx </w:t>
            </w:r>
          </w:p>
        </w:tc>
        <w:tc>
          <w:tcPr>
            <w:tcW w:w="864" w:type="pct"/>
            <w:shd w:val="clear" w:color="auto" w:fill="auto"/>
            <w:noWrap/>
            <w:hideMark/>
          </w:tcPr>
          <w:p w:rsidR="004B7102" w:rsidRPr="00EA2D40" w:rsidRDefault="004B7102" w:rsidP="00EA2D40">
            <w:pPr>
              <w:autoSpaceDE/>
              <w:autoSpaceDN/>
              <w:spacing w:before="40" w:after="40"/>
              <w:jc w:val="right"/>
              <w:rPr>
                <w:color w:val="000000"/>
                <w:lang w:val="en-US"/>
              </w:rPr>
            </w:pPr>
            <w:r w:rsidRPr="00EA2D40">
              <w:rPr>
                <w:color w:val="000000"/>
                <w:lang w:val="en-US"/>
              </w:rPr>
              <w:t>xxx </w:t>
            </w:r>
          </w:p>
        </w:tc>
      </w:tr>
      <w:tr w:rsidR="004B7102" w:rsidRPr="00EA2D40" w:rsidTr="004B7102">
        <w:trPr>
          <w:trHeight w:val="288"/>
        </w:trPr>
        <w:tc>
          <w:tcPr>
            <w:tcW w:w="2857" w:type="pct"/>
            <w:shd w:val="clear" w:color="auto" w:fill="auto"/>
            <w:noWrap/>
          </w:tcPr>
          <w:p w:rsidR="004B7102" w:rsidRPr="00EA2D40" w:rsidRDefault="004B7102" w:rsidP="00EA2D40">
            <w:pPr>
              <w:autoSpaceDE/>
              <w:autoSpaceDN/>
              <w:spacing w:before="40" w:after="40"/>
              <w:rPr>
                <w:color w:val="231F20"/>
                <w:lang w:val="en-US"/>
              </w:rPr>
            </w:pPr>
            <w:r w:rsidRPr="00EA2D40">
              <w:rPr>
                <w:color w:val="231F20"/>
                <w:lang w:val="en-US"/>
              </w:rPr>
              <w:t>Proceeds from loan principal repayments</w:t>
            </w:r>
          </w:p>
        </w:tc>
        <w:tc>
          <w:tcPr>
            <w:tcW w:w="376" w:type="pct"/>
            <w:shd w:val="clear" w:color="auto" w:fill="auto"/>
            <w:noWrap/>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tcPr>
          <w:p w:rsidR="004B7102" w:rsidRPr="00EA2D40" w:rsidRDefault="004B7102" w:rsidP="00EA2D40">
            <w:pPr>
              <w:autoSpaceDE/>
              <w:autoSpaceDN/>
              <w:spacing w:before="40" w:after="40"/>
              <w:jc w:val="right"/>
              <w:rPr>
                <w:color w:val="000000"/>
                <w:lang w:val="en-US"/>
              </w:rPr>
            </w:pPr>
            <w:r w:rsidRPr="00EA2D40">
              <w:rPr>
                <w:color w:val="000000"/>
                <w:lang w:val="en-US"/>
              </w:rPr>
              <w:t>xxx</w:t>
            </w:r>
          </w:p>
        </w:tc>
        <w:tc>
          <w:tcPr>
            <w:tcW w:w="864" w:type="pct"/>
            <w:shd w:val="clear" w:color="auto" w:fill="auto"/>
            <w:noWrap/>
          </w:tcPr>
          <w:p w:rsidR="004B7102" w:rsidRPr="00EA2D40" w:rsidRDefault="004B7102" w:rsidP="00EA2D40">
            <w:pPr>
              <w:autoSpaceDE/>
              <w:autoSpaceDN/>
              <w:spacing w:before="40" w:after="40"/>
              <w:jc w:val="right"/>
              <w:rPr>
                <w:color w:val="000000"/>
                <w:lang w:val="en-US"/>
              </w:rPr>
            </w:pPr>
            <w:r w:rsidRPr="00EA2D40">
              <w:rPr>
                <w:color w:val="000000"/>
                <w:lang w:val="en-US"/>
              </w:rPr>
              <w:t>xxx</w:t>
            </w:r>
          </w:p>
        </w:tc>
      </w:tr>
      <w:tr w:rsidR="004B7102" w:rsidRPr="00EA2D40" w:rsidTr="004B7102">
        <w:trPr>
          <w:trHeight w:val="288"/>
        </w:trPr>
        <w:tc>
          <w:tcPr>
            <w:tcW w:w="2857" w:type="pct"/>
            <w:shd w:val="clear" w:color="auto" w:fill="auto"/>
            <w:noWrap/>
          </w:tcPr>
          <w:p w:rsidR="004B7102" w:rsidRPr="00EA2D40" w:rsidRDefault="004B7102" w:rsidP="00EA2D40">
            <w:pPr>
              <w:autoSpaceDE/>
              <w:autoSpaceDN/>
              <w:spacing w:before="40" w:after="40"/>
              <w:rPr>
                <w:color w:val="231F20"/>
                <w:lang w:val="en-US"/>
              </w:rPr>
            </w:pPr>
            <w:r w:rsidRPr="00EA2D40">
              <w:rPr>
                <w:color w:val="231F20"/>
                <w:lang w:val="en-US"/>
              </w:rPr>
              <w:t>Loan disbursements paid out</w:t>
            </w:r>
          </w:p>
        </w:tc>
        <w:tc>
          <w:tcPr>
            <w:tcW w:w="376" w:type="pct"/>
            <w:shd w:val="clear" w:color="auto" w:fill="auto"/>
            <w:noWrap/>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tcPr>
          <w:p w:rsidR="004B7102" w:rsidRPr="00EA2D40" w:rsidRDefault="004B7102" w:rsidP="00EA2D40">
            <w:pPr>
              <w:autoSpaceDE/>
              <w:autoSpaceDN/>
              <w:spacing w:before="40" w:after="40"/>
              <w:jc w:val="right"/>
              <w:rPr>
                <w:color w:val="000000"/>
                <w:lang w:val="en-US"/>
              </w:rPr>
            </w:pPr>
            <w:r w:rsidRPr="00EA2D40">
              <w:rPr>
                <w:color w:val="000000"/>
                <w:lang w:val="en-US"/>
              </w:rPr>
              <w:t>(xxx)</w:t>
            </w:r>
          </w:p>
        </w:tc>
        <w:tc>
          <w:tcPr>
            <w:tcW w:w="864" w:type="pct"/>
            <w:shd w:val="clear" w:color="auto" w:fill="auto"/>
            <w:noWrap/>
          </w:tcPr>
          <w:p w:rsidR="004B7102" w:rsidRPr="00EA2D40" w:rsidRDefault="004B7102" w:rsidP="00EA2D40">
            <w:pPr>
              <w:autoSpaceDE/>
              <w:autoSpaceDN/>
              <w:spacing w:before="40" w:after="40"/>
              <w:jc w:val="right"/>
              <w:rPr>
                <w:color w:val="000000"/>
                <w:lang w:val="en-US"/>
              </w:rPr>
            </w:pPr>
            <w:r w:rsidRPr="00EA2D40">
              <w:rPr>
                <w:color w:val="000000"/>
                <w:lang w:val="en-US"/>
              </w:rPr>
              <w:t>(xxx)</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used</w:t>
            </w:r>
            <w:r w:rsidRPr="00EA2D40">
              <w:rPr>
                <w:color w:val="000000"/>
                <w:lang w:val="en-US"/>
              </w:rPr>
              <w:t xml:space="preserve"> </w:t>
            </w:r>
            <w:r w:rsidRPr="00EA2D40">
              <w:rPr>
                <w:b/>
                <w:bCs/>
                <w:color w:val="231F20"/>
                <w:lang w:val="en-US"/>
              </w:rPr>
              <w:t>in</w:t>
            </w:r>
            <w:r w:rsidRPr="00EA2D40">
              <w:rPr>
                <w:color w:val="000000"/>
                <w:lang w:val="en-US"/>
              </w:rPr>
              <w:t xml:space="preserve"> </w:t>
            </w:r>
            <w:r w:rsidRPr="00EA2D40">
              <w:rPr>
                <w:b/>
                <w:bCs/>
                <w:color w:val="231F20"/>
                <w:lang w:val="en-US"/>
              </w:rPr>
              <w:t>investing</w:t>
            </w:r>
            <w:r w:rsidRPr="00EA2D40">
              <w:rPr>
                <w:color w:val="000000"/>
                <w:lang w:val="en-US"/>
              </w:rPr>
              <w:t xml:space="preserve"> </w:t>
            </w:r>
            <w:r w:rsidRPr="00EA2D40">
              <w:rPr>
                <w:b/>
                <w:bCs/>
                <w:color w:val="231F20"/>
                <w:lang w:val="en-US"/>
              </w:rPr>
              <w:t>activities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(xxx)</w:t>
            </w:r>
          </w:p>
        </w:tc>
        <w:tc>
          <w:tcPr>
            <w:tcW w:w="864"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(xxx)</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from</w:t>
            </w:r>
            <w:r w:rsidRPr="00EA2D40">
              <w:rPr>
                <w:color w:val="000000"/>
                <w:lang w:val="en-US"/>
              </w:rPr>
              <w:t xml:space="preserve"> </w:t>
            </w:r>
            <w:r w:rsidRPr="00EA2D40">
              <w:rPr>
                <w:b/>
                <w:bCs/>
                <w:color w:val="231F20"/>
                <w:lang w:val="en-US"/>
              </w:rPr>
              <w:t>financing</w:t>
            </w:r>
            <w:r w:rsidRPr="00EA2D40">
              <w:rPr>
                <w:color w:val="000000"/>
                <w:lang w:val="en-US"/>
              </w:rPr>
              <w:t xml:space="preserve"> </w:t>
            </w:r>
            <w:r w:rsidRPr="00EA2D40">
              <w:rPr>
                <w:b/>
                <w:bCs/>
                <w:color w:val="231F20"/>
                <w:lang w:val="en-US"/>
              </w:rPr>
              <w:t>activities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000000"/>
                <w:lang w:val="en-US"/>
              </w:rPr>
            </w:pPr>
            <w:r w:rsidRPr="00EA2D40">
              <w:rPr>
                <w:color w:val="000000"/>
                <w:lang w:val="en-US"/>
              </w:rPr>
              <w:t> </w:t>
            </w:r>
          </w:p>
        </w:tc>
        <w:tc>
          <w:tcPr>
            <w:tcW w:w="864" w:type="pct"/>
            <w:shd w:val="clear" w:color="auto" w:fill="auto"/>
            <w:noWrap/>
            <w:hideMark/>
          </w:tcPr>
          <w:p w:rsidR="004B7102" w:rsidRPr="00EA2D40" w:rsidRDefault="004B7102" w:rsidP="00EA2D40">
            <w:pPr>
              <w:autoSpaceDE/>
              <w:autoSpaceDN/>
              <w:spacing w:before="40" w:after="40"/>
              <w:jc w:val="right"/>
              <w:rPr>
                <w:color w:val="000000"/>
                <w:lang w:val="en-US"/>
              </w:rPr>
            </w:pPr>
            <w:r w:rsidRPr="00EA2D40">
              <w:rPr>
                <w:color w:val="000000"/>
                <w:lang w:val="en-US"/>
              </w:rPr>
              <w:t> </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color w:val="231F20"/>
                <w:lang w:val="en-US"/>
              </w:rPr>
              <w:t>Proceeds</w:t>
            </w:r>
            <w:r w:rsidRPr="00EA2D40">
              <w:rPr>
                <w:color w:val="000000"/>
                <w:lang w:val="en-US"/>
              </w:rPr>
              <w:t xml:space="preserve"> </w:t>
            </w:r>
            <w:r w:rsidRPr="00EA2D40">
              <w:rPr>
                <w:color w:val="231F20"/>
                <w:lang w:val="en-US"/>
              </w:rPr>
              <w:t>from</w:t>
            </w:r>
            <w:r w:rsidRPr="00EA2D40">
              <w:rPr>
                <w:color w:val="000000"/>
                <w:lang w:val="en-US"/>
              </w:rPr>
              <w:t xml:space="preserve"> </w:t>
            </w:r>
            <w:r w:rsidRPr="00EA2D40">
              <w:rPr>
                <w:color w:val="231F20"/>
                <w:lang w:val="en-US"/>
              </w:rPr>
              <w:t>revolving fund receipts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xxx</w:t>
            </w:r>
          </w:p>
        </w:tc>
        <w:tc>
          <w:tcPr>
            <w:tcW w:w="864"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xxx</w:t>
            </w:r>
          </w:p>
        </w:tc>
      </w:tr>
      <w:tr w:rsidR="004B7102" w:rsidRPr="00EA2D40" w:rsidTr="004B7102">
        <w:trPr>
          <w:trHeight w:val="288"/>
        </w:trPr>
        <w:tc>
          <w:tcPr>
            <w:tcW w:w="2857" w:type="pct"/>
            <w:shd w:val="clear" w:color="auto" w:fill="auto"/>
            <w:noWrap/>
          </w:tcPr>
          <w:p w:rsidR="004B7102" w:rsidRPr="00EA2D40" w:rsidRDefault="004B7102" w:rsidP="00EA2D40">
            <w:pPr>
              <w:autoSpaceDE/>
              <w:autoSpaceDN/>
              <w:spacing w:before="40" w:after="40"/>
              <w:rPr>
                <w:color w:val="231F20"/>
                <w:lang w:val="en-US"/>
              </w:rPr>
            </w:pPr>
            <w:r w:rsidRPr="00EA2D40">
              <w:rPr>
                <w:color w:val="231F20"/>
                <w:lang w:val="en-US"/>
              </w:rPr>
              <w:t>Additional borrowings</w:t>
            </w:r>
          </w:p>
        </w:tc>
        <w:tc>
          <w:tcPr>
            <w:tcW w:w="376" w:type="pct"/>
            <w:shd w:val="clear" w:color="auto" w:fill="auto"/>
            <w:noWrap/>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tcPr>
          <w:p w:rsidR="004B7102" w:rsidRPr="00EA2D40" w:rsidRDefault="004B7102" w:rsidP="00EA2D40">
            <w:pPr>
              <w:autoSpaceDE/>
              <w:autoSpaceDN/>
              <w:spacing w:before="40" w:after="40"/>
              <w:jc w:val="right"/>
              <w:rPr>
                <w:color w:val="231F20"/>
                <w:lang w:val="en-US"/>
              </w:rPr>
            </w:pPr>
            <w:r w:rsidRPr="00EA2D40">
              <w:rPr>
                <w:color w:val="231F20"/>
                <w:lang w:val="en-US"/>
              </w:rPr>
              <w:t>xxx</w:t>
            </w:r>
          </w:p>
        </w:tc>
        <w:tc>
          <w:tcPr>
            <w:tcW w:w="864" w:type="pct"/>
            <w:shd w:val="clear" w:color="auto" w:fill="auto"/>
            <w:noWrap/>
          </w:tcPr>
          <w:p w:rsidR="004B7102" w:rsidRPr="00EA2D40" w:rsidRDefault="004B7102" w:rsidP="00EA2D40">
            <w:pPr>
              <w:autoSpaceDE/>
              <w:autoSpaceDN/>
              <w:spacing w:before="40" w:after="40"/>
              <w:jc w:val="right"/>
              <w:rPr>
                <w:color w:val="231F20"/>
                <w:lang w:val="en-US"/>
              </w:rPr>
            </w:pPr>
            <w:r w:rsidRPr="00EA2D40">
              <w:rPr>
                <w:color w:val="231F20"/>
                <w:lang w:val="en-US"/>
              </w:rPr>
              <w:t>xxx</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color w:val="231F20"/>
                <w:lang w:val="en-US"/>
              </w:rPr>
              <w:t>Repayment</w:t>
            </w:r>
            <w:r w:rsidRPr="00EA2D40">
              <w:rPr>
                <w:color w:val="000000"/>
                <w:lang w:val="en-US"/>
              </w:rPr>
              <w:t xml:space="preserve"> </w:t>
            </w:r>
            <w:r w:rsidRPr="00EA2D40">
              <w:rPr>
                <w:color w:val="231F20"/>
                <w:lang w:val="en-US"/>
              </w:rPr>
              <w:t>of</w:t>
            </w:r>
            <w:r w:rsidRPr="00EA2D40">
              <w:rPr>
                <w:color w:val="000000"/>
                <w:lang w:val="en-US"/>
              </w:rPr>
              <w:t xml:space="preserve"> </w:t>
            </w:r>
            <w:r w:rsidRPr="00EA2D40">
              <w:rPr>
                <w:color w:val="231F20"/>
                <w:lang w:val="en-US"/>
              </w:rPr>
              <w:t>borrowings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(xxx)</w:t>
            </w:r>
          </w:p>
        </w:tc>
        <w:tc>
          <w:tcPr>
            <w:tcW w:w="864" w:type="pct"/>
            <w:shd w:val="clear" w:color="auto" w:fill="auto"/>
            <w:noWrap/>
            <w:hideMark/>
          </w:tcPr>
          <w:p w:rsidR="004B7102" w:rsidRPr="00EA2D40" w:rsidRDefault="004B7102" w:rsidP="00EA2D40">
            <w:pPr>
              <w:autoSpaceDE/>
              <w:autoSpaceDN/>
              <w:spacing w:before="40" w:after="40"/>
              <w:jc w:val="right"/>
              <w:rPr>
                <w:color w:val="231F20"/>
                <w:lang w:val="en-US"/>
              </w:rPr>
            </w:pPr>
            <w:r w:rsidRPr="00EA2D40">
              <w:rPr>
                <w:color w:val="231F20"/>
                <w:lang w:val="en-US"/>
              </w:rPr>
              <w:t>(xxx)</w:t>
            </w:r>
          </w:p>
        </w:tc>
      </w:tr>
      <w:tr w:rsidR="004B7102" w:rsidRPr="00EA2D40" w:rsidTr="004B7102">
        <w:trPr>
          <w:trHeight w:val="288"/>
        </w:trPr>
        <w:tc>
          <w:tcPr>
            <w:tcW w:w="2857" w:type="pct"/>
            <w:shd w:val="clear" w:color="auto" w:fill="auto"/>
            <w:noWrap/>
            <w:hideMark/>
          </w:tcPr>
          <w:p w:rsidR="004B7102" w:rsidRPr="00EA2D40" w:rsidRDefault="004B7102" w:rsidP="00EA2D40">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flows</w:t>
            </w:r>
            <w:r w:rsidRPr="00EA2D40">
              <w:rPr>
                <w:color w:val="000000"/>
                <w:lang w:val="en-US"/>
              </w:rPr>
              <w:t xml:space="preserve"> </w:t>
            </w:r>
            <w:r w:rsidRPr="00EA2D40">
              <w:rPr>
                <w:b/>
                <w:bCs/>
                <w:color w:val="231F20"/>
                <w:lang w:val="en-US"/>
              </w:rPr>
              <w:t>used</w:t>
            </w:r>
            <w:r w:rsidRPr="00EA2D40">
              <w:rPr>
                <w:color w:val="000000"/>
                <w:lang w:val="en-US"/>
              </w:rPr>
              <w:t xml:space="preserve"> </w:t>
            </w:r>
            <w:r w:rsidRPr="00EA2D40">
              <w:rPr>
                <w:b/>
                <w:bCs/>
                <w:color w:val="231F20"/>
                <w:lang w:val="en-US"/>
              </w:rPr>
              <w:t>in</w:t>
            </w:r>
            <w:r w:rsidRPr="00EA2D40">
              <w:rPr>
                <w:color w:val="000000"/>
                <w:lang w:val="en-US"/>
              </w:rPr>
              <w:t xml:space="preserve"> </w:t>
            </w:r>
            <w:r w:rsidRPr="00EA2D40">
              <w:rPr>
                <w:b/>
                <w:bCs/>
                <w:color w:val="231F20"/>
                <w:lang w:val="en-US"/>
              </w:rPr>
              <w:t>financing</w:t>
            </w:r>
            <w:r w:rsidRPr="00EA2D40">
              <w:rPr>
                <w:color w:val="000000"/>
                <w:lang w:val="en-US"/>
              </w:rPr>
              <w:t xml:space="preserve"> </w:t>
            </w:r>
            <w:r w:rsidRPr="00EA2D40">
              <w:rPr>
                <w:b/>
                <w:bCs/>
                <w:color w:val="231F20"/>
                <w:lang w:val="en-US"/>
              </w:rPr>
              <w:t>activities</w:t>
            </w:r>
          </w:p>
        </w:tc>
        <w:tc>
          <w:tcPr>
            <w:tcW w:w="376" w:type="pct"/>
            <w:shd w:val="clear" w:color="auto" w:fill="auto"/>
            <w:noWrap/>
            <w:hideMark/>
          </w:tcPr>
          <w:p w:rsidR="004B7102" w:rsidRPr="00EA2D40" w:rsidRDefault="004B7102" w:rsidP="00EA2D40">
            <w:pPr>
              <w:autoSpaceDE/>
              <w:autoSpaceDN/>
              <w:spacing w:before="40" w:after="40"/>
              <w:jc w:val="center"/>
              <w:rPr>
                <w:color w:val="000000"/>
                <w:lang w:val="en-US"/>
              </w:rPr>
            </w:pPr>
          </w:p>
        </w:tc>
        <w:tc>
          <w:tcPr>
            <w:tcW w:w="903"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(xxx)</w:t>
            </w:r>
          </w:p>
        </w:tc>
        <w:tc>
          <w:tcPr>
            <w:tcW w:w="864" w:type="pct"/>
            <w:shd w:val="clear" w:color="auto" w:fill="auto"/>
            <w:noWrap/>
            <w:hideMark/>
          </w:tcPr>
          <w:p w:rsidR="004B7102" w:rsidRPr="00EA2D40" w:rsidRDefault="004B7102" w:rsidP="00EA2D40">
            <w:pPr>
              <w:autoSpaceDE/>
              <w:autoSpaceDN/>
              <w:spacing w:before="40" w:after="40"/>
              <w:jc w:val="right"/>
              <w:rPr>
                <w:b/>
                <w:bCs/>
                <w:color w:val="231F20"/>
                <w:lang w:val="en-US"/>
              </w:rPr>
            </w:pPr>
            <w:r w:rsidRPr="00EA2D40">
              <w:rPr>
                <w:b/>
                <w:bCs/>
                <w:color w:val="231F20"/>
                <w:lang w:val="en-US"/>
              </w:rPr>
              <w:t>(xxx)</w:t>
            </w:r>
          </w:p>
        </w:tc>
      </w:tr>
      <w:tr w:rsidR="004B3A38" w:rsidRPr="00EA2D40" w:rsidTr="004B7102">
        <w:trPr>
          <w:trHeight w:val="288"/>
        </w:trPr>
        <w:tc>
          <w:tcPr>
            <w:tcW w:w="2857" w:type="pct"/>
            <w:shd w:val="clear" w:color="auto" w:fill="auto"/>
            <w:noWrap/>
            <w:hideMark/>
          </w:tcPr>
          <w:p w:rsidR="004B3A38" w:rsidRPr="00EA2D40" w:rsidRDefault="004B3A38" w:rsidP="00EA2D40">
            <w:pPr>
              <w:autoSpaceDE/>
              <w:autoSpaceDN/>
              <w:spacing w:before="40" w:after="40"/>
              <w:rPr>
                <w:color w:val="000000"/>
                <w:lang w:val="en-US"/>
              </w:rPr>
            </w:pPr>
            <w:r w:rsidRPr="00EA2D40">
              <w:rPr>
                <w:b/>
                <w:bCs/>
                <w:color w:val="231F20"/>
                <w:lang w:val="en-US"/>
              </w:rPr>
              <w:t>Net</w:t>
            </w:r>
            <w:r w:rsidRPr="00EA2D40">
              <w:rPr>
                <w:color w:val="000000"/>
                <w:lang w:val="en-US"/>
              </w:rPr>
              <w:t xml:space="preserve"> </w:t>
            </w:r>
            <w:r w:rsidRPr="00EA2D40">
              <w:rPr>
                <w:b/>
                <w:bCs/>
                <w:color w:val="231F20"/>
                <w:lang w:val="en-US"/>
              </w:rPr>
              <w:t>increase/(decrease)</w:t>
            </w:r>
            <w:r w:rsidRPr="00EA2D40">
              <w:rPr>
                <w:color w:val="000000"/>
                <w:lang w:val="en-US"/>
              </w:rPr>
              <w:t xml:space="preserve"> </w:t>
            </w:r>
            <w:r w:rsidRPr="00EA2D40">
              <w:rPr>
                <w:b/>
                <w:bCs/>
                <w:color w:val="231F20"/>
                <w:lang w:val="en-US"/>
              </w:rPr>
              <w:t>in</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and</w:t>
            </w:r>
            <w:r w:rsidRPr="00EA2D40">
              <w:rPr>
                <w:color w:val="000000"/>
                <w:lang w:val="en-US"/>
              </w:rPr>
              <w:t xml:space="preserve"> </w:t>
            </w:r>
            <w:r w:rsidRPr="00EA2D40">
              <w:rPr>
                <w:b/>
                <w:bCs/>
                <w:color w:val="231F20"/>
                <w:lang w:val="en-US"/>
              </w:rPr>
              <w:t>cash equivalents</w:t>
            </w:r>
          </w:p>
        </w:tc>
        <w:tc>
          <w:tcPr>
            <w:tcW w:w="376" w:type="pct"/>
            <w:shd w:val="clear" w:color="auto" w:fill="auto"/>
          </w:tcPr>
          <w:p w:rsidR="004B3A38" w:rsidRPr="00EA2D40" w:rsidRDefault="004B3A38" w:rsidP="00EA2D40">
            <w:pPr>
              <w:autoSpaceDE/>
              <w:autoSpaceDN/>
              <w:spacing w:before="40" w:after="40"/>
              <w:jc w:val="center"/>
              <w:rPr>
                <w:color w:val="000000"/>
                <w:lang w:val="en-US"/>
              </w:rPr>
            </w:pPr>
          </w:p>
        </w:tc>
        <w:tc>
          <w:tcPr>
            <w:tcW w:w="903" w:type="pct"/>
            <w:shd w:val="clear" w:color="auto" w:fill="auto"/>
            <w:noWrap/>
            <w:hideMark/>
          </w:tcPr>
          <w:p w:rsidR="004B3A38" w:rsidRPr="00EA2D40" w:rsidRDefault="004B3A38" w:rsidP="00B87C13">
            <w:pPr>
              <w:autoSpaceDE/>
              <w:autoSpaceDN/>
              <w:spacing w:before="40" w:after="40"/>
              <w:jc w:val="right"/>
              <w:rPr>
                <w:b/>
                <w:bCs/>
                <w:color w:val="231F20"/>
                <w:lang w:val="en-US"/>
              </w:rPr>
            </w:pPr>
            <w:r w:rsidRPr="00EA2D40">
              <w:rPr>
                <w:b/>
                <w:bCs/>
                <w:color w:val="231F20"/>
                <w:lang w:val="en-US"/>
              </w:rPr>
              <w:t xml:space="preserve">xxx </w:t>
            </w:r>
          </w:p>
        </w:tc>
        <w:tc>
          <w:tcPr>
            <w:tcW w:w="864" w:type="pct"/>
            <w:shd w:val="clear" w:color="auto" w:fill="auto"/>
            <w:noWrap/>
            <w:hideMark/>
          </w:tcPr>
          <w:p w:rsidR="004B3A38" w:rsidRPr="00EA2D40" w:rsidRDefault="004B3A38" w:rsidP="00B87C13">
            <w:pPr>
              <w:autoSpaceDE/>
              <w:autoSpaceDN/>
              <w:spacing w:before="40" w:after="40"/>
              <w:jc w:val="right"/>
              <w:rPr>
                <w:b/>
                <w:bCs/>
                <w:color w:val="231F20"/>
                <w:lang w:val="en-US"/>
              </w:rPr>
            </w:pPr>
            <w:r w:rsidRPr="00EA2D40">
              <w:rPr>
                <w:b/>
                <w:bCs/>
                <w:color w:val="231F20"/>
                <w:lang w:val="en-US"/>
              </w:rPr>
              <w:t>(xxx)</w:t>
            </w:r>
          </w:p>
        </w:tc>
      </w:tr>
      <w:tr w:rsidR="004B3A38" w:rsidRPr="00EA2D40" w:rsidTr="004B7102">
        <w:trPr>
          <w:trHeight w:val="288"/>
        </w:trPr>
        <w:tc>
          <w:tcPr>
            <w:tcW w:w="2857" w:type="pct"/>
            <w:shd w:val="clear" w:color="auto" w:fill="auto"/>
            <w:noWrap/>
            <w:hideMark/>
          </w:tcPr>
          <w:p w:rsidR="004B3A38" w:rsidRPr="00EA2D40" w:rsidRDefault="004B3A38" w:rsidP="00EA2D40">
            <w:pPr>
              <w:autoSpaceDE/>
              <w:autoSpaceDN/>
              <w:spacing w:before="40" w:after="40"/>
              <w:rPr>
                <w:color w:val="000000"/>
                <w:lang w:val="en-US"/>
              </w:rPr>
            </w:pPr>
            <w:r w:rsidRPr="00EA2D40">
              <w:rPr>
                <w:color w:val="231F20"/>
                <w:lang w:val="en-US"/>
              </w:rPr>
              <w:t>Cash</w:t>
            </w:r>
            <w:r w:rsidRPr="00EA2D40">
              <w:rPr>
                <w:color w:val="000000"/>
                <w:lang w:val="en-US"/>
              </w:rPr>
              <w:t xml:space="preserve"> </w:t>
            </w:r>
            <w:r w:rsidRPr="00EA2D40">
              <w:rPr>
                <w:color w:val="231F20"/>
                <w:lang w:val="en-US"/>
              </w:rPr>
              <w:t>and</w:t>
            </w:r>
            <w:r w:rsidRPr="00EA2D40">
              <w:rPr>
                <w:color w:val="000000"/>
                <w:lang w:val="en-US"/>
              </w:rPr>
              <w:t xml:space="preserve"> </w:t>
            </w:r>
            <w:r w:rsidRPr="00EA2D40">
              <w:rPr>
                <w:color w:val="231F20"/>
                <w:lang w:val="en-US"/>
              </w:rPr>
              <w:t>cash</w:t>
            </w:r>
            <w:r w:rsidRPr="00EA2D40">
              <w:rPr>
                <w:color w:val="000000"/>
                <w:lang w:val="en-US"/>
              </w:rPr>
              <w:t xml:space="preserve"> </w:t>
            </w:r>
            <w:r w:rsidRPr="00EA2D40">
              <w:rPr>
                <w:color w:val="231F20"/>
                <w:lang w:val="en-US"/>
              </w:rPr>
              <w:t>equivalents</w:t>
            </w:r>
            <w:r w:rsidRPr="00EA2D40">
              <w:rPr>
                <w:color w:val="000000"/>
                <w:lang w:val="en-US"/>
              </w:rPr>
              <w:t xml:space="preserve"> </w:t>
            </w:r>
            <w:r w:rsidRPr="00EA2D40">
              <w:rPr>
                <w:color w:val="231F20"/>
                <w:lang w:val="en-US"/>
              </w:rPr>
              <w:t>at</w:t>
            </w:r>
            <w:r w:rsidRPr="00EA2D40">
              <w:rPr>
                <w:color w:val="000000"/>
                <w:lang w:val="en-US"/>
              </w:rPr>
              <w:t xml:space="preserve"> </w:t>
            </w:r>
            <w:r w:rsidRPr="00EA2D40">
              <w:rPr>
                <w:color w:val="231F20"/>
                <w:lang w:val="en-US"/>
              </w:rPr>
              <w:t>1</w:t>
            </w:r>
            <w:r w:rsidRPr="00EA2D40">
              <w:rPr>
                <w:color w:val="000000"/>
                <w:lang w:val="en-US"/>
              </w:rPr>
              <w:t xml:space="preserve"> </w:t>
            </w:r>
            <w:r w:rsidRPr="00EA2D40">
              <w:rPr>
                <w:color w:val="231F20"/>
                <w:lang w:val="en-US"/>
              </w:rPr>
              <w:t>JULY</w:t>
            </w:r>
          </w:p>
        </w:tc>
        <w:tc>
          <w:tcPr>
            <w:tcW w:w="376" w:type="pct"/>
            <w:shd w:val="clear" w:color="auto" w:fill="auto"/>
            <w:noWrap/>
            <w:hideMark/>
          </w:tcPr>
          <w:p w:rsidR="004B3A38" w:rsidRPr="00EA2D40" w:rsidRDefault="004B3A38" w:rsidP="00EA2D40">
            <w:pPr>
              <w:autoSpaceDE/>
              <w:autoSpaceDN/>
              <w:spacing w:before="40" w:after="40"/>
              <w:jc w:val="center"/>
              <w:rPr>
                <w:color w:val="231F20"/>
                <w:lang w:val="en-US"/>
              </w:rPr>
            </w:pPr>
            <w:r w:rsidRPr="00EA2D40">
              <w:rPr>
                <w:color w:val="231F20"/>
                <w:lang w:val="en-US"/>
              </w:rPr>
              <w:t>15</w:t>
            </w:r>
          </w:p>
        </w:tc>
        <w:tc>
          <w:tcPr>
            <w:tcW w:w="903" w:type="pct"/>
            <w:shd w:val="clear" w:color="auto" w:fill="auto"/>
            <w:noWrap/>
            <w:hideMark/>
          </w:tcPr>
          <w:p w:rsidR="004B3A38" w:rsidRPr="00EA2D40" w:rsidRDefault="004B3A38" w:rsidP="00EA2D40">
            <w:pPr>
              <w:autoSpaceDE/>
              <w:autoSpaceDN/>
              <w:spacing w:before="40" w:after="40"/>
              <w:jc w:val="right"/>
              <w:rPr>
                <w:color w:val="231F20"/>
                <w:lang w:val="en-US"/>
              </w:rPr>
            </w:pPr>
            <w:r w:rsidRPr="00EA2D40">
              <w:rPr>
                <w:color w:val="231F20"/>
                <w:lang w:val="en-US"/>
              </w:rPr>
              <w:t xml:space="preserve">xxx </w:t>
            </w:r>
          </w:p>
        </w:tc>
        <w:tc>
          <w:tcPr>
            <w:tcW w:w="864" w:type="pct"/>
            <w:shd w:val="clear" w:color="auto" w:fill="auto"/>
            <w:noWrap/>
            <w:hideMark/>
          </w:tcPr>
          <w:p w:rsidR="004B3A38" w:rsidRPr="00EA2D40" w:rsidRDefault="004B3A38" w:rsidP="00EA2D40">
            <w:pPr>
              <w:autoSpaceDE/>
              <w:autoSpaceDN/>
              <w:spacing w:before="40" w:after="40"/>
              <w:jc w:val="right"/>
              <w:rPr>
                <w:color w:val="231F20"/>
                <w:lang w:val="en-US"/>
              </w:rPr>
            </w:pPr>
            <w:r w:rsidRPr="00EA2D40">
              <w:rPr>
                <w:color w:val="231F20"/>
                <w:lang w:val="en-US"/>
              </w:rPr>
              <w:t xml:space="preserve">xxx </w:t>
            </w:r>
          </w:p>
        </w:tc>
      </w:tr>
      <w:tr w:rsidR="004B3A38" w:rsidRPr="00EA2D40" w:rsidTr="004B7102">
        <w:trPr>
          <w:trHeight w:val="288"/>
        </w:trPr>
        <w:tc>
          <w:tcPr>
            <w:tcW w:w="2857" w:type="pct"/>
            <w:shd w:val="clear" w:color="auto" w:fill="auto"/>
            <w:noWrap/>
            <w:hideMark/>
          </w:tcPr>
          <w:p w:rsidR="004B3A38" w:rsidRPr="00EA2D40" w:rsidRDefault="004B3A38" w:rsidP="00EA2D40">
            <w:pPr>
              <w:autoSpaceDE/>
              <w:autoSpaceDN/>
              <w:spacing w:before="40" w:after="40"/>
              <w:rPr>
                <w:color w:val="000000"/>
                <w:lang w:val="en-US"/>
              </w:rPr>
            </w:pPr>
            <w:r w:rsidRPr="00EA2D40">
              <w:rPr>
                <w:b/>
                <w:bCs/>
                <w:color w:val="231F20"/>
                <w:lang w:val="en-US"/>
              </w:rPr>
              <w:t>Cash</w:t>
            </w:r>
            <w:r w:rsidRPr="00EA2D40">
              <w:rPr>
                <w:color w:val="000000"/>
                <w:lang w:val="en-US"/>
              </w:rPr>
              <w:t xml:space="preserve"> </w:t>
            </w:r>
            <w:r w:rsidRPr="00EA2D40">
              <w:rPr>
                <w:b/>
                <w:bCs/>
                <w:color w:val="231F20"/>
                <w:lang w:val="en-US"/>
              </w:rPr>
              <w:t>and</w:t>
            </w:r>
            <w:r w:rsidRPr="00EA2D40">
              <w:rPr>
                <w:color w:val="000000"/>
                <w:lang w:val="en-US"/>
              </w:rPr>
              <w:t xml:space="preserve"> </w:t>
            </w:r>
            <w:r w:rsidRPr="00EA2D40">
              <w:rPr>
                <w:b/>
                <w:bCs/>
                <w:color w:val="231F20"/>
                <w:lang w:val="en-US"/>
              </w:rPr>
              <w:t>cash</w:t>
            </w:r>
            <w:r w:rsidRPr="00EA2D40">
              <w:rPr>
                <w:color w:val="000000"/>
                <w:lang w:val="en-US"/>
              </w:rPr>
              <w:t xml:space="preserve"> </w:t>
            </w:r>
            <w:r w:rsidRPr="00EA2D40">
              <w:rPr>
                <w:b/>
                <w:bCs/>
                <w:color w:val="231F20"/>
                <w:lang w:val="en-US"/>
              </w:rPr>
              <w:t>equivalents</w:t>
            </w:r>
            <w:r w:rsidRPr="00EA2D40">
              <w:rPr>
                <w:color w:val="000000"/>
                <w:lang w:val="en-US"/>
              </w:rPr>
              <w:t xml:space="preserve"> </w:t>
            </w:r>
            <w:r w:rsidRPr="00EA2D40">
              <w:rPr>
                <w:b/>
                <w:bCs/>
                <w:color w:val="231F20"/>
                <w:lang w:val="en-US"/>
              </w:rPr>
              <w:t>at</w:t>
            </w:r>
            <w:r w:rsidRPr="00EA2D40">
              <w:rPr>
                <w:color w:val="000000"/>
                <w:lang w:val="en-US"/>
              </w:rPr>
              <w:t xml:space="preserve"> </w:t>
            </w:r>
            <w:r w:rsidRPr="00EA2D40">
              <w:rPr>
                <w:b/>
                <w:bCs/>
                <w:color w:val="231F20"/>
                <w:lang w:val="en-US"/>
              </w:rPr>
              <w:t>30 JUNE</w:t>
            </w:r>
          </w:p>
        </w:tc>
        <w:tc>
          <w:tcPr>
            <w:tcW w:w="376" w:type="pct"/>
            <w:shd w:val="clear" w:color="auto" w:fill="auto"/>
            <w:noWrap/>
            <w:hideMark/>
          </w:tcPr>
          <w:p w:rsidR="004B3A38" w:rsidRPr="00EA2D40" w:rsidRDefault="004B3A38" w:rsidP="00EA2D40">
            <w:pPr>
              <w:autoSpaceDE/>
              <w:autoSpaceDN/>
              <w:spacing w:before="40" w:after="40"/>
              <w:jc w:val="center"/>
              <w:rPr>
                <w:color w:val="231F20"/>
                <w:lang w:val="en-US"/>
              </w:rPr>
            </w:pPr>
            <w:r w:rsidRPr="00EA2D40">
              <w:rPr>
                <w:color w:val="231F20"/>
                <w:lang w:val="en-US"/>
              </w:rPr>
              <w:t>15</w:t>
            </w:r>
          </w:p>
        </w:tc>
        <w:tc>
          <w:tcPr>
            <w:tcW w:w="903" w:type="pct"/>
            <w:shd w:val="clear" w:color="auto" w:fill="auto"/>
            <w:noWrap/>
            <w:hideMark/>
          </w:tcPr>
          <w:p w:rsidR="004B3A38" w:rsidRPr="00EA2D40" w:rsidRDefault="004B3A38" w:rsidP="00EA2D40">
            <w:pPr>
              <w:autoSpaceDE/>
              <w:autoSpaceDN/>
              <w:spacing w:before="40" w:after="40"/>
              <w:jc w:val="right"/>
              <w:rPr>
                <w:b/>
                <w:bCs/>
                <w:color w:val="231F20"/>
                <w:lang w:val="en-US"/>
              </w:rPr>
            </w:pPr>
            <w:r w:rsidRPr="00EA2D40">
              <w:rPr>
                <w:b/>
                <w:bCs/>
                <w:color w:val="231F20"/>
                <w:lang w:val="en-US"/>
              </w:rPr>
              <w:t xml:space="preserve">xxx </w:t>
            </w:r>
          </w:p>
        </w:tc>
        <w:tc>
          <w:tcPr>
            <w:tcW w:w="864" w:type="pct"/>
            <w:shd w:val="clear" w:color="auto" w:fill="auto"/>
            <w:noWrap/>
            <w:hideMark/>
          </w:tcPr>
          <w:p w:rsidR="004B3A38" w:rsidRPr="00EA2D40" w:rsidRDefault="004B3A38" w:rsidP="00EA2D40">
            <w:pPr>
              <w:autoSpaceDE/>
              <w:autoSpaceDN/>
              <w:spacing w:before="40" w:after="40"/>
              <w:jc w:val="right"/>
              <w:rPr>
                <w:b/>
                <w:bCs/>
                <w:color w:val="231F20"/>
                <w:lang w:val="en-US"/>
              </w:rPr>
            </w:pPr>
            <w:r w:rsidRPr="00EA2D40">
              <w:rPr>
                <w:b/>
                <w:bCs/>
                <w:color w:val="231F20"/>
                <w:lang w:val="en-US"/>
              </w:rPr>
              <w:t xml:space="preserve">xxx </w:t>
            </w:r>
          </w:p>
        </w:tc>
      </w:tr>
    </w:tbl>
    <w:p w:rsidR="00501B79" w:rsidRPr="009326AB" w:rsidRDefault="00BA4D52" w:rsidP="004B3A38">
      <w:pPr>
        <w:jc w:val="both"/>
        <w:rPr>
          <w:color w:val="000000"/>
          <w:lang w:val="en-US"/>
        </w:rPr>
      </w:pPr>
      <w:r w:rsidRPr="009326AB">
        <w:rPr>
          <w:color w:val="FF0000"/>
          <w:lang w:val="en-US"/>
        </w:rPr>
        <w:t>(IPSAS 2 allows an entity to present the cash flow statement using the direct or indirect method but encourages the direct method. PSASB also recommends the use of direct method of cash flow preparation</w:t>
      </w:r>
      <w:r w:rsidR="000D342E" w:rsidRPr="009326AB">
        <w:rPr>
          <w:color w:val="FF0000"/>
          <w:lang w:val="en-US"/>
        </w:rPr>
        <w:t>. The above illustration assumes direct method</w:t>
      </w:r>
      <w:r w:rsidRPr="009326AB">
        <w:rPr>
          <w:color w:val="FF0000"/>
          <w:lang w:val="en-US"/>
        </w:rPr>
        <w:t>)</w:t>
      </w:r>
    </w:p>
    <w:p w:rsidR="00501B79" w:rsidRPr="009326AB" w:rsidRDefault="00501B79" w:rsidP="00195D08">
      <w:pPr>
        <w:autoSpaceDE/>
        <w:autoSpaceDN/>
        <w:ind w:left="-360"/>
        <w:rPr>
          <w:color w:val="231F20"/>
          <w:lang w:val="en-US"/>
        </w:rPr>
      </w:pPr>
    </w:p>
    <w:p w:rsidR="00DC05B6" w:rsidRPr="009326AB" w:rsidRDefault="00DC05B6" w:rsidP="00195D08">
      <w:pPr>
        <w:spacing w:before="360"/>
        <w:jc w:val="both"/>
        <w:sectPr w:rsidR="00DC05B6" w:rsidRPr="009326AB" w:rsidSect="00EA2D40">
          <w:pgSz w:w="12240" w:h="15840" w:code="1"/>
          <w:pgMar w:top="1278" w:right="1440" w:bottom="1440" w:left="1440" w:header="289" w:footer="142" w:gutter="0"/>
          <w:cols w:space="720"/>
          <w:titlePg/>
        </w:sectPr>
      </w:pPr>
    </w:p>
    <w:p w:rsidR="00BA4D52" w:rsidRPr="009326AB" w:rsidRDefault="00501B79" w:rsidP="00195D08">
      <w:pPr>
        <w:pStyle w:val="Heading2"/>
        <w:pageBreakBefore/>
        <w:numPr>
          <w:ilvl w:val="1"/>
          <w:numId w:val="3"/>
        </w:numPr>
        <w:spacing w:after="240"/>
        <w:ind w:left="633" w:hanging="619"/>
        <w:rPr>
          <w:rFonts w:ascii="Times New Roman" w:hAnsi="Times New Roman"/>
          <w:b/>
          <w:u w:val="none"/>
        </w:rPr>
      </w:pPr>
      <w:bookmarkStart w:id="33" w:name="_Toc514363413"/>
      <w:bookmarkStart w:id="34" w:name="_Toc12440171"/>
      <w:r w:rsidRPr="009326AB">
        <w:rPr>
          <w:rFonts w:ascii="Times New Roman" w:hAnsi="Times New Roman"/>
          <w:b/>
          <w:u w:val="none"/>
        </w:rPr>
        <w:lastRenderedPageBreak/>
        <w:t>STATEMENT OF COMPARISON OF BUDGET AND ACTUAL AMOUNTS</w:t>
      </w:r>
      <w:bookmarkEnd w:id="33"/>
      <w:r w:rsidR="009326AB" w:rsidRPr="009326AB">
        <w:rPr>
          <w:rFonts w:ascii="Times New Roman" w:hAnsi="Times New Roman"/>
          <w:b/>
          <w:u w:val="none"/>
        </w:rPr>
        <w:t xml:space="preserve"> </w:t>
      </w:r>
      <w:r w:rsidR="00BA4D52" w:rsidRPr="009326AB">
        <w:rPr>
          <w:rFonts w:ascii="Times New Roman" w:hAnsi="Times New Roman"/>
          <w:b/>
          <w:u w:val="none"/>
        </w:rPr>
        <w:t>FOR THE PERIOD ENDED 30</w:t>
      </w:r>
      <w:r w:rsidR="004B3A38" w:rsidRPr="004B3A38">
        <w:rPr>
          <w:rFonts w:ascii="Times New Roman" w:hAnsi="Times New Roman"/>
          <w:b/>
          <w:u w:val="none"/>
          <w:vertAlign w:val="superscript"/>
        </w:rPr>
        <w:t>th</w:t>
      </w:r>
      <w:r w:rsidR="004B3A38">
        <w:rPr>
          <w:rFonts w:ascii="Times New Roman" w:hAnsi="Times New Roman"/>
          <w:b/>
          <w:u w:val="none"/>
        </w:rPr>
        <w:t xml:space="preserve"> </w:t>
      </w:r>
      <w:r w:rsidR="00BA4D52" w:rsidRPr="009326AB">
        <w:rPr>
          <w:rFonts w:ascii="Times New Roman" w:hAnsi="Times New Roman"/>
          <w:b/>
          <w:u w:val="none"/>
        </w:rPr>
        <w:t>JUNE 201</w:t>
      </w:r>
      <w:r w:rsidR="00093C79">
        <w:rPr>
          <w:rFonts w:ascii="Times New Roman" w:hAnsi="Times New Roman"/>
          <w:b/>
          <w:u w:val="none"/>
        </w:rPr>
        <w:t>9</w:t>
      </w:r>
      <w:bookmarkEnd w:id="34"/>
    </w:p>
    <w:tbl>
      <w:tblPr>
        <w:tblW w:w="49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1441"/>
        <w:gridCol w:w="1531"/>
        <w:gridCol w:w="1350"/>
        <w:gridCol w:w="2068"/>
        <w:gridCol w:w="1621"/>
        <w:gridCol w:w="1277"/>
      </w:tblGrid>
      <w:tr w:rsidR="00EA2D40" w:rsidRPr="009326AB" w:rsidTr="004B3A38">
        <w:trPr>
          <w:trHeight w:val="300"/>
        </w:trPr>
        <w:tc>
          <w:tcPr>
            <w:tcW w:w="1407" w:type="pct"/>
            <w:shd w:val="clear" w:color="auto" w:fill="0070C0"/>
            <w:noWrap/>
            <w:hideMark/>
          </w:tcPr>
          <w:p w:rsidR="00DD0108" w:rsidRPr="009326AB" w:rsidRDefault="00DD0108" w:rsidP="00EA2D40">
            <w:pPr>
              <w:autoSpaceDE/>
              <w:autoSpaceDN/>
              <w:spacing w:before="40" w:after="40"/>
              <w:rPr>
                <w:color w:val="000000"/>
                <w:lang w:val="en-US"/>
              </w:rPr>
            </w:pPr>
            <w:r w:rsidRPr="009326AB">
              <w:rPr>
                <w:color w:val="000000"/>
                <w:lang w:val="en-US"/>
              </w:rPr>
              <w:t> </w:t>
            </w:r>
          </w:p>
        </w:tc>
        <w:tc>
          <w:tcPr>
            <w:tcW w:w="557" w:type="pct"/>
            <w:shd w:val="clear" w:color="auto" w:fill="0070C0"/>
            <w:noWrap/>
            <w:hideMark/>
          </w:tcPr>
          <w:p w:rsidR="00DD0108" w:rsidRPr="009326AB" w:rsidRDefault="00DD0108" w:rsidP="00EA2D40">
            <w:pPr>
              <w:autoSpaceDE/>
              <w:autoSpaceDN/>
              <w:spacing w:before="40" w:after="40"/>
              <w:jc w:val="right"/>
              <w:rPr>
                <w:color w:val="000000"/>
                <w:lang w:val="en-US"/>
              </w:rPr>
            </w:pPr>
            <w:r w:rsidRPr="009326AB">
              <w:rPr>
                <w:b/>
                <w:bCs/>
                <w:color w:val="231F20"/>
                <w:lang w:val="en-US"/>
              </w:rPr>
              <w:t>Original</w:t>
            </w:r>
            <w:r w:rsidRPr="009326AB">
              <w:rPr>
                <w:color w:val="000000"/>
                <w:lang w:val="en-US"/>
              </w:rPr>
              <w:t xml:space="preserve"> </w:t>
            </w:r>
            <w:r w:rsidRPr="009326AB">
              <w:rPr>
                <w:b/>
                <w:bCs/>
                <w:color w:val="231F20"/>
                <w:lang w:val="en-US"/>
              </w:rPr>
              <w:t>budget</w:t>
            </w:r>
          </w:p>
        </w:tc>
        <w:tc>
          <w:tcPr>
            <w:tcW w:w="592" w:type="pct"/>
            <w:shd w:val="clear" w:color="auto" w:fill="0070C0"/>
            <w:noWrap/>
            <w:hideMark/>
          </w:tcPr>
          <w:p w:rsidR="00DD0108" w:rsidRPr="009326AB" w:rsidRDefault="00DD0108" w:rsidP="00EA2D40">
            <w:pPr>
              <w:autoSpaceDE/>
              <w:autoSpaceDN/>
              <w:spacing w:before="40" w:after="40"/>
              <w:jc w:val="right"/>
              <w:rPr>
                <w:b/>
                <w:bCs/>
                <w:color w:val="231F20"/>
                <w:lang w:val="en-US"/>
              </w:rPr>
            </w:pPr>
            <w:r w:rsidRPr="009326AB">
              <w:rPr>
                <w:b/>
                <w:bCs/>
                <w:color w:val="231F20"/>
                <w:lang w:val="en-US"/>
              </w:rPr>
              <w:t>Adjustments</w:t>
            </w:r>
          </w:p>
        </w:tc>
        <w:tc>
          <w:tcPr>
            <w:tcW w:w="522" w:type="pct"/>
            <w:shd w:val="clear" w:color="auto" w:fill="0070C0"/>
            <w:noWrap/>
            <w:hideMark/>
          </w:tcPr>
          <w:p w:rsidR="00DD0108" w:rsidRPr="009326AB" w:rsidRDefault="00DD0108" w:rsidP="00EA2D40">
            <w:pPr>
              <w:autoSpaceDE/>
              <w:autoSpaceDN/>
              <w:spacing w:before="40" w:after="40"/>
              <w:jc w:val="right"/>
              <w:rPr>
                <w:color w:val="000000"/>
                <w:lang w:val="en-US"/>
              </w:rPr>
            </w:pPr>
            <w:r w:rsidRPr="009326AB">
              <w:rPr>
                <w:b/>
                <w:bCs/>
                <w:color w:val="231F20"/>
                <w:lang w:val="en-US"/>
              </w:rPr>
              <w:t>Final</w:t>
            </w:r>
            <w:r w:rsidRPr="009326AB">
              <w:rPr>
                <w:color w:val="000000"/>
                <w:lang w:val="en-US"/>
              </w:rPr>
              <w:t xml:space="preserve"> </w:t>
            </w:r>
            <w:r w:rsidRPr="009326AB">
              <w:rPr>
                <w:b/>
                <w:bCs/>
                <w:color w:val="231F20"/>
                <w:lang w:val="en-US"/>
              </w:rPr>
              <w:t>budget</w:t>
            </w:r>
          </w:p>
        </w:tc>
        <w:tc>
          <w:tcPr>
            <w:tcW w:w="800" w:type="pct"/>
            <w:shd w:val="clear" w:color="auto" w:fill="0070C0"/>
            <w:noWrap/>
            <w:hideMark/>
          </w:tcPr>
          <w:p w:rsidR="00DD0108" w:rsidRPr="009326AB" w:rsidRDefault="00DD0108" w:rsidP="00EA2D40">
            <w:pPr>
              <w:autoSpaceDE/>
              <w:autoSpaceDN/>
              <w:spacing w:before="40" w:after="40"/>
              <w:jc w:val="right"/>
              <w:rPr>
                <w:color w:val="000000"/>
                <w:lang w:val="en-US"/>
              </w:rPr>
            </w:pPr>
            <w:r w:rsidRPr="009326AB">
              <w:rPr>
                <w:b/>
                <w:bCs/>
                <w:color w:val="231F20"/>
                <w:lang w:val="en-US"/>
              </w:rPr>
              <w:t>Actual</w:t>
            </w:r>
            <w:r w:rsidRPr="009326AB">
              <w:rPr>
                <w:color w:val="000000"/>
                <w:lang w:val="en-US"/>
              </w:rPr>
              <w:t xml:space="preserve"> </w:t>
            </w:r>
            <w:r w:rsidRPr="009326AB">
              <w:rPr>
                <w:b/>
                <w:bCs/>
                <w:color w:val="231F20"/>
                <w:lang w:val="en-US"/>
              </w:rPr>
              <w:t>on comparable basis</w:t>
            </w:r>
          </w:p>
        </w:tc>
        <w:tc>
          <w:tcPr>
            <w:tcW w:w="627" w:type="pct"/>
            <w:shd w:val="clear" w:color="auto" w:fill="0070C0"/>
            <w:noWrap/>
            <w:hideMark/>
          </w:tcPr>
          <w:p w:rsidR="00DD0108" w:rsidRPr="009326AB" w:rsidRDefault="00DD0108" w:rsidP="00EA2D40">
            <w:pPr>
              <w:autoSpaceDE/>
              <w:autoSpaceDN/>
              <w:spacing w:before="40" w:after="40"/>
              <w:jc w:val="right"/>
              <w:rPr>
                <w:b/>
                <w:bCs/>
                <w:color w:val="231F20"/>
                <w:lang w:val="en-US"/>
              </w:rPr>
            </w:pPr>
            <w:r w:rsidRPr="009326AB">
              <w:rPr>
                <w:b/>
                <w:bCs/>
                <w:color w:val="231F20"/>
                <w:lang w:val="en-US"/>
              </w:rPr>
              <w:t>Performance difference</w:t>
            </w:r>
          </w:p>
        </w:tc>
        <w:tc>
          <w:tcPr>
            <w:tcW w:w="494" w:type="pct"/>
            <w:shd w:val="clear" w:color="auto" w:fill="0070C0"/>
          </w:tcPr>
          <w:p w:rsidR="00DD0108" w:rsidRPr="009326AB" w:rsidRDefault="00DD0108" w:rsidP="00EA2D40">
            <w:pPr>
              <w:autoSpaceDE/>
              <w:autoSpaceDN/>
              <w:spacing w:before="40" w:after="40"/>
              <w:jc w:val="right"/>
              <w:rPr>
                <w:b/>
                <w:bCs/>
                <w:color w:val="231F20"/>
                <w:lang w:val="en-US"/>
              </w:rPr>
            </w:pPr>
            <w:r w:rsidRPr="009326AB">
              <w:rPr>
                <w:b/>
                <w:bCs/>
                <w:color w:val="231F20"/>
                <w:lang w:val="en-US"/>
              </w:rPr>
              <w:t>% utilisation</w:t>
            </w:r>
          </w:p>
        </w:tc>
      </w:tr>
      <w:tr w:rsidR="00EA2D40" w:rsidRPr="009326AB" w:rsidTr="004B3A38">
        <w:trPr>
          <w:trHeight w:val="300"/>
        </w:trPr>
        <w:tc>
          <w:tcPr>
            <w:tcW w:w="1407" w:type="pct"/>
            <w:shd w:val="clear" w:color="auto" w:fill="0070C0"/>
            <w:noWrap/>
            <w:hideMark/>
          </w:tcPr>
          <w:p w:rsidR="00DD0108" w:rsidRPr="009326AB" w:rsidRDefault="00DD0108" w:rsidP="00EA2D40">
            <w:pPr>
              <w:autoSpaceDE/>
              <w:autoSpaceDN/>
              <w:spacing w:before="40" w:after="40"/>
              <w:rPr>
                <w:color w:val="000000"/>
                <w:lang w:val="en-US"/>
              </w:rPr>
            </w:pPr>
            <w:r w:rsidRPr="009326AB">
              <w:rPr>
                <w:color w:val="000000"/>
                <w:lang w:val="en-US"/>
              </w:rPr>
              <w:t> </w:t>
            </w:r>
          </w:p>
        </w:tc>
        <w:tc>
          <w:tcPr>
            <w:tcW w:w="557" w:type="pct"/>
            <w:shd w:val="clear" w:color="auto" w:fill="0070C0"/>
            <w:noWrap/>
            <w:hideMark/>
          </w:tcPr>
          <w:p w:rsidR="00DD0108" w:rsidRPr="009326AB" w:rsidRDefault="00DD0108" w:rsidP="00EA2D40">
            <w:pPr>
              <w:autoSpaceDE/>
              <w:autoSpaceDN/>
              <w:spacing w:before="40" w:after="40"/>
              <w:jc w:val="right"/>
              <w:rPr>
                <w:b/>
                <w:bCs/>
                <w:color w:val="231F20"/>
                <w:lang w:val="en-US"/>
              </w:rPr>
            </w:pPr>
            <w:r w:rsidRPr="009326AB">
              <w:rPr>
                <w:b/>
                <w:bCs/>
                <w:color w:val="231F20"/>
                <w:lang w:val="en-US"/>
              </w:rPr>
              <w:t>201</w:t>
            </w:r>
            <w:r w:rsidR="00093C79">
              <w:rPr>
                <w:b/>
                <w:bCs/>
                <w:color w:val="231F20"/>
                <w:lang w:val="en-US"/>
              </w:rPr>
              <w:t>9</w:t>
            </w:r>
          </w:p>
        </w:tc>
        <w:tc>
          <w:tcPr>
            <w:tcW w:w="592" w:type="pct"/>
            <w:shd w:val="clear" w:color="auto" w:fill="0070C0"/>
            <w:noWrap/>
            <w:hideMark/>
          </w:tcPr>
          <w:p w:rsidR="00DD0108" w:rsidRPr="009326AB" w:rsidRDefault="00DD0108" w:rsidP="00EA2D40">
            <w:pPr>
              <w:autoSpaceDE/>
              <w:autoSpaceDN/>
              <w:spacing w:before="40" w:after="40"/>
              <w:jc w:val="right"/>
              <w:rPr>
                <w:b/>
                <w:bCs/>
                <w:color w:val="231F20"/>
                <w:lang w:val="en-US"/>
              </w:rPr>
            </w:pPr>
            <w:r w:rsidRPr="009326AB">
              <w:rPr>
                <w:b/>
                <w:bCs/>
                <w:color w:val="231F20"/>
                <w:lang w:val="en-US"/>
              </w:rPr>
              <w:t>201</w:t>
            </w:r>
            <w:r w:rsidR="00093C79">
              <w:rPr>
                <w:b/>
                <w:bCs/>
                <w:color w:val="231F20"/>
                <w:lang w:val="en-US"/>
              </w:rPr>
              <w:t>9</w:t>
            </w:r>
          </w:p>
        </w:tc>
        <w:tc>
          <w:tcPr>
            <w:tcW w:w="522" w:type="pct"/>
            <w:shd w:val="clear" w:color="auto" w:fill="0070C0"/>
            <w:noWrap/>
            <w:hideMark/>
          </w:tcPr>
          <w:p w:rsidR="00DD0108" w:rsidRPr="009326AB" w:rsidRDefault="00DD0108" w:rsidP="00EA2D40">
            <w:pPr>
              <w:autoSpaceDE/>
              <w:autoSpaceDN/>
              <w:spacing w:before="40" w:after="40"/>
              <w:jc w:val="right"/>
              <w:rPr>
                <w:b/>
                <w:bCs/>
                <w:color w:val="231F20"/>
                <w:lang w:val="en-US"/>
              </w:rPr>
            </w:pPr>
            <w:r w:rsidRPr="009326AB">
              <w:rPr>
                <w:b/>
                <w:bCs/>
                <w:color w:val="231F20"/>
                <w:lang w:val="en-US"/>
              </w:rPr>
              <w:t>201</w:t>
            </w:r>
            <w:r w:rsidR="00093C79">
              <w:rPr>
                <w:b/>
                <w:bCs/>
                <w:color w:val="231F20"/>
                <w:lang w:val="en-US"/>
              </w:rPr>
              <w:t>9</w:t>
            </w:r>
          </w:p>
        </w:tc>
        <w:tc>
          <w:tcPr>
            <w:tcW w:w="800" w:type="pct"/>
            <w:shd w:val="clear" w:color="auto" w:fill="0070C0"/>
            <w:noWrap/>
            <w:hideMark/>
          </w:tcPr>
          <w:p w:rsidR="00DD0108" w:rsidRPr="009326AB" w:rsidRDefault="00DD0108" w:rsidP="00EA2D40">
            <w:pPr>
              <w:autoSpaceDE/>
              <w:autoSpaceDN/>
              <w:spacing w:before="40" w:after="40"/>
              <w:jc w:val="right"/>
              <w:rPr>
                <w:b/>
                <w:bCs/>
                <w:color w:val="231F20"/>
                <w:lang w:val="en-US"/>
              </w:rPr>
            </w:pPr>
            <w:r w:rsidRPr="009326AB">
              <w:rPr>
                <w:b/>
                <w:bCs/>
                <w:color w:val="231F20"/>
                <w:lang w:val="en-US"/>
              </w:rPr>
              <w:t>201</w:t>
            </w:r>
            <w:r w:rsidR="00093C79">
              <w:rPr>
                <w:b/>
                <w:bCs/>
                <w:color w:val="231F20"/>
                <w:lang w:val="en-US"/>
              </w:rPr>
              <w:t>9</w:t>
            </w:r>
          </w:p>
        </w:tc>
        <w:tc>
          <w:tcPr>
            <w:tcW w:w="627" w:type="pct"/>
            <w:shd w:val="clear" w:color="auto" w:fill="0070C0"/>
            <w:noWrap/>
            <w:hideMark/>
          </w:tcPr>
          <w:p w:rsidR="00DD0108" w:rsidRPr="009326AB" w:rsidRDefault="00DD0108" w:rsidP="00EA2D40">
            <w:pPr>
              <w:autoSpaceDE/>
              <w:autoSpaceDN/>
              <w:spacing w:before="40" w:after="40"/>
              <w:jc w:val="right"/>
              <w:rPr>
                <w:b/>
                <w:bCs/>
                <w:color w:val="231F20"/>
                <w:lang w:val="en-US"/>
              </w:rPr>
            </w:pPr>
            <w:r w:rsidRPr="009326AB">
              <w:rPr>
                <w:b/>
                <w:bCs/>
                <w:color w:val="231F20"/>
                <w:lang w:val="en-US"/>
              </w:rPr>
              <w:t>201</w:t>
            </w:r>
            <w:r w:rsidR="00093C79">
              <w:rPr>
                <w:b/>
                <w:bCs/>
                <w:color w:val="231F20"/>
                <w:lang w:val="en-US"/>
              </w:rPr>
              <w:t>9</w:t>
            </w:r>
          </w:p>
        </w:tc>
        <w:tc>
          <w:tcPr>
            <w:tcW w:w="494" w:type="pct"/>
            <w:shd w:val="clear" w:color="auto" w:fill="0070C0"/>
          </w:tcPr>
          <w:p w:rsidR="00DD0108" w:rsidRPr="009326AB" w:rsidRDefault="00DD0108" w:rsidP="00EA2D40">
            <w:pPr>
              <w:autoSpaceDE/>
              <w:autoSpaceDN/>
              <w:spacing w:before="40" w:after="40"/>
              <w:jc w:val="right"/>
              <w:rPr>
                <w:b/>
                <w:bCs/>
                <w:color w:val="231F20"/>
                <w:lang w:val="en-US"/>
              </w:rPr>
            </w:pPr>
            <w:r w:rsidRPr="009326AB">
              <w:rPr>
                <w:b/>
                <w:bCs/>
                <w:color w:val="231F20"/>
                <w:lang w:val="en-US"/>
              </w:rPr>
              <w:t>201</w:t>
            </w:r>
            <w:r w:rsidR="00093C79">
              <w:rPr>
                <w:b/>
                <w:bCs/>
                <w:color w:val="231F20"/>
                <w:lang w:val="en-US"/>
              </w:rPr>
              <w:t>9</w:t>
            </w: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b/>
                <w:bCs/>
                <w:color w:val="231F20"/>
                <w:lang w:val="en-US"/>
              </w:rPr>
            </w:pPr>
            <w:r w:rsidRPr="009326AB">
              <w:rPr>
                <w:b/>
                <w:bCs/>
                <w:color w:val="231F20"/>
                <w:lang w:val="en-US"/>
              </w:rPr>
              <w:t>Revenue</w:t>
            </w:r>
          </w:p>
        </w:tc>
        <w:tc>
          <w:tcPr>
            <w:tcW w:w="557" w:type="pct"/>
            <w:shd w:val="clear" w:color="auto" w:fill="auto"/>
            <w:noWrap/>
            <w:hideMark/>
          </w:tcPr>
          <w:p w:rsidR="00DD0108" w:rsidRPr="009326AB" w:rsidRDefault="00FA70ED" w:rsidP="00EA2D40">
            <w:pPr>
              <w:autoSpaceDE/>
              <w:autoSpaceDN/>
              <w:spacing w:before="40" w:after="40"/>
              <w:jc w:val="right"/>
              <w:rPr>
                <w:b/>
                <w:bCs/>
                <w:color w:val="231F20"/>
                <w:lang w:val="en-US"/>
              </w:rPr>
            </w:pPr>
            <w:r>
              <w:rPr>
                <w:b/>
                <w:bCs/>
                <w:color w:val="231F20"/>
                <w:lang w:val="en-US"/>
              </w:rPr>
              <w:t>KShs</w:t>
            </w:r>
            <w:r w:rsidR="00DD0108" w:rsidRPr="009326AB">
              <w:rPr>
                <w:b/>
                <w:bCs/>
                <w:color w:val="231F20"/>
                <w:lang w:val="en-US"/>
              </w:rPr>
              <w:t xml:space="preserve"> </w:t>
            </w:r>
          </w:p>
        </w:tc>
        <w:tc>
          <w:tcPr>
            <w:tcW w:w="592" w:type="pct"/>
            <w:shd w:val="clear" w:color="auto" w:fill="auto"/>
            <w:noWrap/>
            <w:hideMark/>
          </w:tcPr>
          <w:p w:rsidR="00DD0108" w:rsidRPr="009326AB" w:rsidRDefault="00FA70ED" w:rsidP="00EA2D40">
            <w:pPr>
              <w:spacing w:before="40" w:after="40"/>
              <w:jc w:val="right"/>
            </w:pPr>
            <w:r>
              <w:rPr>
                <w:b/>
                <w:bCs/>
                <w:color w:val="231F20"/>
                <w:lang w:val="en-US"/>
              </w:rPr>
              <w:t>KShs</w:t>
            </w:r>
            <w:r w:rsidR="00DD0108" w:rsidRPr="009326AB">
              <w:rPr>
                <w:b/>
                <w:bCs/>
                <w:color w:val="231F20"/>
                <w:lang w:val="en-US"/>
              </w:rPr>
              <w:t xml:space="preserve"> </w:t>
            </w:r>
          </w:p>
        </w:tc>
        <w:tc>
          <w:tcPr>
            <w:tcW w:w="522" w:type="pct"/>
            <w:shd w:val="clear" w:color="auto" w:fill="auto"/>
            <w:noWrap/>
            <w:hideMark/>
          </w:tcPr>
          <w:p w:rsidR="00DD0108" w:rsidRPr="009326AB" w:rsidRDefault="00FA70ED" w:rsidP="00EA2D40">
            <w:pPr>
              <w:spacing w:before="40" w:after="40"/>
              <w:jc w:val="right"/>
            </w:pPr>
            <w:r>
              <w:rPr>
                <w:b/>
                <w:bCs/>
                <w:color w:val="231F20"/>
                <w:lang w:val="en-US"/>
              </w:rPr>
              <w:t>KShs</w:t>
            </w:r>
            <w:r w:rsidR="00DD0108" w:rsidRPr="009326AB">
              <w:rPr>
                <w:b/>
                <w:bCs/>
                <w:color w:val="231F20"/>
                <w:lang w:val="en-US"/>
              </w:rPr>
              <w:t xml:space="preserve"> </w:t>
            </w:r>
          </w:p>
        </w:tc>
        <w:tc>
          <w:tcPr>
            <w:tcW w:w="800" w:type="pct"/>
            <w:shd w:val="clear" w:color="auto" w:fill="auto"/>
            <w:noWrap/>
            <w:hideMark/>
          </w:tcPr>
          <w:p w:rsidR="00DD0108" w:rsidRPr="009326AB" w:rsidRDefault="00FA70ED" w:rsidP="00EA2D40">
            <w:pPr>
              <w:spacing w:before="40" w:after="40"/>
              <w:jc w:val="right"/>
            </w:pPr>
            <w:r>
              <w:rPr>
                <w:b/>
                <w:bCs/>
                <w:color w:val="231F20"/>
                <w:lang w:val="en-US"/>
              </w:rPr>
              <w:t>KShs</w:t>
            </w:r>
            <w:r w:rsidR="00DD0108" w:rsidRPr="009326AB">
              <w:rPr>
                <w:b/>
                <w:bCs/>
                <w:color w:val="231F20"/>
                <w:lang w:val="en-US"/>
              </w:rPr>
              <w:t xml:space="preserve"> </w:t>
            </w:r>
          </w:p>
        </w:tc>
        <w:tc>
          <w:tcPr>
            <w:tcW w:w="627" w:type="pct"/>
            <w:shd w:val="clear" w:color="auto" w:fill="auto"/>
            <w:noWrap/>
            <w:hideMark/>
          </w:tcPr>
          <w:p w:rsidR="00DD0108" w:rsidRPr="009326AB" w:rsidRDefault="00FA70ED" w:rsidP="00EA2D40">
            <w:pPr>
              <w:spacing w:before="40" w:after="40"/>
              <w:jc w:val="right"/>
            </w:pPr>
            <w:r>
              <w:rPr>
                <w:b/>
                <w:bCs/>
                <w:color w:val="231F20"/>
                <w:lang w:val="en-US"/>
              </w:rPr>
              <w:t>KShs</w:t>
            </w:r>
            <w:r w:rsidR="00DD0108" w:rsidRPr="009326AB">
              <w:rPr>
                <w:b/>
                <w:bCs/>
                <w:color w:val="231F20"/>
                <w:lang w:val="en-US"/>
              </w:rPr>
              <w:t xml:space="preserve"> </w:t>
            </w:r>
          </w:p>
        </w:tc>
        <w:tc>
          <w:tcPr>
            <w:tcW w:w="494" w:type="pct"/>
          </w:tcPr>
          <w:p w:rsidR="00DD0108" w:rsidRPr="009326AB" w:rsidRDefault="00DD0108" w:rsidP="00EA2D40">
            <w:pPr>
              <w:spacing w:before="40" w:after="40"/>
              <w:jc w:val="right"/>
              <w:rPr>
                <w:b/>
                <w:bCs/>
                <w:color w:val="231F2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color w:val="000000"/>
                <w:lang w:val="en-US"/>
              </w:rPr>
            </w:pPr>
            <w:r w:rsidRPr="009326AB">
              <w:rPr>
                <w:color w:val="231F20"/>
                <w:lang w:val="en-US"/>
              </w:rPr>
              <w:t>Public</w:t>
            </w:r>
            <w:r w:rsidRPr="009326AB">
              <w:rPr>
                <w:color w:val="000000"/>
                <w:lang w:val="en-US"/>
              </w:rPr>
              <w:t xml:space="preserve"> </w:t>
            </w:r>
            <w:r w:rsidRPr="009326AB">
              <w:rPr>
                <w:color w:val="231F20"/>
                <w:lang w:val="en-US"/>
              </w:rPr>
              <w:t>contributions</w:t>
            </w:r>
            <w:r w:rsidRPr="009326AB">
              <w:rPr>
                <w:color w:val="000000"/>
                <w:lang w:val="en-US"/>
              </w:rPr>
              <w:t xml:space="preserve"> </w:t>
            </w:r>
            <w:r w:rsidRPr="009326AB">
              <w:rPr>
                <w:color w:val="231F20"/>
                <w:lang w:val="en-US"/>
              </w:rPr>
              <w:t>and</w:t>
            </w:r>
            <w:r w:rsidRPr="009326AB">
              <w:rPr>
                <w:color w:val="000000"/>
                <w:lang w:val="en-US"/>
              </w:rPr>
              <w:t xml:space="preserve"> </w:t>
            </w:r>
            <w:r w:rsidRPr="009326AB">
              <w:rPr>
                <w:color w:val="231F20"/>
                <w:lang w:val="en-US"/>
              </w:rPr>
              <w:t>donations</w:t>
            </w:r>
          </w:p>
        </w:tc>
        <w:tc>
          <w:tcPr>
            <w:tcW w:w="55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59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52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800"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rsidR="00DD0108" w:rsidRPr="009326AB" w:rsidRDefault="00DD0108" w:rsidP="00EA2D40">
            <w:pPr>
              <w:autoSpaceDE/>
              <w:autoSpaceDN/>
              <w:spacing w:before="40" w:after="40"/>
              <w:jc w:val="right"/>
              <w:rPr>
                <w:color w:val="231F20"/>
                <w:lang w:val="en-US"/>
              </w:rPr>
            </w:pPr>
          </w:p>
        </w:tc>
      </w:tr>
      <w:tr w:rsidR="004B3A38" w:rsidRPr="009326AB" w:rsidTr="004B3A38">
        <w:trPr>
          <w:trHeight w:val="300"/>
        </w:trPr>
        <w:tc>
          <w:tcPr>
            <w:tcW w:w="1407" w:type="pct"/>
            <w:shd w:val="clear" w:color="auto" w:fill="auto"/>
            <w:noWrap/>
            <w:hideMark/>
          </w:tcPr>
          <w:p w:rsidR="004B3A38" w:rsidRPr="009326AB" w:rsidRDefault="004B3A38" w:rsidP="00EA2D40">
            <w:pPr>
              <w:autoSpaceDE/>
              <w:autoSpaceDN/>
              <w:spacing w:before="40" w:after="40"/>
              <w:rPr>
                <w:color w:val="231F20"/>
                <w:lang w:val="en-US"/>
              </w:rPr>
            </w:pPr>
            <w:r>
              <w:rPr>
                <w:color w:val="231F20"/>
                <w:lang w:val="en-US"/>
              </w:rPr>
              <w:t>Transfers from County Govt.</w:t>
            </w:r>
          </w:p>
        </w:tc>
        <w:tc>
          <w:tcPr>
            <w:tcW w:w="557" w:type="pct"/>
            <w:shd w:val="clear" w:color="auto" w:fill="auto"/>
            <w:noWrap/>
            <w:hideMark/>
          </w:tcPr>
          <w:p w:rsidR="004B3A38" w:rsidRPr="009326AB" w:rsidRDefault="004B3A38" w:rsidP="00EA2D40">
            <w:pPr>
              <w:autoSpaceDE/>
              <w:autoSpaceDN/>
              <w:spacing w:before="40" w:after="40"/>
              <w:jc w:val="right"/>
              <w:rPr>
                <w:color w:val="231F20"/>
                <w:lang w:val="en-US"/>
              </w:rPr>
            </w:pPr>
          </w:p>
        </w:tc>
        <w:tc>
          <w:tcPr>
            <w:tcW w:w="592" w:type="pct"/>
            <w:shd w:val="clear" w:color="auto" w:fill="auto"/>
            <w:noWrap/>
            <w:hideMark/>
          </w:tcPr>
          <w:p w:rsidR="004B3A38" w:rsidRPr="009326AB" w:rsidRDefault="004B3A38" w:rsidP="00EA2D40">
            <w:pPr>
              <w:autoSpaceDE/>
              <w:autoSpaceDN/>
              <w:spacing w:before="40" w:after="40"/>
              <w:jc w:val="right"/>
              <w:rPr>
                <w:color w:val="231F20"/>
                <w:lang w:val="en-US"/>
              </w:rPr>
            </w:pPr>
          </w:p>
        </w:tc>
        <w:tc>
          <w:tcPr>
            <w:tcW w:w="522" w:type="pct"/>
            <w:shd w:val="clear" w:color="auto" w:fill="auto"/>
            <w:noWrap/>
            <w:hideMark/>
          </w:tcPr>
          <w:p w:rsidR="004B3A38" w:rsidRPr="009326AB" w:rsidRDefault="004B3A38" w:rsidP="00EA2D40">
            <w:pPr>
              <w:autoSpaceDE/>
              <w:autoSpaceDN/>
              <w:spacing w:before="40" w:after="40"/>
              <w:jc w:val="right"/>
              <w:rPr>
                <w:color w:val="231F20"/>
                <w:lang w:val="en-US"/>
              </w:rPr>
            </w:pPr>
          </w:p>
        </w:tc>
        <w:tc>
          <w:tcPr>
            <w:tcW w:w="800" w:type="pct"/>
            <w:shd w:val="clear" w:color="auto" w:fill="auto"/>
            <w:noWrap/>
            <w:hideMark/>
          </w:tcPr>
          <w:p w:rsidR="004B3A38" w:rsidRPr="009326AB" w:rsidRDefault="004B3A38" w:rsidP="00EA2D40">
            <w:pPr>
              <w:autoSpaceDE/>
              <w:autoSpaceDN/>
              <w:spacing w:before="40" w:after="40"/>
              <w:jc w:val="right"/>
              <w:rPr>
                <w:color w:val="231F20"/>
                <w:lang w:val="en-US"/>
              </w:rPr>
            </w:pPr>
          </w:p>
        </w:tc>
        <w:tc>
          <w:tcPr>
            <w:tcW w:w="627" w:type="pct"/>
            <w:shd w:val="clear" w:color="auto" w:fill="auto"/>
            <w:noWrap/>
            <w:hideMark/>
          </w:tcPr>
          <w:p w:rsidR="004B3A38" w:rsidRPr="009326AB" w:rsidRDefault="004B3A38" w:rsidP="00EA2D40">
            <w:pPr>
              <w:autoSpaceDE/>
              <w:autoSpaceDN/>
              <w:spacing w:before="40" w:after="40"/>
              <w:jc w:val="right"/>
              <w:rPr>
                <w:color w:val="231F20"/>
                <w:lang w:val="en-US"/>
              </w:rPr>
            </w:pPr>
          </w:p>
        </w:tc>
        <w:tc>
          <w:tcPr>
            <w:tcW w:w="494" w:type="pct"/>
          </w:tcPr>
          <w:p w:rsidR="004B3A38" w:rsidRPr="009326AB" w:rsidRDefault="004B3A38" w:rsidP="00EA2D40">
            <w:pPr>
              <w:autoSpaceDE/>
              <w:autoSpaceDN/>
              <w:spacing w:before="40" w:after="40"/>
              <w:jc w:val="right"/>
              <w:rPr>
                <w:color w:val="231F2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color w:val="000000"/>
                <w:lang w:val="en-US"/>
              </w:rPr>
            </w:pPr>
            <w:r w:rsidRPr="009326AB">
              <w:rPr>
                <w:color w:val="231F20"/>
                <w:lang w:val="en-US"/>
              </w:rPr>
              <w:t>Interest income</w:t>
            </w:r>
          </w:p>
        </w:tc>
        <w:tc>
          <w:tcPr>
            <w:tcW w:w="55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59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w:t>
            </w:r>
          </w:p>
        </w:tc>
        <w:tc>
          <w:tcPr>
            <w:tcW w:w="52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800"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rsidR="00DD0108" w:rsidRPr="009326AB" w:rsidRDefault="00DD0108" w:rsidP="00EA2D40">
            <w:pPr>
              <w:autoSpaceDE/>
              <w:autoSpaceDN/>
              <w:spacing w:before="40" w:after="40"/>
              <w:jc w:val="right"/>
              <w:rPr>
                <w:color w:val="231F2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color w:val="000000"/>
                <w:lang w:val="en-US"/>
              </w:rPr>
            </w:pPr>
            <w:r w:rsidRPr="009326AB">
              <w:rPr>
                <w:color w:val="231F20"/>
                <w:lang w:val="en-US"/>
              </w:rPr>
              <w:t>Other income</w:t>
            </w:r>
          </w:p>
        </w:tc>
        <w:tc>
          <w:tcPr>
            <w:tcW w:w="55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59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w:t>
            </w:r>
          </w:p>
        </w:tc>
        <w:tc>
          <w:tcPr>
            <w:tcW w:w="52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800"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494" w:type="pct"/>
          </w:tcPr>
          <w:p w:rsidR="00DD0108" w:rsidRPr="009326AB" w:rsidRDefault="00DD0108" w:rsidP="00EA2D40">
            <w:pPr>
              <w:autoSpaceDE/>
              <w:autoSpaceDN/>
              <w:spacing w:before="40" w:after="40"/>
              <w:jc w:val="right"/>
              <w:rPr>
                <w:color w:val="231F2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income</w:t>
            </w:r>
          </w:p>
        </w:tc>
        <w:tc>
          <w:tcPr>
            <w:tcW w:w="557"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592"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(xxx)</w:t>
            </w:r>
          </w:p>
        </w:tc>
        <w:tc>
          <w:tcPr>
            <w:tcW w:w="522"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800"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627"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(xxx)</w:t>
            </w:r>
          </w:p>
        </w:tc>
        <w:tc>
          <w:tcPr>
            <w:tcW w:w="494" w:type="pct"/>
          </w:tcPr>
          <w:p w:rsidR="00DD0108" w:rsidRPr="009326AB" w:rsidRDefault="00DD0108" w:rsidP="00EA2D40">
            <w:pPr>
              <w:autoSpaceDE/>
              <w:autoSpaceDN/>
              <w:spacing w:before="40" w:after="40"/>
              <w:jc w:val="right"/>
              <w:rPr>
                <w:b/>
                <w:bCs/>
                <w:color w:val="231F20"/>
                <w:lang w:val="en-US"/>
              </w:rPr>
            </w:pPr>
          </w:p>
        </w:tc>
      </w:tr>
      <w:tr w:rsidR="00EA2D40" w:rsidRPr="009326AB" w:rsidTr="004B3A38">
        <w:trPr>
          <w:trHeight w:val="300"/>
        </w:trPr>
        <w:tc>
          <w:tcPr>
            <w:tcW w:w="1407" w:type="pct"/>
            <w:shd w:val="clear" w:color="auto" w:fill="auto"/>
            <w:noWrap/>
          </w:tcPr>
          <w:p w:rsidR="003A76F3" w:rsidRPr="009326AB" w:rsidRDefault="003A76F3" w:rsidP="00EA2D40">
            <w:pPr>
              <w:autoSpaceDE/>
              <w:autoSpaceDN/>
              <w:spacing w:before="40" w:after="40"/>
              <w:rPr>
                <w:b/>
                <w:bCs/>
                <w:color w:val="231F20"/>
                <w:lang w:val="en-US"/>
              </w:rPr>
            </w:pPr>
          </w:p>
        </w:tc>
        <w:tc>
          <w:tcPr>
            <w:tcW w:w="557" w:type="pct"/>
            <w:shd w:val="clear" w:color="auto" w:fill="auto"/>
            <w:noWrap/>
          </w:tcPr>
          <w:p w:rsidR="003A76F3" w:rsidRPr="009326AB" w:rsidRDefault="003A76F3" w:rsidP="00EA2D40">
            <w:pPr>
              <w:autoSpaceDE/>
              <w:autoSpaceDN/>
              <w:spacing w:before="40" w:after="40"/>
              <w:jc w:val="right"/>
              <w:rPr>
                <w:b/>
                <w:bCs/>
                <w:color w:val="231F20"/>
                <w:lang w:val="en-US"/>
              </w:rPr>
            </w:pPr>
          </w:p>
        </w:tc>
        <w:tc>
          <w:tcPr>
            <w:tcW w:w="592" w:type="pct"/>
            <w:shd w:val="clear" w:color="auto" w:fill="auto"/>
            <w:noWrap/>
          </w:tcPr>
          <w:p w:rsidR="003A76F3" w:rsidRPr="009326AB" w:rsidRDefault="003A76F3" w:rsidP="00EA2D40">
            <w:pPr>
              <w:autoSpaceDE/>
              <w:autoSpaceDN/>
              <w:spacing w:before="40" w:after="40"/>
              <w:jc w:val="right"/>
              <w:rPr>
                <w:b/>
                <w:bCs/>
                <w:color w:val="231F20"/>
                <w:lang w:val="en-US"/>
              </w:rPr>
            </w:pPr>
          </w:p>
        </w:tc>
        <w:tc>
          <w:tcPr>
            <w:tcW w:w="522" w:type="pct"/>
            <w:shd w:val="clear" w:color="auto" w:fill="auto"/>
            <w:noWrap/>
          </w:tcPr>
          <w:p w:rsidR="003A76F3" w:rsidRPr="009326AB" w:rsidRDefault="003A76F3" w:rsidP="00EA2D40">
            <w:pPr>
              <w:autoSpaceDE/>
              <w:autoSpaceDN/>
              <w:spacing w:before="40" w:after="40"/>
              <w:jc w:val="right"/>
              <w:rPr>
                <w:b/>
                <w:bCs/>
                <w:color w:val="231F20"/>
                <w:lang w:val="en-US"/>
              </w:rPr>
            </w:pPr>
          </w:p>
        </w:tc>
        <w:tc>
          <w:tcPr>
            <w:tcW w:w="800" w:type="pct"/>
            <w:shd w:val="clear" w:color="auto" w:fill="auto"/>
            <w:noWrap/>
          </w:tcPr>
          <w:p w:rsidR="003A76F3" w:rsidRPr="009326AB" w:rsidRDefault="003A76F3" w:rsidP="00EA2D40">
            <w:pPr>
              <w:autoSpaceDE/>
              <w:autoSpaceDN/>
              <w:spacing w:before="40" w:after="40"/>
              <w:jc w:val="right"/>
              <w:rPr>
                <w:b/>
                <w:bCs/>
                <w:color w:val="231F20"/>
                <w:lang w:val="en-US"/>
              </w:rPr>
            </w:pPr>
          </w:p>
        </w:tc>
        <w:tc>
          <w:tcPr>
            <w:tcW w:w="627" w:type="pct"/>
            <w:shd w:val="clear" w:color="auto" w:fill="auto"/>
            <w:noWrap/>
          </w:tcPr>
          <w:p w:rsidR="003A76F3" w:rsidRPr="009326AB" w:rsidRDefault="003A76F3" w:rsidP="00EA2D40">
            <w:pPr>
              <w:autoSpaceDE/>
              <w:autoSpaceDN/>
              <w:spacing w:before="40" w:after="40"/>
              <w:jc w:val="right"/>
              <w:rPr>
                <w:b/>
                <w:bCs/>
                <w:color w:val="231F20"/>
                <w:lang w:val="en-US"/>
              </w:rPr>
            </w:pPr>
          </w:p>
        </w:tc>
        <w:tc>
          <w:tcPr>
            <w:tcW w:w="494" w:type="pct"/>
          </w:tcPr>
          <w:p w:rsidR="003A76F3" w:rsidRPr="009326AB" w:rsidRDefault="003A76F3" w:rsidP="00EA2D40">
            <w:pPr>
              <w:autoSpaceDE/>
              <w:autoSpaceDN/>
              <w:spacing w:before="40" w:after="40"/>
              <w:jc w:val="right"/>
              <w:rPr>
                <w:b/>
                <w:bCs/>
                <w:color w:val="231F2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b/>
                <w:bCs/>
                <w:color w:val="231F20"/>
                <w:lang w:val="en-US"/>
              </w:rPr>
            </w:pPr>
            <w:r w:rsidRPr="009326AB">
              <w:rPr>
                <w:b/>
                <w:bCs/>
                <w:color w:val="231F20"/>
                <w:lang w:val="en-US"/>
              </w:rPr>
              <w:t>Expenses</w:t>
            </w:r>
          </w:p>
        </w:tc>
        <w:tc>
          <w:tcPr>
            <w:tcW w:w="557" w:type="pct"/>
            <w:shd w:val="clear" w:color="auto" w:fill="auto"/>
            <w:noWrap/>
            <w:hideMark/>
          </w:tcPr>
          <w:p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592" w:type="pct"/>
            <w:shd w:val="clear" w:color="auto" w:fill="auto"/>
            <w:noWrap/>
            <w:hideMark/>
          </w:tcPr>
          <w:p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522" w:type="pct"/>
            <w:shd w:val="clear" w:color="auto" w:fill="auto"/>
            <w:noWrap/>
            <w:hideMark/>
          </w:tcPr>
          <w:p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800" w:type="pct"/>
            <w:shd w:val="clear" w:color="auto" w:fill="auto"/>
            <w:noWrap/>
            <w:hideMark/>
          </w:tcPr>
          <w:p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627" w:type="pct"/>
            <w:shd w:val="clear" w:color="auto" w:fill="auto"/>
            <w:noWrap/>
            <w:hideMark/>
          </w:tcPr>
          <w:p w:rsidR="00DD0108" w:rsidRPr="009326AB" w:rsidRDefault="004B3A38" w:rsidP="00EA2D40">
            <w:pPr>
              <w:autoSpaceDE/>
              <w:autoSpaceDN/>
              <w:spacing w:before="40" w:after="40"/>
              <w:jc w:val="right"/>
              <w:rPr>
                <w:color w:val="000000"/>
                <w:lang w:val="en-US"/>
              </w:rPr>
            </w:pPr>
            <w:r w:rsidRPr="009326AB">
              <w:rPr>
                <w:color w:val="000000"/>
                <w:lang w:val="en-US"/>
              </w:rPr>
              <w:t> </w:t>
            </w:r>
          </w:p>
        </w:tc>
        <w:tc>
          <w:tcPr>
            <w:tcW w:w="494" w:type="pct"/>
          </w:tcPr>
          <w:p w:rsidR="00DD0108" w:rsidRPr="009326AB" w:rsidRDefault="00DD0108" w:rsidP="00EA2D40">
            <w:pPr>
              <w:autoSpaceDE/>
              <w:autoSpaceDN/>
              <w:spacing w:before="40" w:after="40"/>
              <w:jc w:val="right"/>
              <w:rPr>
                <w:color w:val="00000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color w:val="000000"/>
                <w:lang w:val="en-US"/>
              </w:rPr>
            </w:pPr>
            <w:r w:rsidRPr="009326AB">
              <w:rPr>
                <w:color w:val="231F20"/>
                <w:lang w:val="en-US"/>
              </w:rPr>
              <w:t>Fund administration expenses</w:t>
            </w:r>
          </w:p>
        </w:tc>
        <w:tc>
          <w:tcPr>
            <w:tcW w:w="55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59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w:t>
            </w:r>
          </w:p>
        </w:tc>
        <w:tc>
          <w:tcPr>
            <w:tcW w:w="52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800"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rsidR="00DD0108" w:rsidRPr="009326AB" w:rsidRDefault="00DD0108" w:rsidP="00EA2D40">
            <w:pPr>
              <w:autoSpaceDE/>
              <w:autoSpaceDN/>
              <w:spacing w:before="40" w:after="40"/>
              <w:jc w:val="right"/>
              <w:rPr>
                <w:color w:val="231F2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color w:val="000000"/>
                <w:lang w:val="en-US"/>
              </w:rPr>
            </w:pPr>
            <w:r w:rsidRPr="009326AB">
              <w:rPr>
                <w:color w:val="231F20"/>
                <w:lang w:val="en-US"/>
              </w:rPr>
              <w:t>General expenses</w:t>
            </w:r>
          </w:p>
        </w:tc>
        <w:tc>
          <w:tcPr>
            <w:tcW w:w="55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59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52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800"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rsidR="00DD0108" w:rsidRPr="009326AB" w:rsidRDefault="00DD0108" w:rsidP="00EA2D40">
            <w:pPr>
              <w:autoSpaceDE/>
              <w:autoSpaceDN/>
              <w:spacing w:before="40" w:after="40"/>
              <w:jc w:val="right"/>
              <w:rPr>
                <w:color w:val="231F2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color w:val="000000"/>
                <w:lang w:val="en-US"/>
              </w:rPr>
            </w:pPr>
            <w:r w:rsidRPr="009326AB">
              <w:rPr>
                <w:color w:val="231F20"/>
                <w:lang w:val="en-US"/>
              </w:rPr>
              <w:t>Finance</w:t>
            </w:r>
            <w:r w:rsidRPr="009326AB">
              <w:rPr>
                <w:color w:val="000000"/>
                <w:lang w:val="en-US"/>
              </w:rPr>
              <w:t xml:space="preserve"> </w:t>
            </w:r>
            <w:r w:rsidRPr="009326AB">
              <w:rPr>
                <w:color w:val="231F20"/>
                <w:lang w:val="en-US"/>
              </w:rPr>
              <w:t>cost</w:t>
            </w:r>
          </w:p>
        </w:tc>
        <w:tc>
          <w:tcPr>
            <w:tcW w:w="55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59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522"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800"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 xml:space="preserve">xxx </w:t>
            </w:r>
          </w:p>
        </w:tc>
        <w:tc>
          <w:tcPr>
            <w:tcW w:w="627" w:type="pct"/>
            <w:shd w:val="clear" w:color="auto" w:fill="auto"/>
            <w:noWrap/>
            <w:hideMark/>
          </w:tcPr>
          <w:p w:rsidR="00DD0108" w:rsidRPr="009326AB" w:rsidRDefault="004B3A38" w:rsidP="00EA2D40">
            <w:pPr>
              <w:autoSpaceDE/>
              <w:autoSpaceDN/>
              <w:spacing w:before="40" w:after="40"/>
              <w:jc w:val="right"/>
              <w:rPr>
                <w:color w:val="231F20"/>
                <w:lang w:val="en-US"/>
              </w:rPr>
            </w:pPr>
            <w:r w:rsidRPr="009326AB">
              <w:rPr>
                <w:color w:val="231F20"/>
                <w:lang w:val="en-US"/>
              </w:rPr>
              <w:t>(xxx)</w:t>
            </w:r>
          </w:p>
        </w:tc>
        <w:tc>
          <w:tcPr>
            <w:tcW w:w="494" w:type="pct"/>
          </w:tcPr>
          <w:p w:rsidR="00DD0108" w:rsidRPr="009326AB" w:rsidRDefault="00DD0108" w:rsidP="00EA2D40">
            <w:pPr>
              <w:autoSpaceDE/>
              <w:autoSpaceDN/>
              <w:spacing w:before="40" w:after="40"/>
              <w:jc w:val="right"/>
              <w:rPr>
                <w:color w:val="231F2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color w:val="000000"/>
                <w:lang w:val="en-US"/>
              </w:rPr>
            </w:pPr>
            <w:r w:rsidRPr="009326AB">
              <w:rPr>
                <w:b/>
                <w:bCs/>
                <w:color w:val="231F20"/>
                <w:lang w:val="en-US"/>
              </w:rPr>
              <w:t>Total</w:t>
            </w:r>
            <w:r w:rsidRPr="009326AB">
              <w:rPr>
                <w:color w:val="000000"/>
                <w:lang w:val="en-US"/>
              </w:rPr>
              <w:t xml:space="preserve"> </w:t>
            </w:r>
            <w:r w:rsidRPr="009326AB">
              <w:rPr>
                <w:b/>
                <w:bCs/>
                <w:color w:val="231F20"/>
                <w:lang w:val="en-US"/>
              </w:rPr>
              <w:t>expenditure</w:t>
            </w:r>
          </w:p>
        </w:tc>
        <w:tc>
          <w:tcPr>
            <w:tcW w:w="557"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592"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(xxx)</w:t>
            </w:r>
          </w:p>
        </w:tc>
        <w:tc>
          <w:tcPr>
            <w:tcW w:w="522"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800"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627"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(xxx)</w:t>
            </w:r>
          </w:p>
        </w:tc>
        <w:tc>
          <w:tcPr>
            <w:tcW w:w="494" w:type="pct"/>
          </w:tcPr>
          <w:p w:rsidR="00DD0108" w:rsidRPr="009326AB" w:rsidRDefault="00DD0108" w:rsidP="00EA2D40">
            <w:pPr>
              <w:autoSpaceDE/>
              <w:autoSpaceDN/>
              <w:spacing w:before="40" w:after="40"/>
              <w:jc w:val="right"/>
              <w:rPr>
                <w:b/>
                <w:bCs/>
                <w:color w:val="231F20"/>
                <w:lang w:val="en-US"/>
              </w:rPr>
            </w:pPr>
          </w:p>
        </w:tc>
      </w:tr>
      <w:tr w:rsidR="00EA2D40" w:rsidRPr="009326AB" w:rsidTr="004B3A38">
        <w:trPr>
          <w:trHeight w:val="300"/>
        </w:trPr>
        <w:tc>
          <w:tcPr>
            <w:tcW w:w="1407" w:type="pct"/>
            <w:shd w:val="clear" w:color="auto" w:fill="auto"/>
            <w:noWrap/>
            <w:hideMark/>
          </w:tcPr>
          <w:p w:rsidR="00DD0108" w:rsidRPr="009326AB" w:rsidRDefault="00DD0108" w:rsidP="00EA2D40">
            <w:pPr>
              <w:autoSpaceDE/>
              <w:autoSpaceDN/>
              <w:spacing w:before="40" w:after="40"/>
              <w:rPr>
                <w:color w:val="000000"/>
                <w:lang w:val="en-US"/>
              </w:rPr>
            </w:pPr>
            <w:r w:rsidRPr="009326AB">
              <w:rPr>
                <w:b/>
                <w:bCs/>
                <w:color w:val="231F20"/>
                <w:lang w:val="en-US"/>
              </w:rPr>
              <w:t>Surplus</w:t>
            </w:r>
            <w:r w:rsidRPr="009326AB">
              <w:rPr>
                <w:color w:val="000000"/>
                <w:lang w:val="en-US"/>
              </w:rPr>
              <w:t xml:space="preserve"> </w:t>
            </w:r>
            <w:r w:rsidRPr="009326AB">
              <w:rPr>
                <w:b/>
                <w:bCs/>
                <w:color w:val="231F20"/>
                <w:lang w:val="en-US"/>
              </w:rPr>
              <w:t>for</w:t>
            </w:r>
            <w:r w:rsidRPr="009326AB">
              <w:rPr>
                <w:color w:val="000000"/>
                <w:lang w:val="en-US"/>
              </w:rPr>
              <w:t xml:space="preserve"> </w:t>
            </w:r>
            <w:r w:rsidRPr="009326AB">
              <w:rPr>
                <w:b/>
                <w:bCs/>
                <w:color w:val="231F20"/>
                <w:lang w:val="en-US"/>
              </w:rPr>
              <w:t>the</w:t>
            </w:r>
            <w:r w:rsidRPr="009326AB">
              <w:rPr>
                <w:color w:val="000000"/>
                <w:lang w:val="en-US"/>
              </w:rPr>
              <w:t xml:space="preserve"> </w:t>
            </w:r>
            <w:r w:rsidRPr="009326AB">
              <w:rPr>
                <w:b/>
                <w:bCs/>
                <w:color w:val="231F20"/>
                <w:lang w:val="en-US"/>
              </w:rPr>
              <w:t>period</w:t>
            </w:r>
          </w:p>
        </w:tc>
        <w:tc>
          <w:tcPr>
            <w:tcW w:w="557"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592"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522"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800"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627" w:type="pct"/>
            <w:shd w:val="clear" w:color="auto" w:fill="auto"/>
            <w:noWrap/>
            <w:hideMark/>
          </w:tcPr>
          <w:p w:rsidR="00DD0108" w:rsidRPr="009326AB" w:rsidRDefault="004B3A38" w:rsidP="00EA2D40">
            <w:pPr>
              <w:autoSpaceDE/>
              <w:autoSpaceDN/>
              <w:spacing w:before="40" w:after="40"/>
              <w:jc w:val="right"/>
              <w:rPr>
                <w:b/>
                <w:bCs/>
                <w:color w:val="231F20"/>
                <w:lang w:val="en-US"/>
              </w:rPr>
            </w:pPr>
            <w:r w:rsidRPr="009326AB">
              <w:rPr>
                <w:b/>
                <w:bCs/>
                <w:color w:val="231F20"/>
                <w:lang w:val="en-US"/>
              </w:rPr>
              <w:t xml:space="preserve">xxx </w:t>
            </w:r>
          </w:p>
        </w:tc>
        <w:tc>
          <w:tcPr>
            <w:tcW w:w="494" w:type="pct"/>
          </w:tcPr>
          <w:p w:rsidR="00DD0108" w:rsidRPr="009326AB" w:rsidRDefault="00DD0108" w:rsidP="00EA2D40">
            <w:pPr>
              <w:autoSpaceDE/>
              <w:autoSpaceDN/>
              <w:spacing w:before="40" w:after="40"/>
              <w:jc w:val="right"/>
              <w:rPr>
                <w:b/>
                <w:bCs/>
                <w:color w:val="231F20"/>
                <w:lang w:val="en-US"/>
              </w:rPr>
            </w:pPr>
          </w:p>
        </w:tc>
      </w:tr>
    </w:tbl>
    <w:p w:rsidR="00582ED1" w:rsidRPr="009326AB" w:rsidRDefault="0031704F" w:rsidP="00EA2D40">
      <w:pPr>
        <w:spacing w:after="120"/>
        <w:ind w:left="450"/>
      </w:pPr>
      <w:r w:rsidRPr="009326AB">
        <w:tab/>
      </w:r>
    </w:p>
    <w:p w:rsidR="00501B79" w:rsidRPr="009326AB" w:rsidRDefault="0031704F" w:rsidP="00EA2D40">
      <w:pPr>
        <w:spacing w:after="120"/>
        <w:rPr>
          <w:b/>
        </w:rPr>
      </w:pPr>
      <w:r w:rsidRPr="009326AB">
        <w:rPr>
          <w:b/>
        </w:rPr>
        <w:t>Budget notes</w:t>
      </w:r>
    </w:p>
    <w:p w:rsidR="0031704F" w:rsidRPr="00EA2D40" w:rsidRDefault="0031704F" w:rsidP="004B3A38">
      <w:pPr>
        <w:pStyle w:val="ListParagraph"/>
        <w:numPr>
          <w:ilvl w:val="0"/>
          <w:numId w:val="23"/>
        </w:numPr>
        <w:spacing w:after="120"/>
        <w:jc w:val="both"/>
        <w:rPr>
          <w:i/>
        </w:rPr>
      </w:pPr>
      <w:r w:rsidRPr="00EA2D40">
        <w:rPr>
          <w:i/>
        </w:rPr>
        <w:t>Provide explanation of differences between actual and budgeted amounts (10% over/ under) IPSAS 24.14</w:t>
      </w:r>
    </w:p>
    <w:p w:rsidR="00BA4D52" w:rsidRPr="00EA2D40" w:rsidRDefault="0031704F" w:rsidP="004B3A38">
      <w:pPr>
        <w:pStyle w:val="ListParagraph"/>
        <w:numPr>
          <w:ilvl w:val="0"/>
          <w:numId w:val="23"/>
        </w:numPr>
        <w:spacing w:after="120"/>
        <w:jc w:val="both"/>
        <w:rPr>
          <w:i/>
        </w:rPr>
      </w:pPr>
      <w:r w:rsidRPr="00EA2D40">
        <w:rPr>
          <w:i/>
        </w:rPr>
        <w:t>Provide an explanation of changes between original and final budget indicating whether the difference is due to reallocations or other causes. (IPSAS 24.29)</w:t>
      </w:r>
    </w:p>
    <w:p w:rsidR="0031704F" w:rsidRPr="00EA2D40" w:rsidRDefault="0031704F" w:rsidP="004B3A38">
      <w:pPr>
        <w:pStyle w:val="ListParagraph"/>
        <w:numPr>
          <w:ilvl w:val="0"/>
          <w:numId w:val="23"/>
        </w:numPr>
        <w:spacing w:after="120"/>
        <w:jc w:val="both"/>
        <w:rPr>
          <w:i/>
        </w:rPr>
      </w:pPr>
      <w:r w:rsidRPr="00EA2D40">
        <w:rPr>
          <w:i/>
        </w:rPr>
        <w:t>Where the total of actual on comparable basis does not tie to the statement of financial performance totals due to differences in accounting basis(budget is cash basis, statement of financial performance is accrual) provide a reconciliation.</w:t>
      </w:r>
    </w:p>
    <w:p w:rsidR="002C2EB7" w:rsidRPr="009326AB" w:rsidRDefault="002C2EB7" w:rsidP="00195D08">
      <w:pPr>
        <w:jc w:val="both"/>
        <w:sectPr w:rsidR="002C2EB7" w:rsidRPr="009326AB" w:rsidSect="00EA2D40">
          <w:pgSz w:w="15840" w:h="12240" w:orient="landscape" w:code="1"/>
          <w:pgMar w:top="1278" w:right="1440" w:bottom="1440" w:left="1440" w:header="289" w:footer="142" w:gutter="0"/>
          <w:cols w:space="720"/>
          <w:titlePg/>
          <w:docGrid w:linePitch="326"/>
        </w:sectPr>
      </w:pPr>
    </w:p>
    <w:p w:rsidR="00EA2D40" w:rsidRPr="00EA2D40" w:rsidRDefault="00EA2D40" w:rsidP="00EA2D40">
      <w:pPr>
        <w:pStyle w:val="Heading2"/>
        <w:pageBreakBefore/>
        <w:numPr>
          <w:ilvl w:val="1"/>
          <w:numId w:val="3"/>
        </w:numPr>
        <w:spacing w:after="240"/>
        <w:ind w:left="633" w:hanging="619"/>
        <w:rPr>
          <w:rFonts w:ascii="Times New Roman" w:hAnsi="Times New Roman"/>
          <w:b/>
          <w:u w:val="none"/>
        </w:rPr>
      </w:pPr>
      <w:bookmarkStart w:id="35" w:name="_Toc12440172"/>
      <w:r w:rsidRPr="00EA2D40">
        <w:rPr>
          <w:rFonts w:ascii="Times New Roman" w:hAnsi="Times New Roman"/>
          <w:b/>
          <w:u w:val="none"/>
        </w:rPr>
        <w:lastRenderedPageBreak/>
        <w:t>SUMMARY OF SIGNIFICANT ACCOUNTING POLICIES</w:t>
      </w:r>
      <w:bookmarkEnd w:id="35"/>
    </w:p>
    <w:p w:rsidR="00E44E41" w:rsidRPr="009326AB" w:rsidRDefault="00EA2D40" w:rsidP="00EA2D40">
      <w:pPr>
        <w:pStyle w:val="Heading3"/>
        <w:numPr>
          <w:ilvl w:val="0"/>
          <w:numId w:val="22"/>
        </w:numPr>
        <w:spacing w:after="240"/>
        <w:rPr>
          <w:rFonts w:ascii="Times New Roman" w:eastAsia="Arial" w:hAnsi="Times New Roman"/>
        </w:rPr>
      </w:pPr>
      <w:r w:rsidRPr="009326AB">
        <w:rPr>
          <w:rFonts w:ascii="Times New Roman" w:eastAsia="Arial" w:hAnsi="Times New Roman"/>
        </w:rPr>
        <w:t xml:space="preserve">Statement of compliance and basis of preparation </w:t>
      </w:r>
    </w:p>
    <w:p w:rsidR="00B41D59" w:rsidRPr="009326AB" w:rsidRDefault="00B41D59" w:rsidP="00EA2D40">
      <w:pPr>
        <w:spacing w:after="240"/>
        <w:ind w:right="-20"/>
        <w:jc w:val="both"/>
        <w:rPr>
          <w:rFonts w:eastAsia="Arial"/>
        </w:rPr>
      </w:pPr>
      <w:r w:rsidRPr="009326AB">
        <w:rPr>
          <w:rFonts w:eastAsia="Arial"/>
        </w:rPr>
        <w:t xml:space="preserve">The </w:t>
      </w:r>
      <w:r w:rsidR="00B54E32" w:rsidRPr="009326AB">
        <w:rPr>
          <w:rFonts w:eastAsia="Arial"/>
        </w:rPr>
        <w:t>Fund</w:t>
      </w:r>
      <w:r w:rsidRPr="009326AB">
        <w:rPr>
          <w:rFonts w:eastAsia="Arial"/>
        </w:rPr>
        <w:t xml:space="preserve">’s financial statements have been prepared in accordance with and comply with International Public Sector Accounting Standards (IPSAS). The financial statements are presented in Kenya shillings, which is the functional and reporting currency of the </w:t>
      </w:r>
      <w:r w:rsidR="00B54E32" w:rsidRPr="009326AB">
        <w:rPr>
          <w:rFonts w:eastAsia="Arial"/>
        </w:rPr>
        <w:t>Fund</w:t>
      </w:r>
      <w:r w:rsidRPr="009326AB">
        <w:rPr>
          <w:rFonts w:eastAsia="Arial"/>
        </w:rPr>
        <w:t>. The accounting policies have been consistently applied to all the years presented.</w:t>
      </w:r>
    </w:p>
    <w:p w:rsidR="00B41D59" w:rsidRPr="009326AB" w:rsidRDefault="00B41D59" w:rsidP="00EA2D40">
      <w:pPr>
        <w:spacing w:after="240"/>
        <w:ind w:right="-20"/>
        <w:jc w:val="both"/>
        <w:rPr>
          <w:rFonts w:eastAsia="Arial"/>
        </w:rPr>
      </w:pPr>
      <w:r w:rsidRPr="009326AB">
        <w:rPr>
          <w:rFonts w:eastAsia="Arial"/>
        </w:rPr>
        <w:t xml:space="preserve">The financial statements have been prepared on the basis of historical cost, unless stated otherwise. The cash flow statement is prepared using the direct method. The financial statements </w:t>
      </w:r>
      <w:r w:rsidR="008635E8" w:rsidRPr="009326AB">
        <w:rPr>
          <w:rFonts w:eastAsia="Arial"/>
        </w:rPr>
        <w:t>are prepared on accrual basis.</w:t>
      </w:r>
    </w:p>
    <w:p w:rsidR="003812DD" w:rsidRPr="009326AB" w:rsidRDefault="00EA2D40" w:rsidP="00EA2D40">
      <w:pPr>
        <w:pStyle w:val="Heading3"/>
        <w:numPr>
          <w:ilvl w:val="0"/>
          <w:numId w:val="22"/>
        </w:numPr>
        <w:spacing w:after="240"/>
        <w:rPr>
          <w:rFonts w:ascii="Times New Roman" w:eastAsia="Arial" w:hAnsi="Times New Roman"/>
        </w:rPr>
      </w:pPr>
      <w:r w:rsidRPr="009326AB">
        <w:rPr>
          <w:rFonts w:ascii="Times New Roman" w:eastAsia="Arial" w:hAnsi="Times New Roman"/>
        </w:rPr>
        <w:t>Adoption of new and revised standards</w:t>
      </w:r>
    </w:p>
    <w:p w:rsidR="006C1C10" w:rsidRDefault="006C1C10" w:rsidP="00EA2D40">
      <w:pPr>
        <w:pStyle w:val="ListParagraph"/>
        <w:numPr>
          <w:ilvl w:val="0"/>
          <w:numId w:val="21"/>
        </w:numPr>
        <w:autoSpaceDE/>
        <w:autoSpaceDN/>
        <w:spacing w:after="240"/>
        <w:contextualSpacing/>
        <w:jc w:val="both"/>
        <w:rPr>
          <w:b/>
        </w:rPr>
      </w:pPr>
      <w:r w:rsidRPr="009326AB">
        <w:rPr>
          <w:b/>
        </w:rPr>
        <w:t>Relevant new standards and amendments to published standards effective for the year ended 30 June 201</w:t>
      </w:r>
      <w:r w:rsidR="0044446B">
        <w:rPr>
          <w:b/>
        </w:rPr>
        <w:t>9</w:t>
      </w:r>
    </w:p>
    <w:p w:rsidR="00494FD8" w:rsidRPr="009326AB" w:rsidRDefault="00494FD8" w:rsidP="00494FD8">
      <w:pPr>
        <w:pStyle w:val="ListParagraph"/>
        <w:autoSpaceDE/>
        <w:autoSpaceDN/>
        <w:spacing w:after="240"/>
        <w:ind w:left="360"/>
        <w:contextualSpacing/>
        <w:jc w:val="both"/>
        <w:rPr>
          <w:b/>
        </w:rPr>
      </w:pPr>
    </w:p>
    <w:tbl>
      <w:tblPr>
        <w:tblStyle w:val="TableGrid"/>
        <w:tblW w:w="9000" w:type="dxa"/>
        <w:tblInd w:w="468" w:type="dxa"/>
        <w:tblLook w:val="04A0" w:firstRow="1" w:lastRow="0" w:firstColumn="1" w:lastColumn="0" w:noHBand="0" w:noVBand="1"/>
      </w:tblPr>
      <w:tblGrid>
        <w:gridCol w:w="2050"/>
        <w:gridCol w:w="6950"/>
      </w:tblGrid>
      <w:tr w:rsidR="00494FD8" w:rsidRPr="00857E79" w:rsidTr="005A5972">
        <w:trPr>
          <w:tblHeader/>
        </w:trPr>
        <w:tc>
          <w:tcPr>
            <w:tcW w:w="2050" w:type="dxa"/>
          </w:tcPr>
          <w:p w:rsidR="00494FD8" w:rsidRPr="00857E79" w:rsidRDefault="00494FD8" w:rsidP="00A363A0">
            <w:pPr>
              <w:pStyle w:val="ListParagraph"/>
              <w:autoSpaceDE/>
              <w:autoSpaceDN/>
              <w:spacing w:after="200" w:line="276" w:lineRule="auto"/>
              <w:ind w:left="0"/>
              <w:contextualSpacing/>
              <w:rPr>
                <w:b/>
              </w:rPr>
            </w:pPr>
            <w:r w:rsidRPr="00857E79">
              <w:rPr>
                <w:b/>
              </w:rPr>
              <w:t>Standard</w:t>
            </w:r>
          </w:p>
        </w:tc>
        <w:tc>
          <w:tcPr>
            <w:tcW w:w="6950" w:type="dxa"/>
          </w:tcPr>
          <w:p w:rsidR="00494FD8" w:rsidRPr="00857E79" w:rsidRDefault="00494FD8" w:rsidP="00A363A0">
            <w:pPr>
              <w:spacing w:line="276" w:lineRule="auto"/>
              <w:ind w:right="-20"/>
              <w:jc w:val="both"/>
              <w:rPr>
                <w:rFonts w:eastAsia="Arial"/>
                <w:b/>
              </w:rPr>
            </w:pPr>
            <w:r w:rsidRPr="00857E79">
              <w:rPr>
                <w:rFonts w:eastAsia="Arial"/>
                <w:b/>
              </w:rPr>
              <w:t>Impact</w:t>
            </w:r>
          </w:p>
        </w:tc>
      </w:tr>
      <w:tr w:rsidR="00494FD8" w:rsidRPr="00857E79" w:rsidTr="005A5972">
        <w:trPr>
          <w:tblHeader/>
        </w:trPr>
        <w:tc>
          <w:tcPr>
            <w:tcW w:w="2050" w:type="dxa"/>
          </w:tcPr>
          <w:p w:rsidR="00494FD8" w:rsidRDefault="00494FD8" w:rsidP="00A363A0">
            <w:pPr>
              <w:pStyle w:val="ListParagraph"/>
              <w:autoSpaceDE/>
              <w:autoSpaceDN/>
              <w:spacing w:after="200" w:line="276" w:lineRule="auto"/>
              <w:ind w:left="0"/>
              <w:contextualSpacing/>
              <w:rPr>
                <w:rFonts w:eastAsia="Arial"/>
                <w:b/>
              </w:rPr>
            </w:pPr>
            <w:r w:rsidRPr="00857E79">
              <w:rPr>
                <w:rFonts w:eastAsia="Arial"/>
                <w:b/>
              </w:rPr>
              <w:t xml:space="preserve">IPSAS </w:t>
            </w:r>
            <w:r>
              <w:rPr>
                <w:rFonts w:eastAsia="Arial"/>
                <w:b/>
              </w:rPr>
              <w:t>40:</w:t>
            </w:r>
          </w:p>
          <w:p w:rsidR="00494FD8" w:rsidRPr="002E6363" w:rsidRDefault="00494FD8" w:rsidP="00A363A0">
            <w:pPr>
              <w:pStyle w:val="ListParagraph"/>
              <w:autoSpaceDE/>
              <w:autoSpaceDN/>
              <w:spacing w:after="200" w:line="276" w:lineRule="auto"/>
              <w:ind w:left="0"/>
              <w:contextualSpacing/>
            </w:pPr>
            <w:r w:rsidRPr="002E6363">
              <w:rPr>
                <w:rFonts w:eastAsia="Arial"/>
              </w:rPr>
              <w:t>Public Sector Combinations</w:t>
            </w:r>
          </w:p>
        </w:tc>
        <w:tc>
          <w:tcPr>
            <w:tcW w:w="6950" w:type="dxa"/>
          </w:tcPr>
          <w:p w:rsidR="00494FD8" w:rsidRPr="00857E79" w:rsidRDefault="00494FD8" w:rsidP="00A363A0">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Pr>
                <w:rFonts w:eastAsia="Arial"/>
                <w:b/>
              </w:rPr>
              <w:t xml:space="preserve"> January 2019</w:t>
            </w:r>
          </w:p>
          <w:p w:rsidR="00494FD8" w:rsidRDefault="00494FD8" w:rsidP="00A363A0">
            <w:pPr>
              <w:spacing w:line="276" w:lineRule="auto"/>
              <w:ind w:right="-20"/>
              <w:jc w:val="both"/>
              <w:rPr>
                <w:rFonts w:eastAsia="Arial"/>
              </w:rPr>
            </w:pPr>
            <w:r w:rsidRPr="00857E79">
              <w:rPr>
                <w:rFonts w:eastAsia="Arial"/>
              </w:rPr>
              <w:t>The standard covers public sector combinations arising from exchange transactions in which case they are treated similarly with IFRS 3(applicable to acquisitions only)</w:t>
            </w:r>
            <w:r>
              <w:rPr>
                <w:rFonts w:eastAsia="Arial"/>
              </w:rPr>
              <w:t>.</w:t>
            </w:r>
            <w:r w:rsidRPr="00857E79">
              <w:rPr>
                <w:rFonts w:eastAsia="Arial"/>
              </w:rPr>
              <w:t xml:space="preserve"> Business combinations an</w:t>
            </w:r>
            <w:r w:rsidR="005A5972">
              <w:rPr>
                <w:rFonts w:eastAsia="Arial"/>
              </w:rPr>
              <w:t>d combinations arising from non-</w:t>
            </w:r>
            <w:r w:rsidRPr="00857E79">
              <w:rPr>
                <w:rFonts w:eastAsia="Arial"/>
              </w:rPr>
              <w:t xml:space="preserve">exchange transactions </w:t>
            </w:r>
            <w:r>
              <w:rPr>
                <w:rFonts w:eastAsia="Arial"/>
              </w:rPr>
              <w:t>are</w:t>
            </w:r>
            <w:r w:rsidRPr="00857E79">
              <w:rPr>
                <w:rFonts w:eastAsia="Arial"/>
              </w:rPr>
              <w:t xml:space="preserve"> covered purely under Public Sector combinations as amalgamations.</w:t>
            </w:r>
          </w:p>
          <w:p w:rsidR="00494FD8" w:rsidRPr="006C7412" w:rsidRDefault="00494FD8" w:rsidP="00A363A0">
            <w:pPr>
              <w:spacing w:line="276" w:lineRule="auto"/>
              <w:ind w:right="-20"/>
              <w:jc w:val="both"/>
              <w:rPr>
                <w:rFonts w:eastAsia="Arial"/>
                <w:i/>
                <w:color w:val="FF0000"/>
              </w:rPr>
            </w:pPr>
            <w:r w:rsidRPr="006F4999">
              <w:rPr>
                <w:rFonts w:eastAsia="Arial"/>
                <w:i/>
                <w:color w:val="FF0000"/>
              </w:rPr>
              <w:t>(State the impact of the standard to the entity if relevant)</w:t>
            </w:r>
          </w:p>
        </w:tc>
      </w:tr>
    </w:tbl>
    <w:p w:rsidR="006C1C10" w:rsidRPr="009326AB" w:rsidRDefault="006C1C10" w:rsidP="00EA2D40">
      <w:pPr>
        <w:autoSpaceDE/>
        <w:autoSpaceDN/>
        <w:spacing w:after="240"/>
        <w:contextualSpacing/>
        <w:jc w:val="both"/>
        <w:rPr>
          <w:b/>
        </w:rPr>
      </w:pPr>
    </w:p>
    <w:p w:rsidR="006C1C10" w:rsidRPr="009326AB" w:rsidRDefault="00475FFB" w:rsidP="00EA2D40">
      <w:pPr>
        <w:pStyle w:val="ListParagraph"/>
        <w:numPr>
          <w:ilvl w:val="0"/>
          <w:numId w:val="21"/>
        </w:numPr>
        <w:autoSpaceDE/>
        <w:autoSpaceDN/>
        <w:spacing w:after="240"/>
        <w:contextualSpacing/>
        <w:jc w:val="both"/>
        <w:rPr>
          <w:b/>
        </w:rPr>
      </w:pPr>
      <w:r w:rsidRPr="009326AB">
        <w:rPr>
          <w:b/>
        </w:rPr>
        <w:t>New and amended standards and interpretations in issue but not yet effectiv</w:t>
      </w:r>
      <w:r w:rsidR="002E4B28">
        <w:rPr>
          <w:b/>
        </w:rPr>
        <w:t>e in the year ended 30 June 2019</w:t>
      </w:r>
    </w:p>
    <w:tbl>
      <w:tblPr>
        <w:tblStyle w:val="TableGrid"/>
        <w:tblW w:w="9000" w:type="dxa"/>
        <w:tblInd w:w="468" w:type="dxa"/>
        <w:tblLook w:val="04A0" w:firstRow="1" w:lastRow="0" w:firstColumn="1" w:lastColumn="0" w:noHBand="0" w:noVBand="1"/>
      </w:tblPr>
      <w:tblGrid>
        <w:gridCol w:w="2334"/>
        <w:gridCol w:w="6666"/>
      </w:tblGrid>
      <w:tr w:rsidR="002E4B28" w:rsidRPr="00857E79" w:rsidTr="002E4B28">
        <w:trPr>
          <w:tblHeader/>
        </w:trPr>
        <w:tc>
          <w:tcPr>
            <w:tcW w:w="2334" w:type="dxa"/>
          </w:tcPr>
          <w:p w:rsidR="002E4B28" w:rsidRPr="00857E79" w:rsidRDefault="002E4B28" w:rsidP="00A363A0">
            <w:pPr>
              <w:spacing w:line="276" w:lineRule="auto"/>
              <w:ind w:right="-20"/>
              <w:jc w:val="both"/>
              <w:rPr>
                <w:rFonts w:eastAsia="Arial"/>
                <w:b/>
              </w:rPr>
            </w:pPr>
            <w:r w:rsidRPr="00857E79">
              <w:rPr>
                <w:rFonts w:eastAsia="Arial"/>
                <w:b/>
              </w:rPr>
              <w:t>Standard</w:t>
            </w:r>
          </w:p>
        </w:tc>
        <w:tc>
          <w:tcPr>
            <w:tcW w:w="6666" w:type="dxa"/>
          </w:tcPr>
          <w:p w:rsidR="002E4B28" w:rsidRPr="00857E79" w:rsidRDefault="002E4B28" w:rsidP="00A363A0">
            <w:pPr>
              <w:spacing w:line="276" w:lineRule="auto"/>
              <w:ind w:right="-20"/>
              <w:jc w:val="both"/>
              <w:rPr>
                <w:rFonts w:eastAsia="Arial"/>
                <w:b/>
              </w:rPr>
            </w:pPr>
            <w:r w:rsidRPr="00857E79">
              <w:rPr>
                <w:rFonts w:eastAsia="Arial"/>
                <w:b/>
              </w:rPr>
              <w:t>Effective date and impact:</w:t>
            </w:r>
          </w:p>
        </w:tc>
      </w:tr>
      <w:tr w:rsidR="002E4B28" w:rsidRPr="00857E79" w:rsidTr="002E4B28">
        <w:tc>
          <w:tcPr>
            <w:tcW w:w="2334" w:type="dxa"/>
          </w:tcPr>
          <w:p w:rsidR="002E4B28" w:rsidRPr="00857E79" w:rsidRDefault="002E4B28" w:rsidP="00A363A0">
            <w:pPr>
              <w:spacing w:line="276" w:lineRule="auto"/>
              <w:ind w:right="-20"/>
              <w:rPr>
                <w:rFonts w:eastAsia="Arial"/>
                <w:b/>
              </w:rPr>
            </w:pPr>
            <w:r>
              <w:rPr>
                <w:rFonts w:eastAsia="Arial"/>
                <w:b/>
              </w:rPr>
              <w:t>IPSAS 41</w:t>
            </w:r>
            <w:r w:rsidRPr="00857E79">
              <w:rPr>
                <w:rFonts w:eastAsia="Arial"/>
                <w:b/>
              </w:rPr>
              <w:t xml:space="preserve">: </w:t>
            </w:r>
            <w:r>
              <w:rPr>
                <w:rFonts w:eastAsia="Arial"/>
              </w:rPr>
              <w:t>Financial Instruments</w:t>
            </w:r>
          </w:p>
        </w:tc>
        <w:tc>
          <w:tcPr>
            <w:tcW w:w="6666" w:type="dxa"/>
          </w:tcPr>
          <w:p w:rsidR="002E4B28" w:rsidRDefault="002E4B28" w:rsidP="00A363A0">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rsidR="002E4B28" w:rsidRDefault="002E4B28" w:rsidP="00A363A0">
            <w:pPr>
              <w:spacing w:line="276" w:lineRule="auto"/>
              <w:ind w:right="-20"/>
              <w:jc w:val="both"/>
              <w:rPr>
                <w:rFonts w:eastAsia="Arial"/>
              </w:rPr>
            </w:pPr>
            <w:r w:rsidRPr="008D4388">
              <w:rPr>
                <w:rFonts w:eastAsia="Arial"/>
              </w:rPr>
              <w:t>The objective of IPSAS 41 is to establish principles for the financial reporting of financial assets and liabilities that will present relevant and useful information to users of financial statements for their assessment of the amounts, timing and uncertainty of an entity’s future cash</w:t>
            </w:r>
            <w:r>
              <w:rPr>
                <w:rFonts w:eastAsia="Arial"/>
              </w:rPr>
              <w:t xml:space="preserve"> </w:t>
            </w:r>
            <w:r w:rsidRPr="008D4388">
              <w:rPr>
                <w:rFonts w:eastAsia="Arial"/>
              </w:rPr>
              <w:t>flows.</w:t>
            </w:r>
          </w:p>
          <w:p w:rsidR="002E4B28" w:rsidRDefault="002E4B28" w:rsidP="00A363A0">
            <w:pPr>
              <w:spacing w:line="276" w:lineRule="auto"/>
              <w:ind w:right="-20"/>
              <w:jc w:val="both"/>
            </w:pPr>
            <w:r>
              <w:t xml:space="preserve">IPSAS 41 provides users of financial statements with more useful information than IPSAS 29, by: </w:t>
            </w:r>
          </w:p>
          <w:p w:rsidR="002E4B28" w:rsidRDefault="002E4B28" w:rsidP="00A363A0">
            <w:pPr>
              <w:spacing w:line="276" w:lineRule="auto"/>
              <w:ind w:right="-20"/>
              <w:jc w:val="both"/>
            </w:pPr>
          </w:p>
          <w:p w:rsidR="002E4B28" w:rsidRDefault="002E4B28" w:rsidP="00A363A0">
            <w:pPr>
              <w:spacing w:line="276" w:lineRule="auto"/>
              <w:ind w:left="720" w:right="-20"/>
              <w:jc w:val="both"/>
            </w:pPr>
            <w:r>
              <w:t xml:space="preserve">• Applying a single classification and measurement model for financial assets that considers the characteristics of the asset’s cash flows and the objective for which the asset is held; </w:t>
            </w:r>
          </w:p>
          <w:p w:rsidR="002E4B28" w:rsidRDefault="002E4B28" w:rsidP="00A363A0">
            <w:pPr>
              <w:spacing w:line="276" w:lineRule="auto"/>
              <w:ind w:left="720" w:right="-20"/>
              <w:jc w:val="both"/>
            </w:pPr>
          </w:p>
          <w:p w:rsidR="002E4B28" w:rsidRDefault="002E4B28" w:rsidP="00A363A0">
            <w:pPr>
              <w:spacing w:line="276" w:lineRule="auto"/>
              <w:ind w:left="720" w:right="-20"/>
              <w:jc w:val="both"/>
            </w:pPr>
            <w:r>
              <w:lastRenderedPageBreak/>
              <w:t xml:space="preserve">• Applying a single forward-looking expected credit loss model that is applicable to all financial instruments subject to impairment testing; and </w:t>
            </w:r>
          </w:p>
          <w:p w:rsidR="002E4B28" w:rsidRDefault="002E4B28" w:rsidP="00A363A0">
            <w:pPr>
              <w:spacing w:line="276" w:lineRule="auto"/>
              <w:ind w:left="720" w:right="-20"/>
              <w:jc w:val="both"/>
            </w:pPr>
          </w:p>
          <w:p w:rsidR="002E4B28" w:rsidRDefault="002E4B28" w:rsidP="00A363A0">
            <w:pPr>
              <w:spacing w:line="276" w:lineRule="auto"/>
              <w:ind w:left="720" w:right="-20"/>
              <w:jc w:val="both"/>
            </w:pPr>
            <w:r>
              <w:t>• Applying an improved hedge accounting model that broadens the hedging arrangements in scope of the guidance. The model develops a strong link between an entity’s risk management strategies and the accounting treatment for instruments held as part of the risk management strategy.</w:t>
            </w:r>
          </w:p>
          <w:p w:rsidR="002E4B28" w:rsidRPr="008D4388" w:rsidRDefault="002E4B28" w:rsidP="00A363A0">
            <w:pPr>
              <w:spacing w:line="276" w:lineRule="auto"/>
              <w:ind w:right="-20"/>
              <w:jc w:val="both"/>
            </w:pPr>
            <w:r w:rsidRPr="006F4999">
              <w:rPr>
                <w:rFonts w:eastAsia="Arial"/>
                <w:i/>
                <w:color w:val="FF0000"/>
              </w:rPr>
              <w:t>(State the impact of the standard to the entity if relevant)</w:t>
            </w:r>
          </w:p>
        </w:tc>
      </w:tr>
      <w:tr w:rsidR="002E4B28" w:rsidRPr="00857E79" w:rsidTr="002E4B28">
        <w:tc>
          <w:tcPr>
            <w:tcW w:w="2334" w:type="dxa"/>
          </w:tcPr>
          <w:p w:rsidR="002E4B28" w:rsidRPr="00857E79" w:rsidRDefault="002E4B28" w:rsidP="00A363A0">
            <w:pPr>
              <w:spacing w:line="276" w:lineRule="auto"/>
              <w:ind w:right="-20"/>
              <w:rPr>
                <w:rFonts w:eastAsia="Arial"/>
                <w:b/>
              </w:rPr>
            </w:pPr>
            <w:r>
              <w:rPr>
                <w:rFonts w:eastAsia="Arial"/>
                <w:b/>
              </w:rPr>
              <w:lastRenderedPageBreak/>
              <w:t xml:space="preserve">IPSAS 42: </w:t>
            </w:r>
            <w:r w:rsidRPr="008D4DDB">
              <w:rPr>
                <w:rFonts w:eastAsia="Arial"/>
              </w:rPr>
              <w:t>Social Benefits</w:t>
            </w:r>
          </w:p>
        </w:tc>
        <w:tc>
          <w:tcPr>
            <w:tcW w:w="6666" w:type="dxa"/>
          </w:tcPr>
          <w:p w:rsidR="002E4B28" w:rsidRDefault="002E4B28" w:rsidP="00A363A0">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rsidR="002E4B28" w:rsidRDefault="002E4B28" w:rsidP="00A363A0">
            <w:pPr>
              <w:spacing w:line="276" w:lineRule="auto"/>
              <w:ind w:right="-20"/>
              <w:jc w:val="both"/>
            </w:pPr>
            <w:r>
              <w:t>The objective of this Standard is to improve the relevance, faithful representativeness and comparability of the information that a reporting entity provides in its financial statements about social benefits. The information provided should help users of the financial statements and general purpose financial reports assess:</w:t>
            </w:r>
          </w:p>
          <w:p w:rsidR="002E4B28" w:rsidRDefault="002E4B28" w:rsidP="00A363A0">
            <w:pPr>
              <w:spacing w:line="276" w:lineRule="auto"/>
              <w:ind w:right="-20"/>
              <w:jc w:val="both"/>
            </w:pPr>
            <w:r>
              <w:t xml:space="preserve"> (a) The nature of such social benefits provided by the entity; (b) The key features of the operation of those social benefit schemes; and </w:t>
            </w:r>
          </w:p>
          <w:p w:rsidR="002E4B28" w:rsidRDefault="002E4B28" w:rsidP="00A363A0">
            <w:pPr>
              <w:spacing w:line="276" w:lineRule="auto"/>
              <w:ind w:right="-20"/>
              <w:jc w:val="both"/>
            </w:pPr>
            <w:r>
              <w:t>(c) The impact of such social benefits provided on the entity’s financial performance, financial position and cash flows.</w:t>
            </w:r>
          </w:p>
          <w:p w:rsidR="002E4B28" w:rsidRPr="007E3A24" w:rsidRDefault="002E4B28" w:rsidP="00A363A0">
            <w:pPr>
              <w:spacing w:line="276" w:lineRule="auto"/>
              <w:ind w:right="-20"/>
              <w:jc w:val="both"/>
            </w:pPr>
            <w:r w:rsidRPr="006F4999">
              <w:rPr>
                <w:rFonts w:eastAsia="Arial"/>
                <w:i/>
                <w:color w:val="FF0000"/>
              </w:rPr>
              <w:t>(State the impact of the standard to the entity if relevant)</w:t>
            </w:r>
          </w:p>
          <w:p w:rsidR="002E4B28" w:rsidRDefault="002E4B28" w:rsidP="00A363A0">
            <w:pPr>
              <w:spacing w:line="276" w:lineRule="auto"/>
              <w:ind w:right="-20"/>
              <w:jc w:val="both"/>
              <w:rPr>
                <w:rFonts w:eastAsia="Arial"/>
                <w:b/>
              </w:rPr>
            </w:pPr>
          </w:p>
        </w:tc>
      </w:tr>
    </w:tbl>
    <w:p w:rsidR="00B54E32" w:rsidRPr="009326AB" w:rsidRDefault="00B54E32" w:rsidP="00E70AC9">
      <w:pPr>
        <w:spacing w:after="240"/>
        <w:ind w:right="-20"/>
        <w:jc w:val="both"/>
        <w:rPr>
          <w:b/>
        </w:rPr>
      </w:pPr>
    </w:p>
    <w:p w:rsidR="000C0CE3" w:rsidRPr="009326AB" w:rsidRDefault="000C0CE3" w:rsidP="00E70AC9">
      <w:pPr>
        <w:pStyle w:val="ListParagraph"/>
        <w:numPr>
          <w:ilvl w:val="0"/>
          <w:numId w:val="21"/>
        </w:numPr>
        <w:autoSpaceDE/>
        <w:autoSpaceDN/>
        <w:spacing w:after="240"/>
        <w:contextualSpacing/>
        <w:jc w:val="both"/>
        <w:rPr>
          <w:b/>
        </w:rPr>
      </w:pPr>
      <w:r w:rsidRPr="009326AB">
        <w:rPr>
          <w:b/>
        </w:rPr>
        <w:t>Early adoption of standards</w:t>
      </w:r>
    </w:p>
    <w:p w:rsidR="006C1C10" w:rsidRDefault="000C0CE3" w:rsidP="00E70AC9">
      <w:pPr>
        <w:spacing w:after="240"/>
        <w:ind w:right="-20"/>
        <w:jc w:val="both"/>
        <w:rPr>
          <w:rFonts w:eastAsia="Arial"/>
        </w:rPr>
      </w:pPr>
      <w:r w:rsidRPr="009326AB">
        <w:rPr>
          <w:rFonts w:eastAsia="Arial"/>
        </w:rPr>
        <w:t>The entity did not early – adopt any new o</w:t>
      </w:r>
      <w:r w:rsidR="00EC5CBB">
        <w:rPr>
          <w:rFonts w:eastAsia="Arial"/>
        </w:rPr>
        <w:t>r amended standards in year 2019</w:t>
      </w:r>
      <w:r w:rsidRPr="009326AB">
        <w:rPr>
          <w:rFonts w:eastAsia="Arial"/>
        </w:rPr>
        <w:t>.</w:t>
      </w:r>
    </w:p>
    <w:p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rsidR="00E44E41" w:rsidRPr="00EA2D40" w:rsidRDefault="002C0DFC"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Revenue recognition</w:t>
      </w:r>
    </w:p>
    <w:p w:rsidR="00E44E41" w:rsidRPr="009326AB" w:rsidRDefault="00A7198F" w:rsidP="00E70AC9">
      <w:pPr>
        <w:pStyle w:val="ListParagraph"/>
        <w:numPr>
          <w:ilvl w:val="0"/>
          <w:numId w:val="20"/>
        </w:numPr>
        <w:spacing w:after="240"/>
        <w:ind w:left="360" w:right="-20" w:hanging="360"/>
        <w:jc w:val="both"/>
        <w:rPr>
          <w:rFonts w:eastAsia="Arial"/>
        </w:rPr>
      </w:pPr>
      <w:r w:rsidRPr="009326AB">
        <w:rPr>
          <w:rFonts w:eastAsia="Arial"/>
          <w:b/>
          <w:bCs/>
          <w:color w:val="231F20"/>
          <w:spacing w:val="1"/>
          <w:w w:val="96"/>
        </w:rPr>
        <w:t>Revenue from non-exchange transactions</w:t>
      </w:r>
      <w:r w:rsidR="00E96B3B" w:rsidRPr="009326AB">
        <w:rPr>
          <w:rFonts w:eastAsia="Arial"/>
          <w:b/>
          <w:bCs/>
          <w:color w:val="231F20"/>
          <w:spacing w:val="1"/>
        </w:rPr>
        <w:t xml:space="preserve"> </w:t>
      </w:r>
    </w:p>
    <w:p w:rsidR="00366CA3" w:rsidRPr="009326AB" w:rsidRDefault="00E44E41" w:rsidP="00E70AC9">
      <w:pPr>
        <w:spacing w:after="240"/>
        <w:jc w:val="both"/>
        <w:rPr>
          <w:b/>
        </w:rPr>
      </w:pPr>
      <w:r w:rsidRPr="009326AB">
        <w:rPr>
          <w:b/>
        </w:rPr>
        <w:t>Transfers from other government entities</w:t>
      </w:r>
    </w:p>
    <w:p w:rsidR="00E44E41" w:rsidRPr="009326AB" w:rsidRDefault="00E44E41" w:rsidP="00E70AC9">
      <w:pPr>
        <w:spacing w:after="240"/>
        <w:jc w:val="both"/>
        <w:rPr>
          <w:b/>
        </w:rPr>
      </w:pPr>
      <w:r w:rsidRPr="009326AB">
        <w:t xml:space="preserve">Revenues from non-exchange transactions with other government entities are measured at </w:t>
      </w:r>
      <w:r w:rsidR="003A7167" w:rsidRPr="009326AB">
        <w:t>f</w:t>
      </w:r>
      <w:r w:rsidRPr="009326AB">
        <w:t xml:space="preserve">air value and recognized on obtaining control of the asset (cash, goods, services and </w:t>
      </w:r>
      <w:r w:rsidR="003A7167" w:rsidRPr="009326AB">
        <w:t>p</w:t>
      </w:r>
      <w:r w:rsidRPr="009326AB">
        <w:t xml:space="preserve">roperty) if the transfer is free from conditions and it is probable that the economic benefits or service potential related to the asset will flow to the </w:t>
      </w:r>
      <w:r w:rsidR="008C1777" w:rsidRPr="009326AB">
        <w:t>entity</w:t>
      </w:r>
      <w:r w:rsidRPr="009326AB">
        <w:t xml:space="preserve"> and can be measured reliably.</w:t>
      </w:r>
    </w:p>
    <w:p w:rsidR="00E44E41" w:rsidRPr="009326AB" w:rsidRDefault="00E44E41" w:rsidP="00E70AC9">
      <w:pPr>
        <w:pStyle w:val="ListParagraph"/>
        <w:numPr>
          <w:ilvl w:val="0"/>
          <w:numId w:val="20"/>
        </w:numPr>
        <w:spacing w:after="240"/>
        <w:ind w:right="-20"/>
        <w:jc w:val="both"/>
        <w:rPr>
          <w:rFonts w:eastAsia="Arial"/>
          <w:b/>
          <w:bCs/>
          <w:color w:val="231F20"/>
          <w:spacing w:val="1"/>
          <w:w w:val="96"/>
        </w:rPr>
      </w:pPr>
      <w:r w:rsidRPr="009326AB">
        <w:rPr>
          <w:rFonts w:eastAsia="Arial"/>
          <w:b/>
          <w:bCs/>
          <w:color w:val="231F20"/>
          <w:spacing w:val="1"/>
          <w:w w:val="96"/>
        </w:rPr>
        <w:t>Revenue from exchange transactions</w:t>
      </w:r>
      <w:r w:rsidR="00AD012C" w:rsidRPr="009326AB">
        <w:rPr>
          <w:rFonts w:eastAsia="Arial"/>
          <w:b/>
          <w:bCs/>
          <w:color w:val="231F20"/>
          <w:spacing w:val="1"/>
          <w:w w:val="96"/>
        </w:rPr>
        <w:t xml:space="preserve"> </w:t>
      </w:r>
    </w:p>
    <w:p w:rsidR="0011663E" w:rsidRPr="009326AB" w:rsidRDefault="0011663E" w:rsidP="00E70AC9">
      <w:pPr>
        <w:spacing w:after="240"/>
        <w:jc w:val="both"/>
        <w:rPr>
          <w:b/>
          <w:i/>
        </w:rPr>
      </w:pPr>
      <w:r w:rsidRPr="009326AB">
        <w:rPr>
          <w:b/>
          <w:i/>
        </w:rPr>
        <w:t>Interest income</w:t>
      </w:r>
    </w:p>
    <w:p w:rsidR="0011663E" w:rsidRPr="009326AB" w:rsidRDefault="00E44E41" w:rsidP="00E70AC9">
      <w:pPr>
        <w:spacing w:after="240"/>
        <w:jc w:val="both"/>
      </w:pPr>
      <w:r w:rsidRPr="009326AB">
        <w:t>Interest income is accrued using the effective yield method. The effective yield discounts estimated future cash receipts through the expected life of the financial asset to that asset’s net carrying amount. The method applies</w:t>
      </w:r>
      <w:r w:rsidR="008C1777" w:rsidRPr="009326AB">
        <w:t xml:space="preserve"> </w:t>
      </w:r>
      <w:r w:rsidRPr="009326AB">
        <w:t xml:space="preserve">this yield to the principal outstanding to determine interest income each period. </w:t>
      </w:r>
      <w:r w:rsidRPr="009326AB">
        <w:tab/>
      </w:r>
    </w:p>
    <w:p w:rsidR="00E44E41" w:rsidRPr="00EA2D40" w:rsidRDefault="00B14BD0"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Budget information</w:t>
      </w:r>
      <w:r w:rsidR="0035223B" w:rsidRPr="00EA2D40">
        <w:rPr>
          <w:rFonts w:ascii="Times New Roman" w:eastAsia="Arial" w:hAnsi="Times New Roman"/>
        </w:rPr>
        <w:t xml:space="preserve"> </w:t>
      </w:r>
    </w:p>
    <w:p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original budget for </w:t>
      </w:r>
      <w:r w:rsidR="00E70AC9">
        <w:rPr>
          <w:rFonts w:ascii="Times New Roman" w:hAnsi="Times New Roman" w:cs="Times New Roman"/>
          <w:color w:val="auto"/>
          <w:lang w:eastAsia="en-US"/>
        </w:rPr>
        <w:t xml:space="preserve">FY </w:t>
      </w:r>
      <w:r w:rsidR="00476164">
        <w:rPr>
          <w:rFonts w:ascii="Times New Roman" w:hAnsi="Times New Roman" w:cs="Times New Roman"/>
          <w:color w:val="auto"/>
          <w:lang w:eastAsia="en-US"/>
        </w:rPr>
        <w:t>2018/2019</w:t>
      </w:r>
      <w:r w:rsidRPr="009326AB">
        <w:rPr>
          <w:rFonts w:ascii="Times New Roman" w:hAnsi="Times New Roman" w:cs="Times New Roman"/>
          <w:color w:val="auto"/>
          <w:lang w:eastAsia="en-US"/>
        </w:rPr>
        <w:t xml:space="preserve"> was approved by the </w:t>
      </w:r>
      <w:r w:rsidR="004E46AD" w:rsidRPr="009326AB">
        <w:rPr>
          <w:rFonts w:ascii="Times New Roman" w:hAnsi="Times New Roman" w:cs="Times New Roman"/>
          <w:color w:val="auto"/>
          <w:lang w:eastAsia="en-US"/>
        </w:rPr>
        <w:t>County</w:t>
      </w:r>
      <w:r w:rsidRPr="009326AB">
        <w:rPr>
          <w:rFonts w:ascii="Times New Roman" w:hAnsi="Times New Roman" w:cs="Times New Roman"/>
          <w:color w:val="auto"/>
          <w:lang w:eastAsia="en-US"/>
        </w:rPr>
        <w:t xml:space="preserve"> Assembly on xxxx. Subsequent revisions or additional appropriations were made to the approved budget in accordance with specific approvals from the appropriate authorities. The additional appropriations are added to the original budget by the entity upon receiving the respective approvals in order to conclude the final budget. Accordingly, the </w:t>
      </w:r>
      <w:r w:rsidR="004E46AD" w:rsidRPr="009326AB">
        <w:rPr>
          <w:rFonts w:ascii="Times New Roman" w:hAnsi="Times New Roman" w:cs="Times New Roman"/>
          <w:color w:val="auto"/>
          <w:lang w:eastAsia="en-US"/>
        </w:rPr>
        <w:t>Fund</w:t>
      </w:r>
      <w:r w:rsidRPr="009326AB">
        <w:rPr>
          <w:rFonts w:ascii="Times New Roman" w:hAnsi="Times New Roman" w:cs="Times New Roman"/>
          <w:color w:val="auto"/>
          <w:lang w:eastAsia="en-US"/>
        </w:rPr>
        <w:t xml:space="preserve"> recorded additional appropriations of xxxxx on </w:t>
      </w:r>
      <w:r w:rsidR="004E46AD" w:rsidRPr="009326AB">
        <w:rPr>
          <w:rFonts w:ascii="Times New Roman" w:hAnsi="Times New Roman" w:cs="Times New Roman"/>
          <w:color w:val="auto"/>
          <w:lang w:eastAsia="en-US"/>
        </w:rPr>
        <w:t xml:space="preserve">the </w:t>
      </w:r>
      <w:r w:rsidR="00476164">
        <w:rPr>
          <w:rFonts w:ascii="Times New Roman" w:hAnsi="Times New Roman" w:cs="Times New Roman"/>
          <w:color w:val="auto"/>
          <w:lang w:eastAsia="en-US"/>
        </w:rPr>
        <w:t>FY 2018/2019</w:t>
      </w:r>
      <w:r w:rsidRPr="009326AB">
        <w:rPr>
          <w:rFonts w:ascii="Times New Roman" w:hAnsi="Times New Roman" w:cs="Times New Roman"/>
          <w:color w:val="auto"/>
          <w:lang w:eastAsia="en-US"/>
        </w:rPr>
        <w:t xml:space="preserve"> budget following the governing body’s approval.</w:t>
      </w:r>
    </w:p>
    <w:p w:rsidR="006D6AA0" w:rsidRPr="009326AB" w:rsidRDefault="006D6AA0" w:rsidP="00E70AC9">
      <w:pPr>
        <w:pStyle w:val="Default"/>
        <w:spacing w:after="240"/>
        <w:jc w:val="both"/>
        <w:rPr>
          <w:rFonts w:ascii="Times New Roman" w:hAnsi="Times New Roman" w:cs="Times New Roman"/>
          <w:color w:val="auto"/>
          <w:lang w:eastAsia="en-US"/>
        </w:rPr>
      </w:pPr>
      <w:r w:rsidRPr="009326AB">
        <w:rPr>
          <w:rFonts w:ascii="Times New Roman" w:hAnsi="Times New Roman" w:cs="Times New Roman"/>
          <w:color w:val="auto"/>
          <w:lang w:eastAsia="en-US"/>
        </w:rPr>
        <w:t xml:space="preserve">The entity’s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rsidR="006D6AA0" w:rsidRPr="009326AB" w:rsidRDefault="006D6AA0" w:rsidP="00E70AC9">
      <w:pPr>
        <w:spacing w:after="240"/>
        <w:jc w:val="both"/>
      </w:pPr>
      <w:r w:rsidRPr="009326AB">
        <w:t>In addition to the Basis difference, adjustments to amounts in the financial statements are also made for differences in the formats and classification schemes adopted for the presentation of the financial statements and the approved budget.</w:t>
      </w:r>
    </w:p>
    <w:p w:rsidR="006D6AA0" w:rsidRDefault="006D6AA0" w:rsidP="00E70AC9">
      <w:pPr>
        <w:spacing w:after="240"/>
        <w:jc w:val="both"/>
      </w:pPr>
      <w:r w:rsidRPr="009326AB">
        <w:t xml:space="preserve">A statement to reconcile the actual amounts on a comparable basis included in the statement of comparison of budget and actual amounts and the actuals as per the statement of financial performance has been presented </w:t>
      </w:r>
      <w:r w:rsidR="00B2265C" w:rsidRPr="009326AB">
        <w:t>under section xxx of these financial statements.</w:t>
      </w:r>
    </w:p>
    <w:p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rsidR="00B963A9" w:rsidRPr="00EA2D40" w:rsidRDefault="00B963A9"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Property, plant and equipment</w:t>
      </w:r>
      <w:r w:rsidR="004205E7" w:rsidRPr="00EA2D40">
        <w:rPr>
          <w:rFonts w:ascii="Times New Roman" w:eastAsia="Arial" w:hAnsi="Times New Roman"/>
        </w:rPr>
        <w:t xml:space="preserve"> </w:t>
      </w:r>
    </w:p>
    <w:p w:rsidR="00987012" w:rsidRPr="009326AB" w:rsidRDefault="00B963A9" w:rsidP="00E70AC9">
      <w:pPr>
        <w:adjustRightInd w:val="0"/>
        <w:spacing w:after="240"/>
        <w:jc w:val="both"/>
        <w:rPr>
          <w:b/>
        </w:rPr>
      </w:pPr>
      <w:r w:rsidRPr="009326AB">
        <w:t>All property, plant and equipment are stated at cost less accumulated depreciation and impairment losses. Cost</w:t>
      </w:r>
      <w:r w:rsidR="008C1777" w:rsidRPr="009326AB">
        <w:t xml:space="preserve"> </w:t>
      </w:r>
      <w:r w:rsidRPr="009326AB">
        <w:t>includes expenditure that is directly attributable to the acquisition of the items. When significant parts of property,</w:t>
      </w:r>
      <w:r w:rsidR="00C73B40" w:rsidRPr="009326AB">
        <w:t xml:space="preserve"> </w:t>
      </w:r>
      <w:r w:rsidRPr="009326AB">
        <w:t xml:space="preserve">plant and equipment are required to be replaced at intervals, the </w:t>
      </w:r>
      <w:r w:rsidR="008C1777" w:rsidRPr="009326AB">
        <w:t>entity</w:t>
      </w:r>
      <w:r w:rsidRPr="009326AB">
        <w:t xml:space="preserve"> recognizes such parts as individual assets</w:t>
      </w:r>
      <w:r w:rsidR="008C1777" w:rsidRPr="009326AB">
        <w:t xml:space="preserve"> </w:t>
      </w:r>
      <w:r w:rsidRPr="009326AB">
        <w:t>with specific useful lives and depreciates them accordingly. Likewise, when a major inspection is performed, its cost</w:t>
      </w:r>
      <w:r w:rsidR="008C1777" w:rsidRPr="009326AB">
        <w:t xml:space="preserve"> </w:t>
      </w:r>
      <w:r w:rsidRPr="009326AB">
        <w:t>is recognized in the carrying amount of the plant and equipment as a replacement if the recognition criteria are</w:t>
      </w:r>
      <w:r w:rsidR="008C1777" w:rsidRPr="009326AB">
        <w:t xml:space="preserve"> </w:t>
      </w:r>
      <w:r w:rsidRPr="009326AB">
        <w:t>satisfied. All other repair and maintenance costs are recognized in surplus or deficit as incurred. Where an asset is</w:t>
      </w:r>
      <w:r w:rsidR="008C1777" w:rsidRPr="009326AB">
        <w:t xml:space="preserve"> </w:t>
      </w:r>
      <w:r w:rsidRPr="009326AB">
        <w:t>acquired in a non-exchange transaction for nil or nominal consideration the asset is initially measured at its fair</w:t>
      </w:r>
      <w:r w:rsidR="008C1777" w:rsidRPr="009326AB">
        <w:t xml:space="preserve"> </w:t>
      </w:r>
      <w:r w:rsidRPr="009326AB">
        <w:t>value.</w:t>
      </w:r>
    </w:p>
    <w:p w:rsidR="00B963A9" w:rsidRPr="00EA2D40" w:rsidRDefault="00B963A9"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Intangible assets</w:t>
      </w:r>
      <w:r w:rsidR="006F755A" w:rsidRPr="00EA2D40">
        <w:rPr>
          <w:rFonts w:ascii="Times New Roman" w:eastAsia="Arial" w:hAnsi="Times New Roman"/>
        </w:rPr>
        <w:t xml:space="preserve"> </w:t>
      </w:r>
    </w:p>
    <w:p w:rsidR="00366CA3" w:rsidRPr="009326AB" w:rsidRDefault="00B963A9" w:rsidP="00E70AC9">
      <w:pPr>
        <w:adjustRightInd w:val="0"/>
        <w:spacing w:after="240"/>
        <w:jc w:val="both"/>
      </w:pPr>
      <w:r w:rsidRPr="009326AB">
        <w:t>Intangible assets acquired separately are initially recognized at cost. The cost of intangible assets acquired in a non</w:t>
      </w:r>
      <w:r w:rsidR="00B52E40" w:rsidRPr="009326AB">
        <w:t>-</w:t>
      </w:r>
      <w:r w:rsidRPr="009326AB">
        <w:t>exchange</w:t>
      </w:r>
      <w:r w:rsidR="00B52E40" w:rsidRPr="009326AB">
        <w:t xml:space="preserve"> </w:t>
      </w:r>
      <w:r w:rsidRPr="009326AB">
        <w:t>transaction is their fair value at the date of the exchange. Following initial recognition, intangible assets</w:t>
      </w:r>
      <w:r w:rsidR="003D5FFC" w:rsidRPr="009326AB">
        <w:t xml:space="preserve"> </w:t>
      </w:r>
      <w:r w:rsidRPr="009326AB">
        <w:t>are carried at cost less any accumulated amortization and accumulated impairment losses. Internally generated</w:t>
      </w:r>
      <w:r w:rsidR="003D5FFC" w:rsidRPr="009326AB">
        <w:t xml:space="preserve"> </w:t>
      </w:r>
      <w:r w:rsidRPr="009326AB">
        <w:t>intangible assets, excluding capitalized development costs, are not capitalized and expenditure is reflected in</w:t>
      </w:r>
      <w:r w:rsidR="003D5FFC" w:rsidRPr="009326AB">
        <w:t xml:space="preserve"> </w:t>
      </w:r>
      <w:r w:rsidRPr="009326AB">
        <w:t>surplus or deficit in the period in which the expenditure is incurred.</w:t>
      </w:r>
    </w:p>
    <w:p w:rsidR="00B963A9" w:rsidRPr="009326AB" w:rsidRDefault="00B963A9" w:rsidP="00E70AC9">
      <w:pPr>
        <w:adjustRightInd w:val="0"/>
        <w:spacing w:after="240"/>
        <w:jc w:val="both"/>
      </w:pPr>
      <w:r w:rsidRPr="009326AB">
        <w:t>The useful life of the intangible assets is assessed as either finite or indefinite.</w:t>
      </w:r>
    </w:p>
    <w:p w:rsidR="00B963A9" w:rsidRPr="00EA2D40" w:rsidRDefault="00B963A9"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Financial instruments</w:t>
      </w:r>
      <w:r w:rsidR="00A30B18" w:rsidRPr="00EA2D40">
        <w:rPr>
          <w:rFonts w:ascii="Times New Roman" w:eastAsia="Arial" w:hAnsi="Times New Roman"/>
        </w:rPr>
        <w:t xml:space="preserve"> </w:t>
      </w:r>
    </w:p>
    <w:p w:rsidR="00B963A9" w:rsidRPr="009326AB" w:rsidRDefault="00B963A9" w:rsidP="00E70AC9">
      <w:pPr>
        <w:pStyle w:val="Header"/>
        <w:tabs>
          <w:tab w:val="clear" w:pos="4320"/>
          <w:tab w:val="clear" w:pos="8640"/>
          <w:tab w:val="left" w:pos="567"/>
        </w:tabs>
        <w:spacing w:after="240"/>
        <w:jc w:val="both"/>
        <w:rPr>
          <w:b/>
          <w:i/>
        </w:rPr>
      </w:pPr>
      <w:r w:rsidRPr="009326AB">
        <w:rPr>
          <w:b/>
          <w:i/>
        </w:rPr>
        <w:t>Financial assets</w:t>
      </w:r>
    </w:p>
    <w:p w:rsidR="00B963A9" w:rsidRPr="009326AB" w:rsidRDefault="00B963A9" w:rsidP="00E70AC9">
      <w:pPr>
        <w:pStyle w:val="Header"/>
        <w:tabs>
          <w:tab w:val="clear" w:pos="4320"/>
          <w:tab w:val="clear" w:pos="8640"/>
          <w:tab w:val="left" w:pos="567"/>
        </w:tabs>
        <w:spacing w:after="240"/>
        <w:jc w:val="both"/>
        <w:rPr>
          <w:b/>
          <w:i/>
        </w:rPr>
      </w:pPr>
      <w:r w:rsidRPr="009326AB">
        <w:rPr>
          <w:b/>
          <w:i/>
        </w:rPr>
        <w:t>Initial recognition and measurement</w:t>
      </w:r>
    </w:p>
    <w:p w:rsidR="00B963A9" w:rsidRPr="009326AB" w:rsidRDefault="00B963A9" w:rsidP="00E70AC9">
      <w:pPr>
        <w:pStyle w:val="Header"/>
        <w:tabs>
          <w:tab w:val="clear" w:pos="4320"/>
          <w:tab w:val="clear" w:pos="8640"/>
          <w:tab w:val="left" w:pos="540"/>
        </w:tabs>
        <w:spacing w:after="240"/>
        <w:jc w:val="both"/>
      </w:pPr>
      <w:r w:rsidRPr="009326AB">
        <w:t>Financial assets within the scope of IPSAS 29 Financial Instruments: Recognition and Measurement are classified</w:t>
      </w:r>
      <w:r w:rsidR="003D5FFC" w:rsidRPr="009326AB">
        <w:t xml:space="preserve"> </w:t>
      </w:r>
      <w:r w:rsidRPr="009326AB">
        <w:t>as financial assets at fair value through surplus or deficit, loans and receivables, held-to-maturity investments or</w:t>
      </w:r>
      <w:r w:rsidR="003D5FFC" w:rsidRPr="009326AB">
        <w:t xml:space="preserve"> </w:t>
      </w:r>
      <w:r w:rsidRPr="009326AB">
        <w:t xml:space="preserve">available-for-sale financial assets, as appropriate. The </w:t>
      </w:r>
      <w:r w:rsidR="008C1777" w:rsidRPr="009326AB">
        <w:t>Entity</w:t>
      </w:r>
      <w:r w:rsidRPr="009326AB">
        <w:t xml:space="preserve"> determines the classification of its financial assets at</w:t>
      </w:r>
      <w:r w:rsidR="003D5FFC" w:rsidRPr="009326AB">
        <w:t xml:space="preserve"> </w:t>
      </w:r>
      <w:r w:rsidRPr="009326AB">
        <w:t>initial recognition.</w:t>
      </w:r>
    </w:p>
    <w:p w:rsidR="00B963A9" w:rsidRPr="009326AB" w:rsidRDefault="00B963A9" w:rsidP="00E70AC9">
      <w:pPr>
        <w:pStyle w:val="Header"/>
        <w:tabs>
          <w:tab w:val="clear" w:pos="4320"/>
          <w:tab w:val="clear" w:pos="8640"/>
          <w:tab w:val="left" w:pos="540"/>
        </w:tabs>
        <w:spacing w:after="240"/>
        <w:jc w:val="both"/>
        <w:rPr>
          <w:b/>
          <w:i/>
        </w:rPr>
      </w:pPr>
      <w:r w:rsidRPr="009326AB">
        <w:rPr>
          <w:b/>
          <w:i/>
        </w:rPr>
        <w:t>Loans and receivables</w:t>
      </w:r>
    </w:p>
    <w:p w:rsidR="00B963A9" w:rsidRDefault="00B963A9" w:rsidP="00E70AC9">
      <w:pPr>
        <w:pStyle w:val="Header"/>
        <w:tabs>
          <w:tab w:val="clear" w:pos="4320"/>
          <w:tab w:val="clear" w:pos="8640"/>
          <w:tab w:val="left" w:pos="540"/>
        </w:tabs>
        <w:spacing w:after="240"/>
        <w:jc w:val="both"/>
      </w:pPr>
      <w:r w:rsidRPr="009326AB">
        <w:t>Loans and receivables are non-derivative financial assets with fixed or determinable payments that are not quoted</w:t>
      </w:r>
      <w:r w:rsidR="003D5FFC" w:rsidRPr="009326AB">
        <w:t xml:space="preserve"> </w:t>
      </w:r>
      <w:r w:rsidRPr="009326AB">
        <w:t>in an active market. After initial measurement, such financial assets are subsequently measured at amortized cost</w:t>
      </w:r>
      <w:r w:rsidR="003D5FFC" w:rsidRPr="009326AB">
        <w:t xml:space="preserve"> </w:t>
      </w:r>
      <w:r w:rsidRPr="009326AB">
        <w:t>using the effective interest method, less impairment. Amortized cost is calculated by taking into account any</w:t>
      </w:r>
      <w:r w:rsidR="003D5FFC" w:rsidRPr="009326AB">
        <w:t xml:space="preserve"> </w:t>
      </w:r>
      <w:r w:rsidRPr="009326AB">
        <w:t>discount or premium on acquisition and fees or costs that are an integral part of the effective interest rate. Losses</w:t>
      </w:r>
      <w:r w:rsidR="003D5FFC" w:rsidRPr="009326AB">
        <w:t xml:space="preserve"> </w:t>
      </w:r>
      <w:r w:rsidRPr="009326AB">
        <w:t>arising from impairment are recognized in the surplus or deficit.</w:t>
      </w:r>
    </w:p>
    <w:p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rsidR="00B963A9" w:rsidRPr="009326AB" w:rsidRDefault="00B963A9" w:rsidP="00E70AC9">
      <w:pPr>
        <w:pStyle w:val="Header"/>
        <w:tabs>
          <w:tab w:val="clear" w:pos="4320"/>
          <w:tab w:val="clear" w:pos="8640"/>
          <w:tab w:val="left" w:pos="540"/>
        </w:tabs>
        <w:spacing w:after="240"/>
        <w:jc w:val="both"/>
        <w:rPr>
          <w:b/>
          <w:i/>
        </w:rPr>
      </w:pPr>
      <w:r w:rsidRPr="009326AB">
        <w:rPr>
          <w:b/>
          <w:i/>
        </w:rPr>
        <w:t>Held-to-maturity</w:t>
      </w:r>
    </w:p>
    <w:p w:rsidR="00B963A9" w:rsidRPr="009326AB" w:rsidRDefault="00B963A9" w:rsidP="00E70AC9">
      <w:pPr>
        <w:pStyle w:val="Header"/>
        <w:tabs>
          <w:tab w:val="clear" w:pos="4320"/>
          <w:tab w:val="clear" w:pos="8640"/>
          <w:tab w:val="left" w:pos="540"/>
        </w:tabs>
        <w:spacing w:after="240"/>
        <w:jc w:val="both"/>
      </w:pPr>
      <w:r w:rsidRPr="009326AB">
        <w:t>Non-derivative financial assets with fixed or determinable payments and fixed maturities are classified as held to</w:t>
      </w:r>
      <w:r w:rsidR="003D5FFC" w:rsidRPr="009326AB">
        <w:t xml:space="preserve"> </w:t>
      </w:r>
      <w:r w:rsidRPr="009326AB">
        <w:t xml:space="preserve">maturity when the </w:t>
      </w:r>
      <w:r w:rsidR="008C1777" w:rsidRPr="009326AB">
        <w:t>Entity</w:t>
      </w:r>
      <w:r w:rsidRPr="009326AB">
        <w:t xml:space="preserve"> has the positive intention and ability to hold it to maturity. After initial measurement,</w:t>
      </w:r>
      <w:r w:rsidR="003D5FFC" w:rsidRPr="009326AB">
        <w:t xml:space="preserve"> </w:t>
      </w:r>
      <w:r w:rsidRPr="009326AB">
        <w:t>held-to-maturity investments are measured at amortized cost using the effective interest method, less</w:t>
      </w:r>
      <w:r w:rsidR="003D5FFC" w:rsidRPr="009326AB">
        <w:t xml:space="preserve"> </w:t>
      </w:r>
      <w:r w:rsidRPr="009326AB">
        <w:t>impairment. Amortized cost is calculated by taking into account any discount or premium on acquisition and fees</w:t>
      </w:r>
      <w:r w:rsidR="003D5FFC" w:rsidRPr="009326AB">
        <w:t xml:space="preserve"> </w:t>
      </w:r>
      <w:r w:rsidRPr="009326AB">
        <w:t>or costs that are an integral part of the effective interest rate. The losses arising from impairment are recognized</w:t>
      </w:r>
      <w:r w:rsidR="003D5FFC" w:rsidRPr="009326AB">
        <w:t xml:space="preserve"> </w:t>
      </w:r>
      <w:r w:rsidRPr="009326AB">
        <w:t>in surplus or deficit.</w:t>
      </w:r>
    </w:p>
    <w:p w:rsidR="00B963A9" w:rsidRPr="009326AB" w:rsidRDefault="00B963A9" w:rsidP="00E70AC9">
      <w:pPr>
        <w:pStyle w:val="Header"/>
        <w:tabs>
          <w:tab w:val="clear" w:pos="4320"/>
          <w:tab w:val="clear" w:pos="8640"/>
          <w:tab w:val="left" w:pos="540"/>
        </w:tabs>
        <w:spacing w:after="240"/>
        <w:jc w:val="both"/>
        <w:rPr>
          <w:b/>
          <w:i/>
        </w:rPr>
      </w:pPr>
      <w:r w:rsidRPr="009326AB">
        <w:rPr>
          <w:b/>
          <w:i/>
        </w:rPr>
        <w:t>Impairment of financial assets</w:t>
      </w:r>
    </w:p>
    <w:p w:rsidR="00B963A9" w:rsidRPr="009326AB" w:rsidRDefault="00B963A9" w:rsidP="00E70AC9">
      <w:pPr>
        <w:pStyle w:val="Header"/>
        <w:tabs>
          <w:tab w:val="clear" w:pos="4320"/>
          <w:tab w:val="clear" w:pos="8640"/>
          <w:tab w:val="left" w:pos="540"/>
        </w:tabs>
        <w:spacing w:after="240"/>
        <w:jc w:val="both"/>
      </w:pPr>
      <w:r w:rsidRPr="009326AB">
        <w:t xml:space="preserve">The </w:t>
      </w:r>
      <w:r w:rsidR="008C1777" w:rsidRPr="009326AB">
        <w:t>Entity</w:t>
      </w:r>
      <w:r w:rsidRPr="009326AB">
        <w:t xml:space="preserve"> assesses at each reporting date whether there is objective evidence that a financial asset or a </w:t>
      </w:r>
      <w:r w:rsidR="008C1777" w:rsidRPr="009326AB">
        <w:t>entity</w:t>
      </w:r>
      <w:r w:rsidRPr="009326AB">
        <w:t xml:space="preserve"> of</w:t>
      </w:r>
      <w:r w:rsidR="003D5FFC" w:rsidRPr="009326AB">
        <w:t xml:space="preserve"> </w:t>
      </w:r>
      <w:r w:rsidRPr="009326AB">
        <w:t xml:space="preserve">financial assets is impaired. A financial asset or a </w:t>
      </w:r>
      <w:r w:rsidR="008C1777" w:rsidRPr="009326AB">
        <w:t>entity</w:t>
      </w:r>
      <w:r w:rsidRPr="009326AB">
        <w:t xml:space="preserve"> of financial assets is deemed to be impaired if, and only if,</w:t>
      </w:r>
      <w:r w:rsidR="003D5FFC" w:rsidRPr="009326AB">
        <w:t xml:space="preserve"> </w:t>
      </w:r>
      <w:r w:rsidRPr="009326AB">
        <w:t>there is objective evidence of impairment as a result of one or more events that has occurred after the initial</w:t>
      </w:r>
      <w:r w:rsidR="003D5FFC" w:rsidRPr="009326AB">
        <w:t xml:space="preserve"> </w:t>
      </w:r>
      <w:r w:rsidRPr="009326AB">
        <w:t>recognition of the asset (an incurred ‘loss event’) and that loss event has an impact on the estimated future cash</w:t>
      </w:r>
      <w:r w:rsidR="003D5FFC" w:rsidRPr="009326AB">
        <w:t xml:space="preserve"> </w:t>
      </w:r>
      <w:r w:rsidRPr="009326AB">
        <w:t xml:space="preserve">flows of the financial asset or the </w:t>
      </w:r>
      <w:r w:rsidR="008C1777" w:rsidRPr="009326AB">
        <w:t>entity</w:t>
      </w:r>
      <w:r w:rsidRPr="009326AB">
        <w:t xml:space="preserve"> of financial assets that can be reliably estimated. Evidence of impairment</w:t>
      </w:r>
      <w:r w:rsidR="003D5FFC" w:rsidRPr="009326AB">
        <w:t xml:space="preserve"> </w:t>
      </w:r>
      <w:r w:rsidRPr="009326AB">
        <w:t>may include the following indicators:</w:t>
      </w:r>
    </w:p>
    <w:p w:rsidR="00B963A9" w:rsidRPr="009326AB" w:rsidRDefault="00B963A9" w:rsidP="00E70AC9">
      <w:pPr>
        <w:pStyle w:val="Header"/>
        <w:numPr>
          <w:ilvl w:val="0"/>
          <w:numId w:val="6"/>
        </w:numPr>
        <w:tabs>
          <w:tab w:val="clear" w:pos="4320"/>
          <w:tab w:val="clear" w:pos="8640"/>
          <w:tab w:val="left" w:pos="567"/>
        </w:tabs>
        <w:spacing w:after="240"/>
        <w:jc w:val="both"/>
      </w:pPr>
      <w:r w:rsidRPr="009326AB">
        <w:t xml:space="preserve">The debtors or a </w:t>
      </w:r>
      <w:r w:rsidR="008C1777" w:rsidRPr="009326AB">
        <w:t>entity</w:t>
      </w:r>
      <w:r w:rsidRPr="009326AB">
        <w:t xml:space="preserve"> of debtors are experiencing significant financial difficulty</w:t>
      </w:r>
    </w:p>
    <w:p w:rsidR="00B963A9" w:rsidRPr="009326AB" w:rsidRDefault="00B963A9" w:rsidP="00E70AC9">
      <w:pPr>
        <w:pStyle w:val="Header"/>
        <w:numPr>
          <w:ilvl w:val="0"/>
          <w:numId w:val="6"/>
        </w:numPr>
        <w:tabs>
          <w:tab w:val="clear" w:pos="4320"/>
          <w:tab w:val="clear" w:pos="8640"/>
          <w:tab w:val="left" w:pos="567"/>
        </w:tabs>
        <w:spacing w:after="240"/>
        <w:jc w:val="both"/>
      </w:pPr>
      <w:r w:rsidRPr="009326AB">
        <w:t>Default or delinquency in interest or principal payments</w:t>
      </w:r>
    </w:p>
    <w:p w:rsidR="00B963A9" w:rsidRPr="009326AB" w:rsidRDefault="00B963A9" w:rsidP="00E70AC9">
      <w:pPr>
        <w:pStyle w:val="Header"/>
        <w:numPr>
          <w:ilvl w:val="0"/>
          <w:numId w:val="6"/>
        </w:numPr>
        <w:tabs>
          <w:tab w:val="clear" w:pos="4320"/>
          <w:tab w:val="clear" w:pos="8640"/>
          <w:tab w:val="left" w:pos="567"/>
        </w:tabs>
        <w:spacing w:after="240"/>
        <w:jc w:val="both"/>
      </w:pPr>
      <w:r w:rsidRPr="009326AB">
        <w:t>The probability that debtors will enter bankruptcy or other financial reorganization</w:t>
      </w:r>
    </w:p>
    <w:p w:rsidR="00B963A9" w:rsidRPr="009326AB" w:rsidRDefault="00B963A9" w:rsidP="00E70AC9">
      <w:pPr>
        <w:pStyle w:val="Header"/>
        <w:numPr>
          <w:ilvl w:val="0"/>
          <w:numId w:val="6"/>
        </w:numPr>
        <w:tabs>
          <w:tab w:val="clear" w:pos="4320"/>
          <w:tab w:val="clear" w:pos="8640"/>
          <w:tab w:val="left" w:pos="567"/>
        </w:tabs>
        <w:spacing w:after="240"/>
        <w:jc w:val="both"/>
      </w:pPr>
      <w:r w:rsidRPr="009326AB">
        <w:t>Observable data indicates a measurable decrease in estimated future cash flows (e.g. changes in arrears</w:t>
      </w:r>
      <w:r w:rsidR="003D5FFC" w:rsidRPr="009326AB">
        <w:t xml:space="preserve"> </w:t>
      </w:r>
      <w:r w:rsidRPr="009326AB">
        <w:t>or economic conditions that correlate with defaults)</w:t>
      </w:r>
    </w:p>
    <w:p w:rsidR="00B963A9" w:rsidRPr="009326AB" w:rsidRDefault="00B963A9" w:rsidP="00E70AC9">
      <w:pPr>
        <w:autoSpaceDE/>
        <w:autoSpaceDN/>
        <w:spacing w:after="240"/>
        <w:rPr>
          <w:b/>
          <w:i/>
        </w:rPr>
      </w:pPr>
      <w:r w:rsidRPr="009326AB">
        <w:rPr>
          <w:b/>
          <w:i/>
        </w:rPr>
        <w:t>Financial liabilities</w:t>
      </w:r>
    </w:p>
    <w:p w:rsidR="00B963A9" w:rsidRPr="009326AB" w:rsidRDefault="00B963A9" w:rsidP="00E70AC9">
      <w:pPr>
        <w:pStyle w:val="Header"/>
        <w:tabs>
          <w:tab w:val="clear" w:pos="4320"/>
          <w:tab w:val="clear" w:pos="8640"/>
          <w:tab w:val="left" w:pos="567"/>
        </w:tabs>
        <w:spacing w:after="240"/>
        <w:jc w:val="both"/>
        <w:rPr>
          <w:b/>
          <w:i/>
        </w:rPr>
      </w:pPr>
      <w:r w:rsidRPr="009326AB">
        <w:rPr>
          <w:b/>
          <w:i/>
        </w:rPr>
        <w:t>Initial recognition and measurement</w:t>
      </w:r>
    </w:p>
    <w:p w:rsidR="00B963A9" w:rsidRPr="009326AB" w:rsidRDefault="00B963A9" w:rsidP="00E70AC9">
      <w:pPr>
        <w:pStyle w:val="Header"/>
        <w:tabs>
          <w:tab w:val="clear" w:pos="4320"/>
          <w:tab w:val="clear" w:pos="8640"/>
          <w:tab w:val="left" w:pos="567"/>
        </w:tabs>
        <w:spacing w:after="240"/>
        <w:jc w:val="both"/>
      </w:pPr>
      <w:r w:rsidRPr="009326AB">
        <w:t>Financial liabilities within the scope of IPSAS 29 are classified as financial liabilities at fair value through surplus or</w:t>
      </w:r>
      <w:r w:rsidR="003D5FFC" w:rsidRPr="009326AB">
        <w:t xml:space="preserve"> </w:t>
      </w:r>
      <w:r w:rsidRPr="009326AB">
        <w:t xml:space="preserve">deficit or loans and borrowings, as appropriate. The </w:t>
      </w:r>
      <w:r w:rsidR="008C1777" w:rsidRPr="009326AB">
        <w:t>Entity</w:t>
      </w:r>
      <w:r w:rsidRPr="009326AB">
        <w:t xml:space="preserve"> determines the classification of its financial liabilities at</w:t>
      </w:r>
      <w:r w:rsidR="003D5FFC" w:rsidRPr="009326AB">
        <w:t xml:space="preserve"> </w:t>
      </w:r>
      <w:r w:rsidRPr="009326AB">
        <w:t>initial recognition.</w:t>
      </w:r>
    </w:p>
    <w:p w:rsidR="00B963A9" w:rsidRPr="009326AB" w:rsidRDefault="00B963A9" w:rsidP="00E70AC9">
      <w:pPr>
        <w:pStyle w:val="Header"/>
        <w:tabs>
          <w:tab w:val="clear" w:pos="4320"/>
          <w:tab w:val="clear" w:pos="8640"/>
          <w:tab w:val="left" w:pos="567"/>
        </w:tabs>
        <w:spacing w:after="240"/>
        <w:jc w:val="both"/>
      </w:pPr>
      <w:r w:rsidRPr="009326AB">
        <w:t>All financial liabilities are recognized initially at fair value and, in the case of loans and borrowings, plus directly</w:t>
      </w:r>
      <w:r w:rsidR="003D5FFC" w:rsidRPr="009326AB">
        <w:t xml:space="preserve"> </w:t>
      </w:r>
      <w:r w:rsidRPr="009326AB">
        <w:t>attributable transaction costs.</w:t>
      </w:r>
    </w:p>
    <w:p w:rsidR="00C92E26" w:rsidRPr="009326AB" w:rsidRDefault="00C92E26" w:rsidP="00E70AC9">
      <w:pPr>
        <w:pStyle w:val="Header"/>
        <w:tabs>
          <w:tab w:val="clear" w:pos="4320"/>
          <w:tab w:val="clear" w:pos="8640"/>
          <w:tab w:val="left" w:pos="567"/>
        </w:tabs>
        <w:spacing w:after="240"/>
        <w:jc w:val="both"/>
        <w:rPr>
          <w:b/>
          <w:i/>
        </w:rPr>
      </w:pPr>
      <w:r w:rsidRPr="009326AB">
        <w:rPr>
          <w:b/>
          <w:i/>
        </w:rPr>
        <w:t>Loans and borrowing</w:t>
      </w:r>
    </w:p>
    <w:p w:rsidR="00C92E26" w:rsidRPr="009326AB" w:rsidRDefault="00C92E26" w:rsidP="00E70AC9">
      <w:pPr>
        <w:pStyle w:val="Header"/>
        <w:tabs>
          <w:tab w:val="clear" w:pos="4320"/>
          <w:tab w:val="clear" w:pos="8640"/>
          <w:tab w:val="left" w:pos="567"/>
        </w:tabs>
        <w:spacing w:after="240"/>
        <w:jc w:val="both"/>
      </w:pPr>
      <w:r w:rsidRPr="009326AB">
        <w:t>After initial recognition, interest bearing loans and borrowings are subsequently measured at amortized cost</w:t>
      </w:r>
      <w:r w:rsidR="003D5FFC" w:rsidRPr="009326AB">
        <w:t xml:space="preserve"> </w:t>
      </w:r>
      <w:r w:rsidRPr="009326AB">
        <w:t>using the effective interest method. Gains and losses are recognized in surplus or deficit when the liabilities are</w:t>
      </w:r>
      <w:r w:rsidR="003D5FFC" w:rsidRPr="009326AB">
        <w:t xml:space="preserve"> </w:t>
      </w:r>
      <w:r w:rsidRPr="009326AB">
        <w:t>derecognized as well as through the effective interest method amortization process.</w:t>
      </w:r>
    </w:p>
    <w:p w:rsidR="00C92E26" w:rsidRPr="009326AB" w:rsidRDefault="00C92E26" w:rsidP="00E70AC9">
      <w:pPr>
        <w:pStyle w:val="Header"/>
        <w:tabs>
          <w:tab w:val="clear" w:pos="4320"/>
          <w:tab w:val="clear" w:pos="8640"/>
          <w:tab w:val="left" w:pos="567"/>
        </w:tabs>
        <w:spacing w:after="240"/>
        <w:jc w:val="both"/>
      </w:pPr>
      <w:r w:rsidRPr="009326AB">
        <w:t>Amortized cost is calculated by taking into account any discount or premium on acquisition and fees or costs that</w:t>
      </w:r>
      <w:r w:rsidR="003D5FFC" w:rsidRPr="009326AB">
        <w:t xml:space="preserve"> </w:t>
      </w:r>
      <w:r w:rsidRPr="009326AB">
        <w:t>are an integral part of the effective interest rate.</w:t>
      </w:r>
    </w:p>
    <w:p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rsidR="00C92E26" w:rsidRPr="00EA2D40" w:rsidRDefault="00C92E26"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Inventories</w:t>
      </w:r>
      <w:r w:rsidR="009C5100" w:rsidRPr="00EA2D40">
        <w:rPr>
          <w:rFonts w:ascii="Times New Roman" w:eastAsia="Arial" w:hAnsi="Times New Roman"/>
        </w:rPr>
        <w:t xml:space="preserve"> </w:t>
      </w:r>
    </w:p>
    <w:p w:rsidR="00C92E26" w:rsidRPr="009326AB" w:rsidRDefault="00C92E26" w:rsidP="00E70AC9">
      <w:pPr>
        <w:pStyle w:val="Header"/>
        <w:tabs>
          <w:tab w:val="clear" w:pos="4320"/>
          <w:tab w:val="clear" w:pos="8640"/>
          <w:tab w:val="left" w:pos="567"/>
        </w:tabs>
        <w:spacing w:after="240"/>
        <w:jc w:val="both"/>
      </w:pPr>
      <w:r w:rsidRPr="009326AB">
        <w:t>Inventory is measured at cost upon initial recognition. To the extent that inventory was received through non</w:t>
      </w:r>
      <w:r w:rsidR="001A12E1" w:rsidRPr="009326AB">
        <w:t>-</w:t>
      </w:r>
      <w:r w:rsidRPr="009326AB">
        <w:t>exchange</w:t>
      </w:r>
      <w:r w:rsidR="001A12E1" w:rsidRPr="009326AB">
        <w:t xml:space="preserve"> </w:t>
      </w:r>
      <w:r w:rsidRPr="009326AB">
        <w:t>transactions (for no cost or for a nominal cost), the cost of the inventory is its fair value at the date of</w:t>
      </w:r>
      <w:r w:rsidR="003D5FFC" w:rsidRPr="009326AB">
        <w:t xml:space="preserve"> </w:t>
      </w:r>
      <w:r w:rsidRPr="009326AB">
        <w:t>acquisition.</w:t>
      </w:r>
    </w:p>
    <w:p w:rsidR="00C92E26" w:rsidRPr="009326AB" w:rsidRDefault="00C92E26" w:rsidP="00E70AC9">
      <w:pPr>
        <w:pStyle w:val="Header"/>
        <w:tabs>
          <w:tab w:val="clear" w:pos="4320"/>
          <w:tab w:val="clear" w:pos="8640"/>
          <w:tab w:val="left" w:pos="567"/>
        </w:tabs>
        <w:spacing w:after="240"/>
        <w:jc w:val="both"/>
      </w:pPr>
      <w:r w:rsidRPr="009326AB">
        <w:t xml:space="preserve">Costs incurred in bringing each product to its present location and </w:t>
      </w:r>
      <w:r w:rsidR="00987012" w:rsidRPr="009326AB">
        <w:t>conditions are</w:t>
      </w:r>
      <w:r w:rsidRPr="009326AB">
        <w:t xml:space="preserve"> accounted for, as follows:</w:t>
      </w:r>
    </w:p>
    <w:p w:rsidR="00C92E26" w:rsidRPr="009326AB" w:rsidRDefault="00C92E26" w:rsidP="00E70AC9">
      <w:pPr>
        <w:pStyle w:val="Header"/>
        <w:numPr>
          <w:ilvl w:val="0"/>
          <w:numId w:val="7"/>
        </w:numPr>
        <w:tabs>
          <w:tab w:val="clear" w:pos="4320"/>
          <w:tab w:val="clear" w:pos="8640"/>
          <w:tab w:val="left" w:pos="567"/>
        </w:tabs>
        <w:spacing w:after="240"/>
        <w:jc w:val="both"/>
      </w:pPr>
      <w:r w:rsidRPr="009326AB">
        <w:t>Raw materials: purchase cost using the weighted average cost method</w:t>
      </w:r>
    </w:p>
    <w:p w:rsidR="00C92E26" w:rsidRPr="009326AB" w:rsidRDefault="00C92E26" w:rsidP="00E70AC9">
      <w:pPr>
        <w:pStyle w:val="Header"/>
        <w:numPr>
          <w:ilvl w:val="0"/>
          <w:numId w:val="7"/>
        </w:numPr>
        <w:tabs>
          <w:tab w:val="clear" w:pos="4320"/>
          <w:tab w:val="clear" w:pos="8640"/>
          <w:tab w:val="left" w:pos="567"/>
        </w:tabs>
        <w:spacing w:after="240"/>
        <w:jc w:val="both"/>
      </w:pPr>
      <w:r w:rsidRPr="009326AB">
        <w:t xml:space="preserve">Finished goods and work in progress: cost of direct materials and </w:t>
      </w:r>
      <w:r w:rsidR="00476164" w:rsidRPr="009326AB">
        <w:t>labour</w:t>
      </w:r>
      <w:r w:rsidRPr="009326AB">
        <w:t xml:space="preserve"> and a proportion of</w:t>
      </w:r>
      <w:r w:rsidR="003D5FFC" w:rsidRPr="009326AB">
        <w:t xml:space="preserve"> </w:t>
      </w:r>
      <w:r w:rsidRPr="009326AB">
        <w:t>manufacturing overheads based on the normal operating capacity, but excluding borrowing costs</w:t>
      </w:r>
    </w:p>
    <w:p w:rsidR="00C92E26" w:rsidRPr="009326AB" w:rsidRDefault="00C92E26" w:rsidP="00E70AC9">
      <w:pPr>
        <w:pStyle w:val="Header"/>
        <w:tabs>
          <w:tab w:val="clear" w:pos="4320"/>
          <w:tab w:val="clear" w:pos="8640"/>
          <w:tab w:val="left" w:pos="567"/>
        </w:tabs>
        <w:spacing w:after="240"/>
        <w:jc w:val="both"/>
      </w:pPr>
      <w:r w:rsidRPr="009326AB">
        <w:t>After initial recognition, inventory is measured at the lower of cost and net realizable value. However, to the</w:t>
      </w:r>
      <w:r w:rsidR="003D5FFC" w:rsidRPr="009326AB">
        <w:t xml:space="preserve"> </w:t>
      </w:r>
      <w:r w:rsidRPr="009326AB">
        <w:t>extent that a class of inventory is distributed or deployed at no charge or for a nominal charge, that class of</w:t>
      </w:r>
      <w:r w:rsidR="003D5FFC" w:rsidRPr="009326AB">
        <w:t xml:space="preserve"> </w:t>
      </w:r>
      <w:r w:rsidRPr="009326AB">
        <w:t>inventory is measured at the lower of cost and current replacement cost.</w:t>
      </w:r>
    </w:p>
    <w:p w:rsidR="00C92E26" w:rsidRPr="009326AB" w:rsidRDefault="00C92E26" w:rsidP="00E70AC9">
      <w:pPr>
        <w:pStyle w:val="Header"/>
        <w:tabs>
          <w:tab w:val="clear" w:pos="4320"/>
          <w:tab w:val="clear" w:pos="8640"/>
          <w:tab w:val="left" w:pos="567"/>
        </w:tabs>
        <w:spacing w:after="240"/>
        <w:jc w:val="both"/>
      </w:pPr>
      <w:r w:rsidRPr="009326AB">
        <w:t>Net realizable value is the estimated selling price in the ordinary course of operations, less the estimated costs of</w:t>
      </w:r>
      <w:r w:rsidR="003D5FFC" w:rsidRPr="009326AB">
        <w:t xml:space="preserve"> </w:t>
      </w:r>
      <w:r w:rsidRPr="009326AB">
        <w:t>completion and the estimated costs necessary to make the sale, exchange, or distribution.</w:t>
      </w:r>
    </w:p>
    <w:p w:rsidR="00C92E26" w:rsidRPr="009326AB" w:rsidRDefault="00C92E26" w:rsidP="00E70AC9">
      <w:pPr>
        <w:pStyle w:val="Header"/>
        <w:tabs>
          <w:tab w:val="clear" w:pos="4320"/>
          <w:tab w:val="clear" w:pos="8640"/>
          <w:tab w:val="left" w:pos="567"/>
        </w:tabs>
        <w:spacing w:after="240"/>
        <w:jc w:val="both"/>
      </w:pPr>
      <w:r w:rsidRPr="009326AB">
        <w:t>Inventories are recognized as an expense when deployed for utilization or consumption in the ordinary course of</w:t>
      </w:r>
      <w:r w:rsidR="003D5FFC" w:rsidRPr="009326AB">
        <w:t xml:space="preserve"> </w:t>
      </w:r>
      <w:r w:rsidRPr="009326AB">
        <w:t xml:space="preserve">operations of the </w:t>
      </w:r>
      <w:r w:rsidR="008C1777" w:rsidRPr="009326AB">
        <w:t>Entity</w:t>
      </w:r>
      <w:r w:rsidRPr="009326AB">
        <w:t>.</w:t>
      </w:r>
    </w:p>
    <w:p w:rsidR="00C92E26" w:rsidRPr="00EA2D40" w:rsidRDefault="00C92E26"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Provisions</w:t>
      </w:r>
      <w:r w:rsidR="0068488E" w:rsidRPr="00EA2D40">
        <w:rPr>
          <w:rFonts w:ascii="Times New Roman" w:eastAsia="Arial" w:hAnsi="Times New Roman"/>
        </w:rPr>
        <w:t xml:space="preserve"> </w:t>
      </w:r>
    </w:p>
    <w:p w:rsidR="00C92E26" w:rsidRPr="009326AB" w:rsidRDefault="00C92E26" w:rsidP="00E70AC9">
      <w:pPr>
        <w:pStyle w:val="Header"/>
        <w:tabs>
          <w:tab w:val="clear" w:pos="4320"/>
          <w:tab w:val="clear" w:pos="8640"/>
          <w:tab w:val="left" w:pos="567"/>
        </w:tabs>
        <w:spacing w:after="240"/>
        <w:jc w:val="both"/>
      </w:pPr>
      <w:r w:rsidRPr="009326AB">
        <w:t xml:space="preserve">Provisions are recognized when the </w:t>
      </w:r>
      <w:r w:rsidR="008C1777" w:rsidRPr="009326AB">
        <w:t>Entity</w:t>
      </w:r>
      <w:r w:rsidRPr="009326AB">
        <w:t xml:space="preserve"> has a present obligation (legal or constructive) as a result of a past</w:t>
      </w:r>
      <w:r w:rsidR="003D5FFC" w:rsidRPr="009326AB">
        <w:t xml:space="preserve"> </w:t>
      </w:r>
      <w:r w:rsidRPr="009326AB">
        <w:t>event, it is probable that an outflow of resources embodying economic benefits or service potential will be</w:t>
      </w:r>
      <w:r w:rsidR="003D5FFC" w:rsidRPr="009326AB">
        <w:t xml:space="preserve"> </w:t>
      </w:r>
      <w:r w:rsidRPr="009326AB">
        <w:t>required to settle the obligation and a reliable estimate can be made of the amount of the obligation.</w:t>
      </w:r>
    </w:p>
    <w:p w:rsidR="00C92E26" w:rsidRPr="009326AB" w:rsidRDefault="00C92E26" w:rsidP="00E70AC9">
      <w:pPr>
        <w:pStyle w:val="Header"/>
        <w:tabs>
          <w:tab w:val="clear" w:pos="4320"/>
          <w:tab w:val="clear" w:pos="8640"/>
          <w:tab w:val="left" w:pos="567"/>
        </w:tabs>
        <w:spacing w:after="240"/>
        <w:jc w:val="both"/>
      </w:pPr>
      <w:r w:rsidRPr="009326AB">
        <w:t xml:space="preserve">Where the </w:t>
      </w:r>
      <w:r w:rsidR="008C1777" w:rsidRPr="009326AB">
        <w:t>Entity</w:t>
      </w:r>
      <w:r w:rsidRPr="009326AB">
        <w:t xml:space="preserve"> expects some or all of a provision to be reimbursed, for example, under an insurance contract,</w:t>
      </w:r>
      <w:r w:rsidR="003D5FFC" w:rsidRPr="009326AB">
        <w:t xml:space="preserve"> </w:t>
      </w:r>
      <w:r w:rsidRPr="009326AB">
        <w:t>the reimbursement is recognized as a separate asset only when the reimbursement is virtually certain.</w:t>
      </w:r>
    </w:p>
    <w:p w:rsidR="00C92E26" w:rsidRPr="009326AB" w:rsidRDefault="00C92E26" w:rsidP="00E70AC9">
      <w:pPr>
        <w:pStyle w:val="Header"/>
        <w:tabs>
          <w:tab w:val="clear" w:pos="4320"/>
          <w:tab w:val="clear" w:pos="8640"/>
          <w:tab w:val="left" w:pos="567"/>
        </w:tabs>
        <w:spacing w:after="240"/>
        <w:jc w:val="both"/>
      </w:pPr>
      <w:r w:rsidRPr="009326AB">
        <w:t xml:space="preserve">The expense relating to any provision is presented in the statement of </w:t>
      </w:r>
      <w:r w:rsidR="00987012" w:rsidRPr="009326AB">
        <w:t xml:space="preserve">financial performance net of any </w:t>
      </w:r>
      <w:r w:rsidRPr="009326AB">
        <w:t>reimbursement.</w:t>
      </w:r>
    </w:p>
    <w:p w:rsidR="00C92E26" w:rsidRPr="009326AB" w:rsidRDefault="00C92E26" w:rsidP="00E70AC9">
      <w:pPr>
        <w:pStyle w:val="Header"/>
        <w:tabs>
          <w:tab w:val="clear" w:pos="4320"/>
          <w:tab w:val="clear" w:pos="8640"/>
          <w:tab w:val="left" w:pos="567"/>
        </w:tabs>
        <w:spacing w:after="240"/>
        <w:jc w:val="both"/>
        <w:rPr>
          <w:b/>
          <w:i/>
        </w:rPr>
      </w:pPr>
      <w:r w:rsidRPr="009326AB">
        <w:rPr>
          <w:b/>
          <w:i/>
        </w:rPr>
        <w:t>Contingent liabilities</w:t>
      </w:r>
    </w:p>
    <w:p w:rsidR="00C92E26"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liability, but discloses details of any contingencies in the notes to the</w:t>
      </w:r>
      <w:r w:rsidR="003D5FFC" w:rsidRPr="009326AB">
        <w:t xml:space="preserve"> </w:t>
      </w:r>
      <w:r w:rsidRPr="009326AB">
        <w:t>financial statements, unless the possibility of an outflow of resources embodying economic benefits or service</w:t>
      </w:r>
      <w:r w:rsidR="003D5FFC" w:rsidRPr="009326AB">
        <w:t xml:space="preserve"> </w:t>
      </w:r>
      <w:r w:rsidRPr="009326AB">
        <w:t>potential is remote.</w:t>
      </w:r>
    </w:p>
    <w:p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rsidR="00C92E26" w:rsidRPr="009326AB" w:rsidRDefault="00C92E26" w:rsidP="00E70AC9">
      <w:pPr>
        <w:pStyle w:val="Header"/>
        <w:tabs>
          <w:tab w:val="clear" w:pos="4320"/>
          <w:tab w:val="clear" w:pos="8640"/>
          <w:tab w:val="left" w:pos="567"/>
        </w:tabs>
        <w:spacing w:after="240"/>
        <w:jc w:val="both"/>
        <w:rPr>
          <w:b/>
          <w:i/>
        </w:rPr>
      </w:pPr>
      <w:r w:rsidRPr="009326AB">
        <w:rPr>
          <w:b/>
          <w:i/>
        </w:rPr>
        <w:t>Contingent assets</w:t>
      </w:r>
    </w:p>
    <w:p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does not recognize a contingent asset, but discloses details of a possible asset whose existence is</w:t>
      </w:r>
      <w:r w:rsidR="003D5FFC" w:rsidRPr="009326AB">
        <w:t xml:space="preserve"> </w:t>
      </w:r>
      <w:r w:rsidRPr="009326AB">
        <w:t>contingent on the occurrence or non-occurrence of one or more uncertain future events not wholly within the</w:t>
      </w:r>
      <w:r w:rsidR="003D5FFC" w:rsidRPr="009326AB">
        <w:t xml:space="preserve"> </w:t>
      </w:r>
      <w:r w:rsidRPr="009326AB">
        <w:t xml:space="preserve">control of the </w:t>
      </w:r>
      <w:r w:rsidR="008C1777" w:rsidRPr="009326AB">
        <w:t>Entity</w:t>
      </w:r>
      <w:r w:rsidRPr="009326AB">
        <w:t xml:space="preserve"> in the notes to the financial statements. Contingent assets are assessed continually to ensure</w:t>
      </w:r>
      <w:r w:rsidR="003D5FFC" w:rsidRPr="009326AB">
        <w:t xml:space="preserve"> </w:t>
      </w:r>
      <w:r w:rsidRPr="009326AB">
        <w:t>that developments are appropriately reflected in the financial statements. If it has become virtually certain that an</w:t>
      </w:r>
      <w:r w:rsidR="003D5FFC" w:rsidRPr="009326AB">
        <w:t xml:space="preserve"> </w:t>
      </w:r>
      <w:r w:rsidRPr="009326AB">
        <w:t>inflow of economic benefits or service potential will arise and the asset’s value can be measured reliably, the asset</w:t>
      </w:r>
      <w:r w:rsidR="003D5FFC" w:rsidRPr="009326AB">
        <w:t xml:space="preserve"> </w:t>
      </w:r>
      <w:r w:rsidRPr="009326AB">
        <w:t>and the related revenue are recognized in the financial statements of the period in which the change occurs.</w:t>
      </w:r>
    </w:p>
    <w:p w:rsidR="00C92E26" w:rsidRPr="00E70AC9" w:rsidRDefault="00C92E26" w:rsidP="00E70AC9">
      <w:pPr>
        <w:pStyle w:val="Heading3"/>
        <w:numPr>
          <w:ilvl w:val="0"/>
          <w:numId w:val="22"/>
        </w:numPr>
        <w:spacing w:after="240"/>
        <w:rPr>
          <w:rFonts w:ascii="Times New Roman" w:eastAsia="Arial" w:hAnsi="Times New Roman"/>
        </w:rPr>
      </w:pPr>
      <w:r w:rsidRPr="00EA2D40">
        <w:rPr>
          <w:rFonts w:ascii="Times New Roman" w:eastAsia="Arial" w:hAnsi="Times New Roman"/>
        </w:rPr>
        <w:t>Nature and purpose of reserves</w:t>
      </w:r>
    </w:p>
    <w:p w:rsidR="00C92E26" w:rsidRPr="009326AB" w:rsidRDefault="00C92E26" w:rsidP="00E70AC9">
      <w:pPr>
        <w:pStyle w:val="Header"/>
        <w:tabs>
          <w:tab w:val="clear" w:pos="4320"/>
          <w:tab w:val="clear" w:pos="8640"/>
          <w:tab w:val="left" w:pos="567"/>
        </w:tabs>
        <w:spacing w:after="240"/>
        <w:jc w:val="both"/>
        <w:rPr>
          <w:i/>
          <w:color w:val="FF0000"/>
        </w:rPr>
      </w:pPr>
      <w:r w:rsidRPr="009326AB">
        <w:t xml:space="preserve">The </w:t>
      </w:r>
      <w:r w:rsidR="008C1777" w:rsidRPr="009326AB">
        <w:t>Entity</w:t>
      </w:r>
      <w:r w:rsidRPr="009326AB">
        <w:t xml:space="preserve"> creates and maintains reserves in terms of specific requirements.</w:t>
      </w:r>
      <w:r w:rsidR="003D5FFC" w:rsidRPr="009326AB">
        <w:t xml:space="preserve"> </w:t>
      </w:r>
      <w:r w:rsidR="008C1777" w:rsidRPr="009326AB">
        <w:rPr>
          <w:i/>
          <w:color w:val="FF0000"/>
        </w:rPr>
        <w:t>Entity</w:t>
      </w:r>
      <w:r w:rsidRPr="009326AB">
        <w:rPr>
          <w:i/>
          <w:color w:val="FF0000"/>
        </w:rPr>
        <w:t xml:space="preserve"> to state the reserves maintained and appropriate policies adopted.</w:t>
      </w:r>
    </w:p>
    <w:p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Changes in accounting policies and estimates</w:t>
      </w:r>
      <w:r w:rsidR="00177D9F" w:rsidRPr="00E70AC9">
        <w:rPr>
          <w:rFonts w:ascii="Times New Roman" w:eastAsia="Arial" w:hAnsi="Times New Roman"/>
        </w:rPr>
        <w:t xml:space="preserve"> </w:t>
      </w:r>
    </w:p>
    <w:p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recognizes the effects of changes in accounting policy retrospectively. The effects of changes in</w:t>
      </w:r>
      <w:r w:rsidR="003D5FFC" w:rsidRPr="009326AB">
        <w:t xml:space="preserve"> </w:t>
      </w:r>
      <w:r w:rsidRPr="009326AB">
        <w:t>accounting policy are applied prospectively if retrospective application is impractical.</w:t>
      </w:r>
    </w:p>
    <w:p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Employee benefits</w:t>
      </w:r>
      <w:r w:rsidR="00177D9F" w:rsidRPr="00E70AC9">
        <w:rPr>
          <w:rFonts w:ascii="Times New Roman" w:eastAsia="Arial" w:hAnsi="Times New Roman"/>
        </w:rPr>
        <w:t xml:space="preserve"> </w:t>
      </w:r>
      <w:r w:rsidR="00E70AC9" w:rsidRPr="00E70AC9">
        <w:rPr>
          <w:rFonts w:ascii="Times New Roman" w:eastAsia="Arial" w:hAnsi="Times New Roman"/>
        </w:rPr>
        <w:t xml:space="preserve">– </w:t>
      </w:r>
      <w:r w:rsidRPr="00E70AC9">
        <w:rPr>
          <w:rFonts w:ascii="Times New Roman" w:hAnsi="Times New Roman"/>
        </w:rPr>
        <w:t>Retirement benefit plans</w:t>
      </w:r>
    </w:p>
    <w:p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provides retirement benefits for its employees and </w:t>
      </w:r>
      <w:r w:rsidR="00635A4C" w:rsidRPr="009326AB">
        <w:t>directors.</w:t>
      </w:r>
      <w:r w:rsidRPr="009326AB">
        <w:t xml:space="preserve"> Defined contribution plans are post</w:t>
      </w:r>
      <w:r w:rsidR="003D5FFC" w:rsidRPr="009326AB">
        <w:t xml:space="preserve"> </w:t>
      </w:r>
      <w:r w:rsidRPr="009326AB">
        <w:t>employment</w:t>
      </w:r>
      <w:r w:rsidR="003D5FFC" w:rsidRPr="009326AB">
        <w:t xml:space="preserve"> </w:t>
      </w:r>
      <w:r w:rsidRPr="009326AB">
        <w:t xml:space="preserve">benefit plans under which an </w:t>
      </w:r>
      <w:r w:rsidR="008C1777" w:rsidRPr="009326AB">
        <w:t>entity</w:t>
      </w:r>
      <w:r w:rsidRPr="009326AB">
        <w:t xml:space="preserve"> pays fixed contributions into a separate </w:t>
      </w:r>
      <w:r w:rsidR="008C1777" w:rsidRPr="009326AB">
        <w:t>entity</w:t>
      </w:r>
      <w:r w:rsidRPr="009326AB">
        <w:t xml:space="preserve"> (a fund), and will</w:t>
      </w:r>
      <w:r w:rsidR="003D5FFC" w:rsidRPr="009326AB">
        <w:t xml:space="preserve"> </w:t>
      </w:r>
      <w:r w:rsidRPr="009326AB">
        <w:t>have no legal or constructive obligation to pay further contributions if the fund does not hold sufficient assets to</w:t>
      </w:r>
      <w:r w:rsidR="003D5FFC" w:rsidRPr="009326AB">
        <w:t xml:space="preserve"> </w:t>
      </w:r>
      <w:r w:rsidRPr="009326AB">
        <w:t>pay all employee benefits relating to employee service in the current and prior periods. The contributions to fund</w:t>
      </w:r>
      <w:r w:rsidR="003D5FFC" w:rsidRPr="009326AB">
        <w:t xml:space="preserve"> </w:t>
      </w:r>
      <w:r w:rsidRPr="009326AB">
        <w:t>obligations for the payment of retirement benefits are charged against income in the year in which they become</w:t>
      </w:r>
      <w:r w:rsidR="004302D0" w:rsidRPr="009326AB">
        <w:t xml:space="preserve"> </w:t>
      </w:r>
      <w:r w:rsidRPr="009326AB">
        <w:t>payable.</w:t>
      </w:r>
    </w:p>
    <w:p w:rsidR="00B52E40" w:rsidRPr="009326AB" w:rsidRDefault="00C92E26" w:rsidP="00E70AC9">
      <w:pPr>
        <w:pStyle w:val="Header"/>
        <w:tabs>
          <w:tab w:val="clear" w:pos="4320"/>
          <w:tab w:val="clear" w:pos="8640"/>
          <w:tab w:val="left" w:pos="567"/>
        </w:tabs>
        <w:spacing w:after="240"/>
        <w:jc w:val="both"/>
      </w:pPr>
      <w:r w:rsidRPr="009326AB">
        <w:t>Defined benefit plans are post-employment benefit plans other than defined-contribution plans. The defined</w:t>
      </w:r>
      <w:r w:rsidR="004302D0" w:rsidRPr="009326AB">
        <w:t xml:space="preserve"> </w:t>
      </w:r>
      <w:r w:rsidRPr="009326AB">
        <w:t>benefit</w:t>
      </w:r>
      <w:r w:rsidR="004302D0" w:rsidRPr="009326AB">
        <w:t xml:space="preserve"> </w:t>
      </w:r>
      <w:r w:rsidRPr="009326AB">
        <w:t>funds are actuarially valued tri-annually on the projected unit credit method basis. Deficits identified are</w:t>
      </w:r>
      <w:r w:rsidR="004302D0" w:rsidRPr="009326AB">
        <w:t xml:space="preserve"> </w:t>
      </w:r>
      <w:r w:rsidRPr="009326AB">
        <w:t>recovered through lump sum payments or increased future contributions on proportional basis to all participating</w:t>
      </w:r>
      <w:r w:rsidR="004302D0" w:rsidRPr="009326AB">
        <w:t xml:space="preserve"> </w:t>
      </w:r>
      <w:r w:rsidRPr="009326AB">
        <w:t>employers. The contributions and lump sum payments reduce the post-employment benefit obligation.</w:t>
      </w:r>
    </w:p>
    <w:p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Foreign currency transactions</w:t>
      </w:r>
      <w:r w:rsidR="00177D9F" w:rsidRPr="00E70AC9">
        <w:rPr>
          <w:rFonts w:ascii="Times New Roman" w:eastAsia="Arial" w:hAnsi="Times New Roman"/>
        </w:rPr>
        <w:t xml:space="preserve"> </w:t>
      </w:r>
    </w:p>
    <w:p w:rsidR="00C92E26" w:rsidRPr="009326AB" w:rsidRDefault="00C92E26" w:rsidP="00E70AC9">
      <w:pPr>
        <w:pStyle w:val="Header"/>
        <w:tabs>
          <w:tab w:val="clear" w:pos="4320"/>
          <w:tab w:val="clear" w:pos="8640"/>
          <w:tab w:val="left" w:pos="567"/>
        </w:tabs>
        <w:spacing w:after="240"/>
        <w:jc w:val="both"/>
      </w:pPr>
      <w:r w:rsidRPr="009326AB">
        <w:t>Transactions in foreign currencies are initially accounted for at the ruling rate of exchange on the date of the</w:t>
      </w:r>
      <w:r w:rsidR="004302D0" w:rsidRPr="009326AB">
        <w:t xml:space="preserve"> </w:t>
      </w:r>
      <w:r w:rsidRPr="009326AB">
        <w:t>transaction. Trade creditors or debtors denominated in foreign currency are reported at the statement of financial</w:t>
      </w:r>
      <w:r w:rsidR="004302D0" w:rsidRPr="009326AB">
        <w:t xml:space="preserve"> </w:t>
      </w:r>
      <w:r w:rsidRPr="009326AB">
        <w:t>position reporting date by applying the exchange rate on that date. Exchange differences arising from the</w:t>
      </w:r>
      <w:r w:rsidR="004302D0" w:rsidRPr="009326AB">
        <w:t xml:space="preserve"> </w:t>
      </w:r>
      <w:r w:rsidRPr="009326AB">
        <w:t>settlement of creditors, or from the reporting of creditors at rates different from those at which they were initially</w:t>
      </w:r>
      <w:r w:rsidR="004302D0" w:rsidRPr="009326AB">
        <w:t xml:space="preserve"> </w:t>
      </w:r>
      <w:r w:rsidRPr="009326AB">
        <w:t>recorded during the period, are recognized as income or expenses in the period in which they arise.</w:t>
      </w:r>
    </w:p>
    <w:p w:rsidR="00E70AC9" w:rsidRPr="009326AB" w:rsidRDefault="00E70AC9" w:rsidP="00E70AC9">
      <w:pPr>
        <w:pageBreakBefore/>
        <w:spacing w:after="240"/>
        <w:ind w:right="-14"/>
        <w:jc w:val="both"/>
        <w:rPr>
          <w:rFonts w:eastAsia="Arial"/>
        </w:rPr>
      </w:pPr>
      <w:r w:rsidRPr="00EA2D40">
        <w:rPr>
          <w:b/>
        </w:rPr>
        <w:lastRenderedPageBreak/>
        <w:t>SUMMARY OF SIGNIFICANT ACCOUNTING POLICIES</w:t>
      </w:r>
      <w:r>
        <w:rPr>
          <w:b/>
        </w:rPr>
        <w:t xml:space="preserve"> (CONTINUED)</w:t>
      </w:r>
    </w:p>
    <w:p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Borrowing costs</w:t>
      </w:r>
      <w:r w:rsidR="00177D9F" w:rsidRPr="00E70AC9">
        <w:rPr>
          <w:rFonts w:ascii="Times New Roman" w:eastAsia="Arial" w:hAnsi="Times New Roman"/>
        </w:rPr>
        <w:t xml:space="preserve"> </w:t>
      </w:r>
    </w:p>
    <w:p w:rsidR="00C92E26" w:rsidRPr="009326AB" w:rsidRDefault="00C92E26" w:rsidP="00E70AC9">
      <w:pPr>
        <w:pStyle w:val="Header"/>
        <w:tabs>
          <w:tab w:val="clear" w:pos="4320"/>
          <w:tab w:val="clear" w:pos="8640"/>
          <w:tab w:val="left" w:pos="567"/>
        </w:tabs>
        <w:spacing w:after="240"/>
        <w:jc w:val="both"/>
      </w:pPr>
      <w:r w:rsidRPr="009326AB">
        <w:t>Borrowing costs are capitalized against qualifying assets</w:t>
      </w:r>
      <w:r w:rsidR="008C3806" w:rsidRPr="009326AB">
        <w:t xml:space="preserve"> as part of property, plant and </w:t>
      </w:r>
      <w:r w:rsidRPr="009326AB">
        <w:t>equipment.</w:t>
      </w:r>
      <w:r w:rsidR="00E70AC9">
        <w:t xml:space="preserve"> </w:t>
      </w:r>
      <w:r w:rsidRPr="009326AB">
        <w:t>Such borrowing costs are capitalized over the period during which the asset is being acquired or constructed and</w:t>
      </w:r>
      <w:r w:rsidR="004302D0" w:rsidRPr="009326AB">
        <w:t xml:space="preserve"> </w:t>
      </w:r>
      <w:r w:rsidRPr="009326AB">
        <w:t>borrowings have been incurred. Capitalization ceases when construction of the asset is complete. Further</w:t>
      </w:r>
      <w:r w:rsidR="004302D0" w:rsidRPr="009326AB">
        <w:t xml:space="preserve"> </w:t>
      </w:r>
      <w:r w:rsidRPr="009326AB">
        <w:t>borrowing costs are charged to the statement of financial performance.</w:t>
      </w:r>
    </w:p>
    <w:p w:rsidR="00C92E26" w:rsidRPr="00E70AC9" w:rsidRDefault="00C92E26"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Related parties</w:t>
      </w:r>
      <w:r w:rsidR="00177D9F" w:rsidRPr="00E70AC9">
        <w:rPr>
          <w:rFonts w:ascii="Times New Roman" w:eastAsia="Arial" w:hAnsi="Times New Roman"/>
        </w:rPr>
        <w:t xml:space="preserve"> </w:t>
      </w:r>
    </w:p>
    <w:p w:rsidR="00C92E26" w:rsidRPr="009326AB" w:rsidRDefault="00C92E26" w:rsidP="00E70AC9">
      <w:pPr>
        <w:pStyle w:val="Header"/>
        <w:tabs>
          <w:tab w:val="clear" w:pos="4320"/>
          <w:tab w:val="clear" w:pos="8640"/>
          <w:tab w:val="left" w:pos="567"/>
        </w:tabs>
        <w:spacing w:after="240"/>
        <w:jc w:val="both"/>
      </w:pPr>
      <w:r w:rsidRPr="009326AB">
        <w:t xml:space="preserve">The </w:t>
      </w:r>
      <w:r w:rsidR="008C1777" w:rsidRPr="009326AB">
        <w:t>Entity</w:t>
      </w:r>
      <w:r w:rsidRPr="009326AB">
        <w:t xml:space="preserve"> regards a related party as a person or an </w:t>
      </w:r>
      <w:r w:rsidR="008C1777" w:rsidRPr="009326AB">
        <w:t>entity</w:t>
      </w:r>
      <w:r w:rsidRPr="009326AB">
        <w:t xml:space="preserve"> with the ability to exert control individually or jointly, or</w:t>
      </w:r>
      <w:r w:rsidR="004302D0" w:rsidRPr="009326AB">
        <w:t xml:space="preserve"> </w:t>
      </w:r>
      <w:r w:rsidRPr="009326AB">
        <w:t xml:space="preserve">to exercise significant influence over the </w:t>
      </w:r>
      <w:r w:rsidR="008C1777" w:rsidRPr="009326AB">
        <w:t>Entity</w:t>
      </w:r>
      <w:r w:rsidRPr="009326AB">
        <w:t>, or vice versa. Members of key management are regarded as</w:t>
      </w:r>
      <w:r w:rsidR="004302D0" w:rsidRPr="009326AB">
        <w:t xml:space="preserve"> </w:t>
      </w:r>
      <w:r w:rsidRPr="009326AB">
        <w:t xml:space="preserve">related parties and comprise the </w:t>
      </w:r>
      <w:r w:rsidR="00635A4C" w:rsidRPr="009326AB">
        <w:t>directors</w:t>
      </w:r>
      <w:r w:rsidRPr="009326AB">
        <w:t xml:space="preserve">, the </w:t>
      </w:r>
      <w:r w:rsidR="00635A4C" w:rsidRPr="009326AB">
        <w:t>CEO and senior managers.</w:t>
      </w:r>
    </w:p>
    <w:p w:rsidR="003C2D5D" w:rsidRPr="00E70AC9" w:rsidRDefault="003C2D5D" w:rsidP="00E70AC9">
      <w:pPr>
        <w:pStyle w:val="Heading3"/>
        <w:numPr>
          <w:ilvl w:val="0"/>
          <w:numId w:val="22"/>
        </w:numPr>
        <w:spacing w:after="240"/>
        <w:rPr>
          <w:rFonts w:ascii="Times New Roman" w:eastAsia="Arial" w:hAnsi="Times New Roman"/>
        </w:rPr>
      </w:pPr>
      <w:r w:rsidRPr="00E70AC9">
        <w:rPr>
          <w:rFonts w:ascii="Times New Roman" w:eastAsia="Arial" w:hAnsi="Times New Roman"/>
        </w:rPr>
        <w:t>Cash and cash equivalents</w:t>
      </w:r>
    </w:p>
    <w:p w:rsidR="003C2D5D" w:rsidRPr="009326AB" w:rsidRDefault="003C2D5D" w:rsidP="004922B8">
      <w:pPr>
        <w:spacing w:after="240"/>
        <w:jc w:val="both"/>
      </w:pPr>
      <w:r w:rsidRPr="009326AB">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rsidR="00B52E40" w:rsidRPr="009326AB">
        <w:t>include short term cash imprests</w:t>
      </w:r>
      <w:r w:rsidRPr="009326AB">
        <w:t xml:space="preserve"> and advances to authorised public officers and/or institutions which were not surrendered or accounted for at the end of the financial year.</w:t>
      </w:r>
    </w:p>
    <w:p w:rsidR="0033569D" w:rsidRPr="00E70AC9" w:rsidRDefault="0033569D" w:rsidP="004922B8">
      <w:pPr>
        <w:pStyle w:val="Heading3"/>
        <w:numPr>
          <w:ilvl w:val="0"/>
          <w:numId w:val="22"/>
        </w:numPr>
        <w:spacing w:after="240"/>
        <w:rPr>
          <w:rFonts w:ascii="Times New Roman" w:eastAsia="Arial" w:hAnsi="Times New Roman"/>
        </w:rPr>
      </w:pPr>
      <w:r w:rsidRPr="00E70AC9">
        <w:rPr>
          <w:rFonts w:ascii="Times New Roman" w:eastAsia="Arial" w:hAnsi="Times New Roman"/>
        </w:rPr>
        <w:t>Comparative figures</w:t>
      </w:r>
    </w:p>
    <w:p w:rsidR="0033569D" w:rsidRDefault="00635A4C" w:rsidP="004922B8">
      <w:pPr>
        <w:pStyle w:val="Header"/>
        <w:tabs>
          <w:tab w:val="clear" w:pos="4320"/>
          <w:tab w:val="clear" w:pos="8640"/>
          <w:tab w:val="decimal" w:pos="5760"/>
          <w:tab w:val="decimal" w:pos="7920"/>
        </w:tabs>
        <w:spacing w:after="240"/>
        <w:jc w:val="both"/>
      </w:pPr>
      <w:r w:rsidRPr="009326AB">
        <w:tab/>
      </w:r>
      <w:r w:rsidR="0033569D" w:rsidRPr="009326AB">
        <w:t>Where necessary comparative figures for the previous financial year have been amended or reconfigured to conform to the required changes in presentation.</w:t>
      </w:r>
    </w:p>
    <w:p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Events after the reporting period</w:t>
      </w:r>
    </w:p>
    <w:p w:rsidR="004922B8" w:rsidRPr="00476164" w:rsidRDefault="004922B8" w:rsidP="004922B8">
      <w:pPr>
        <w:autoSpaceDE/>
        <w:autoSpaceDN/>
        <w:spacing w:after="240"/>
        <w:jc w:val="both"/>
        <w:rPr>
          <w:b/>
          <w:bCs/>
          <w:lang w:eastAsia="en-GB"/>
        </w:rPr>
      </w:pPr>
      <w:r w:rsidRPr="00476164">
        <w:rPr>
          <w:bCs/>
          <w:lang w:eastAsia="en-GB"/>
        </w:rPr>
        <w:t>There were no material adjusting and non- adjusting events after the reporting period</w:t>
      </w:r>
      <w:r w:rsidRPr="00476164">
        <w:rPr>
          <w:b/>
          <w:bCs/>
          <w:lang w:eastAsia="en-GB"/>
        </w:rPr>
        <w:t>.</w:t>
      </w:r>
    </w:p>
    <w:p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Ultimate and Holding Entity</w:t>
      </w:r>
    </w:p>
    <w:p w:rsidR="004922B8" w:rsidRPr="009326AB" w:rsidRDefault="004922B8" w:rsidP="004922B8">
      <w:pPr>
        <w:autoSpaceDE/>
        <w:autoSpaceDN/>
        <w:spacing w:after="240"/>
      </w:pPr>
      <w:r w:rsidRPr="009326AB">
        <w:t xml:space="preserve">The entity is a County Public Fund established by xxx Act </w:t>
      </w:r>
      <w:r w:rsidRPr="009326AB">
        <w:rPr>
          <w:i/>
        </w:rPr>
        <w:t>(state the legislation establishing the Fund</w:t>
      </w:r>
      <w:r w:rsidRPr="009326AB">
        <w:t>) under the Ministry of xxx. Its ultimate parent is the County Government of XXX.</w:t>
      </w:r>
    </w:p>
    <w:p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 xml:space="preserve"> Currency</w:t>
      </w:r>
    </w:p>
    <w:p w:rsidR="004922B8" w:rsidRDefault="004922B8" w:rsidP="004922B8">
      <w:pPr>
        <w:autoSpaceDE/>
        <w:autoSpaceDN/>
        <w:spacing w:after="240"/>
      </w:pPr>
      <w:r w:rsidRPr="009326AB">
        <w:t>The financial statements are presented in Kenya Shillings (</w:t>
      </w:r>
      <w:r>
        <w:t>KShs</w:t>
      </w:r>
      <w:r w:rsidRPr="009326AB">
        <w:t>).</w:t>
      </w:r>
    </w:p>
    <w:p w:rsidR="004922B8" w:rsidRPr="009326AB" w:rsidRDefault="004922B8" w:rsidP="004922B8">
      <w:pPr>
        <w:pageBreakBefore/>
        <w:autoSpaceDE/>
        <w:autoSpaceDN/>
        <w:spacing w:after="240"/>
      </w:pPr>
      <w:r w:rsidRPr="00EA2D40">
        <w:rPr>
          <w:b/>
        </w:rPr>
        <w:lastRenderedPageBreak/>
        <w:t>SUMMARY OF SIGNIFICANT ACCOUNTING POLICIES</w:t>
      </w:r>
      <w:r>
        <w:rPr>
          <w:b/>
        </w:rPr>
        <w:t xml:space="preserve"> (CONTINUED)</w:t>
      </w:r>
    </w:p>
    <w:p w:rsidR="00B52E40" w:rsidRPr="00E70AC9" w:rsidRDefault="00E70AC9" w:rsidP="004922B8">
      <w:pPr>
        <w:pStyle w:val="Heading3"/>
        <w:numPr>
          <w:ilvl w:val="0"/>
          <w:numId w:val="22"/>
        </w:numPr>
        <w:spacing w:after="240"/>
        <w:rPr>
          <w:rFonts w:ascii="Times New Roman" w:eastAsia="Arial" w:hAnsi="Times New Roman"/>
        </w:rPr>
      </w:pPr>
      <w:r w:rsidRPr="00E70AC9">
        <w:rPr>
          <w:rFonts w:ascii="Times New Roman" w:eastAsia="Arial" w:hAnsi="Times New Roman"/>
        </w:rPr>
        <w:t xml:space="preserve">Significant judgments and sources of estimation uncertainty </w:t>
      </w:r>
    </w:p>
    <w:p w:rsidR="00C92E26" w:rsidRDefault="00C92E26" w:rsidP="004922B8">
      <w:pPr>
        <w:pStyle w:val="Header"/>
        <w:tabs>
          <w:tab w:val="clear" w:pos="4320"/>
          <w:tab w:val="clear" w:pos="8640"/>
          <w:tab w:val="decimal" w:pos="5760"/>
          <w:tab w:val="decimal" w:pos="7920"/>
        </w:tabs>
        <w:spacing w:after="240"/>
        <w:jc w:val="both"/>
      </w:pPr>
      <w:r w:rsidRPr="009326AB">
        <w:t xml:space="preserve">The preparation of the </w:t>
      </w:r>
      <w:r w:rsidR="008C1777" w:rsidRPr="009326AB">
        <w:t>Entity</w:t>
      </w:r>
      <w:r w:rsidRPr="009326AB">
        <w:t>'s financial statements in conformity with IPSAS requires management to make</w:t>
      </w:r>
      <w:r w:rsidR="004302D0" w:rsidRPr="009326AB">
        <w:t xml:space="preserve"> </w:t>
      </w:r>
      <w:r w:rsidRPr="009326AB">
        <w:t>judgments, estimates and assumptions that affect the reported amounts of revenues, expenses, assets and</w:t>
      </w:r>
      <w:r w:rsidR="004302D0" w:rsidRPr="009326AB">
        <w:t xml:space="preserve"> </w:t>
      </w:r>
      <w:r w:rsidRPr="009326AB">
        <w:t>liabilities, and the disclosure of contingent liabilities, at the end of the reporting period. However, uncertainty</w:t>
      </w:r>
      <w:r w:rsidR="004302D0" w:rsidRPr="009326AB">
        <w:t xml:space="preserve"> </w:t>
      </w:r>
      <w:r w:rsidRPr="009326AB">
        <w:t>about these assumptions and estimates could result in outcomes that require a material adjustment to the</w:t>
      </w:r>
      <w:r w:rsidR="004302D0" w:rsidRPr="009326AB">
        <w:t xml:space="preserve"> </w:t>
      </w:r>
      <w:r w:rsidRPr="009326AB">
        <w:t>carrying amount of the asset or liabi</w:t>
      </w:r>
      <w:r w:rsidR="00403EAE" w:rsidRPr="009326AB">
        <w:t>lity affected in future periods</w:t>
      </w:r>
      <w:r w:rsidR="00E70AC9">
        <w:t>.</w:t>
      </w:r>
    </w:p>
    <w:p w:rsidR="00C92E26" w:rsidRPr="009326AB" w:rsidRDefault="00C92E26" w:rsidP="004922B8">
      <w:pPr>
        <w:pStyle w:val="Header"/>
        <w:tabs>
          <w:tab w:val="clear" w:pos="4320"/>
          <w:tab w:val="clear" w:pos="8640"/>
          <w:tab w:val="decimal" w:pos="5760"/>
          <w:tab w:val="decimal" w:pos="7920"/>
        </w:tabs>
        <w:spacing w:after="240"/>
        <w:jc w:val="both"/>
      </w:pPr>
      <w:r w:rsidRPr="009326AB">
        <w:t>State all judgements, estimates and assumptions made: e.g</w:t>
      </w:r>
    </w:p>
    <w:p w:rsidR="00C92E26" w:rsidRPr="009326AB" w:rsidRDefault="00C92E26" w:rsidP="004922B8">
      <w:pPr>
        <w:pStyle w:val="Header"/>
        <w:tabs>
          <w:tab w:val="clear" w:pos="4320"/>
          <w:tab w:val="clear" w:pos="8640"/>
          <w:tab w:val="left" w:pos="567"/>
        </w:tabs>
        <w:spacing w:after="240"/>
        <w:jc w:val="both"/>
      </w:pPr>
      <w:r w:rsidRPr="009326AB">
        <w:rPr>
          <w:b/>
        </w:rPr>
        <w:t>Estimates and assumptions</w:t>
      </w:r>
      <w:r w:rsidR="00E70AC9">
        <w:rPr>
          <w:b/>
        </w:rPr>
        <w:t xml:space="preserve"> – </w:t>
      </w:r>
      <w:r w:rsidRPr="009326AB">
        <w:t>The key assumptions concerning the future and other key sources of estimation uncertainty at the reporting date,</w:t>
      </w:r>
      <w:r w:rsidR="004302D0" w:rsidRPr="009326AB">
        <w:t xml:space="preserve"> </w:t>
      </w:r>
      <w:r w:rsidRPr="009326AB">
        <w:t>that have a significant risk of causing a material adjustment to the carrying amounts of assets and liabilities within</w:t>
      </w:r>
      <w:r w:rsidR="004302D0" w:rsidRPr="009326AB">
        <w:t xml:space="preserve"> </w:t>
      </w:r>
      <w:r w:rsidRPr="009326AB">
        <w:t xml:space="preserve">the next financial year, are described below. The </w:t>
      </w:r>
      <w:r w:rsidR="008C1777" w:rsidRPr="009326AB">
        <w:t>Entity</w:t>
      </w:r>
      <w:r w:rsidRPr="009326AB">
        <w:t xml:space="preserve"> based its assumptions and estimates on parameters</w:t>
      </w:r>
      <w:r w:rsidR="004302D0" w:rsidRPr="009326AB">
        <w:t xml:space="preserve"> </w:t>
      </w:r>
      <w:r w:rsidRPr="009326AB">
        <w:t>available when the consolidated financial statements were prepared. However, existing circumstances and</w:t>
      </w:r>
      <w:r w:rsidR="004302D0" w:rsidRPr="009326AB">
        <w:t xml:space="preserve"> </w:t>
      </w:r>
      <w:r w:rsidRPr="009326AB">
        <w:t>assumptions about future developments may change due to market changes or circumstances arising beyond the</w:t>
      </w:r>
      <w:r w:rsidR="004302D0" w:rsidRPr="009326AB">
        <w:t xml:space="preserve"> </w:t>
      </w:r>
      <w:r w:rsidRPr="009326AB">
        <w:t xml:space="preserve">control of the </w:t>
      </w:r>
      <w:r w:rsidR="008C1777" w:rsidRPr="009326AB">
        <w:t>Entity</w:t>
      </w:r>
      <w:r w:rsidRPr="009326AB">
        <w:t>. Such changes are reflected in the assumptions when they occur.</w:t>
      </w:r>
      <w:r w:rsidR="004302D0" w:rsidRPr="009326AB">
        <w:t xml:space="preserve"> </w:t>
      </w:r>
      <w:r w:rsidRPr="009326AB">
        <w:t>IPSAS 1.140</w:t>
      </w:r>
      <w:r w:rsidR="00E70AC9">
        <w:t>.</w:t>
      </w:r>
    </w:p>
    <w:p w:rsidR="00C92E26" w:rsidRPr="009326AB" w:rsidRDefault="00C92E26" w:rsidP="004922B8">
      <w:pPr>
        <w:pStyle w:val="Header"/>
        <w:tabs>
          <w:tab w:val="clear" w:pos="4320"/>
          <w:tab w:val="clear" w:pos="8640"/>
          <w:tab w:val="left" w:pos="567"/>
        </w:tabs>
        <w:spacing w:after="240"/>
        <w:jc w:val="both"/>
        <w:rPr>
          <w:b/>
        </w:rPr>
      </w:pPr>
      <w:r w:rsidRPr="009326AB">
        <w:rPr>
          <w:b/>
        </w:rPr>
        <w:t>Useful lives and residual values</w:t>
      </w:r>
    </w:p>
    <w:p w:rsidR="00C92E26" w:rsidRPr="009326AB" w:rsidRDefault="00C92E26" w:rsidP="004922B8">
      <w:pPr>
        <w:pStyle w:val="Header"/>
        <w:tabs>
          <w:tab w:val="clear" w:pos="4320"/>
          <w:tab w:val="clear" w:pos="8640"/>
          <w:tab w:val="decimal" w:pos="5760"/>
          <w:tab w:val="decimal" w:pos="7920"/>
        </w:tabs>
        <w:spacing w:after="240"/>
        <w:jc w:val="both"/>
      </w:pPr>
      <w:r w:rsidRPr="009326AB">
        <w:t>The useful lives and residual values of assets are assessed using the following indicators to inform potential future</w:t>
      </w:r>
      <w:r w:rsidR="004302D0" w:rsidRPr="009326AB">
        <w:t xml:space="preserve"> </w:t>
      </w:r>
      <w:r w:rsidRPr="009326AB">
        <w:t>use and value from disposal:</w:t>
      </w:r>
    </w:p>
    <w:p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 xml:space="preserve">The condition of the asset based on the assessment of experts employed by the </w:t>
      </w:r>
      <w:r w:rsidR="008C1777" w:rsidRPr="009326AB">
        <w:t>Entity</w:t>
      </w:r>
    </w:p>
    <w:p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The nature of the asset, its susceptibility and adaptability to changes in technology and processes</w:t>
      </w:r>
    </w:p>
    <w:p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The nature of the processes in which the asset is deployed</w:t>
      </w:r>
    </w:p>
    <w:p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Availability of funding to replace the asset</w:t>
      </w:r>
    </w:p>
    <w:p w:rsidR="00C92E26" w:rsidRPr="009326AB" w:rsidRDefault="00C92E26" w:rsidP="00476164">
      <w:pPr>
        <w:pStyle w:val="Header"/>
        <w:numPr>
          <w:ilvl w:val="0"/>
          <w:numId w:val="14"/>
        </w:numPr>
        <w:tabs>
          <w:tab w:val="clear" w:pos="4320"/>
          <w:tab w:val="clear" w:pos="8640"/>
          <w:tab w:val="decimal" w:pos="5760"/>
          <w:tab w:val="decimal" w:pos="7920"/>
        </w:tabs>
        <w:spacing w:after="240"/>
      </w:pPr>
      <w:r w:rsidRPr="009326AB">
        <w:t>Changes in the market in relation to the asset</w:t>
      </w:r>
    </w:p>
    <w:p w:rsidR="00D228DD" w:rsidRPr="009326AB" w:rsidRDefault="00403EAE" w:rsidP="004922B8">
      <w:pPr>
        <w:autoSpaceDE/>
        <w:autoSpaceDN/>
        <w:spacing w:after="240"/>
      </w:pPr>
      <w:r w:rsidRPr="009326AB">
        <w:rPr>
          <w:b/>
        </w:rPr>
        <w:t>P</w:t>
      </w:r>
      <w:r w:rsidR="00D228DD" w:rsidRPr="009326AB">
        <w:rPr>
          <w:b/>
        </w:rPr>
        <w:t>rovisions</w:t>
      </w:r>
    </w:p>
    <w:p w:rsidR="00D228DD" w:rsidRPr="009326AB" w:rsidRDefault="00403EAE" w:rsidP="004922B8">
      <w:pPr>
        <w:pStyle w:val="Header"/>
        <w:tabs>
          <w:tab w:val="clear" w:pos="4320"/>
          <w:tab w:val="clear" w:pos="8640"/>
          <w:tab w:val="decimal" w:pos="5760"/>
          <w:tab w:val="decimal" w:pos="7920"/>
        </w:tabs>
        <w:spacing w:after="240"/>
        <w:jc w:val="both"/>
      </w:pPr>
      <w:r w:rsidRPr="009326AB">
        <w:tab/>
      </w:r>
      <w:r w:rsidR="00D228DD" w:rsidRPr="009326AB">
        <w:t>Provisions were raised and management determined an estimate based on the information available. Additional</w:t>
      </w:r>
      <w:r w:rsidR="004302D0" w:rsidRPr="009326AB">
        <w:t xml:space="preserve"> </w:t>
      </w:r>
      <w:r w:rsidR="00D228DD" w:rsidRPr="009326AB">
        <w:t>disclosure of these estimates o</w:t>
      </w:r>
      <w:r w:rsidRPr="009326AB">
        <w:t>f provisions is included in Note xxx.</w:t>
      </w:r>
    </w:p>
    <w:p w:rsidR="00D228DD" w:rsidRPr="009326AB" w:rsidRDefault="00D228DD" w:rsidP="004922B8">
      <w:pPr>
        <w:pStyle w:val="Header"/>
        <w:tabs>
          <w:tab w:val="clear" w:pos="4320"/>
          <w:tab w:val="clear" w:pos="8640"/>
          <w:tab w:val="decimal" w:pos="5760"/>
          <w:tab w:val="decimal" w:pos="7920"/>
        </w:tabs>
        <w:spacing w:after="240"/>
        <w:jc w:val="both"/>
      </w:pPr>
      <w:r w:rsidRPr="009326AB">
        <w:t>Provisions are measured at the management's best estimate of the expenditure required to settle the obligation at</w:t>
      </w:r>
      <w:r w:rsidR="004302D0" w:rsidRPr="009326AB">
        <w:t xml:space="preserve"> </w:t>
      </w:r>
      <w:r w:rsidRPr="009326AB">
        <w:t>the reporting date, and are discounted to present value where the effect is material.</w:t>
      </w:r>
    </w:p>
    <w:p w:rsidR="0035307F" w:rsidRDefault="00403EAE" w:rsidP="004922B8">
      <w:pPr>
        <w:pStyle w:val="Header"/>
        <w:tabs>
          <w:tab w:val="clear" w:pos="4320"/>
          <w:tab w:val="clear" w:pos="8640"/>
          <w:tab w:val="decimal" w:pos="5760"/>
          <w:tab w:val="decimal" w:pos="7920"/>
        </w:tabs>
        <w:spacing w:after="240"/>
        <w:jc w:val="both"/>
        <w:rPr>
          <w:i/>
          <w:color w:val="FF0000"/>
        </w:rPr>
      </w:pPr>
      <w:r w:rsidRPr="009326AB">
        <w:rPr>
          <w:i/>
          <w:color w:val="FF0000"/>
        </w:rPr>
        <w:t>(include provisions applicable for your organisation e.g provision for bad debts, provisions of obsolete stocks and how management estimates these provisions)</w:t>
      </w:r>
    </w:p>
    <w:p w:rsidR="004922B8" w:rsidRDefault="004922B8" w:rsidP="004922B8">
      <w:pPr>
        <w:pageBreakBefore/>
        <w:autoSpaceDE/>
        <w:autoSpaceDN/>
        <w:spacing w:after="240"/>
        <w:rPr>
          <w:b/>
        </w:rPr>
      </w:pPr>
      <w:r w:rsidRPr="00EA2D40">
        <w:rPr>
          <w:b/>
        </w:rPr>
        <w:lastRenderedPageBreak/>
        <w:t>SUMMARY OF SIGNIFICANT ACCOUNTING POLICIES</w:t>
      </w:r>
      <w:r>
        <w:rPr>
          <w:b/>
        </w:rPr>
        <w:t xml:space="preserve"> (CONTINUED)</w:t>
      </w:r>
    </w:p>
    <w:p w:rsidR="004922B8" w:rsidRPr="004922B8" w:rsidRDefault="004922B8" w:rsidP="004922B8">
      <w:pPr>
        <w:pStyle w:val="Heading3"/>
        <w:numPr>
          <w:ilvl w:val="0"/>
          <w:numId w:val="22"/>
        </w:numPr>
        <w:spacing w:after="240"/>
        <w:rPr>
          <w:rFonts w:ascii="Times New Roman" w:eastAsia="Arial" w:hAnsi="Times New Roman"/>
        </w:rPr>
      </w:pPr>
      <w:r w:rsidRPr="004922B8">
        <w:rPr>
          <w:rFonts w:ascii="Times New Roman" w:eastAsia="Arial" w:hAnsi="Times New Roman"/>
        </w:rPr>
        <w:t xml:space="preserve">Financial </w:t>
      </w:r>
      <w:r>
        <w:rPr>
          <w:rFonts w:ascii="Times New Roman" w:eastAsia="Arial" w:hAnsi="Times New Roman"/>
        </w:rPr>
        <w:t>r</w:t>
      </w:r>
      <w:r w:rsidRPr="004922B8">
        <w:rPr>
          <w:rFonts w:ascii="Times New Roman" w:eastAsia="Arial" w:hAnsi="Times New Roman"/>
        </w:rPr>
        <w:t xml:space="preserve">isk </w:t>
      </w:r>
      <w:r>
        <w:rPr>
          <w:rFonts w:ascii="Times New Roman" w:eastAsia="Arial" w:hAnsi="Times New Roman"/>
        </w:rPr>
        <w:t>m</w:t>
      </w:r>
      <w:r w:rsidRPr="004922B8">
        <w:rPr>
          <w:rFonts w:ascii="Times New Roman" w:eastAsia="Arial" w:hAnsi="Times New Roman"/>
        </w:rPr>
        <w:t>anagement</w:t>
      </w:r>
    </w:p>
    <w:p w:rsidR="004922B8" w:rsidRPr="009326AB" w:rsidRDefault="004922B8" w:rsidP="004922B8">
      <w:pPr>
        <w:tabs>
          <w:tab w:val="left" w:pos="720"/>
          <w:tab w:val="left" w:pos="1260"/>
          <w:tab w:val="decimal" w:pos="5220"/>
          <w:tab w:val="decimal" w:pos="7200"/>
          <w:tab w:val="decimal" w:pos="8640"/>
        </w:tabs>
        <w:spacing w:after="240"/>
        <w:jc w:val="both"/>
      </w:pPr>
      <w:r w:rsidRPr="009326AB">
        <w:t>The Fund’s activities expose it to a variety of financial risks including credit and liquidity risks and effects of changes in foreign currency. The Fund’s overall risk management programme focuses on unpredictability of changes in the business environment and seeks to minimise the potential adverse effect of such risks on its performance by setting acceptable levels of risk. The Fund does not hedge any risks and has in place policies to ensure that credit is only extended to customers with an established credit history.</w:t>
      </w:r>
    </w:p>
    <w:p w:rsidR="004922B8" w:rsidRPr="009326AB" w:rsidRDefault="004922B8" w:rsidP="004922B8">
      <w:pPr>
        <w:pStyle w:val="CommentText"/>
        <w:tabs>
          <w:tab w:val="left" w:pos="720"/>
          <w:tab w:val="left" w:pos="1440"/>
          <w:tab w:val="decimal" w:pos="7200"/>
          <w:tab w:val="decimal" w:pos="8640"/>
        </w:tabs>
        <w:spacing w:after="240"/>
        <w:jc w:val="both"/>
        <w:rPr>
          <w:sz w:val="24"/>
          <w:szCs w:val="24"/>
        </w:rPr>
      </w:pPr>
      <w:r w:rsidRPr="009326AB">
        <w:rPr>
          <w:sz w:val="24"/>
          <w:szCs w:val="24"/>
        </w:rPr>
        <w:t>The Fund’s financial risk management objectives and policies are detailed below:</w:t>
      </w:r>
    </w:p>
    <w:p w:rsidR="004922B8" w:rsidRPr="004922B8" w:rsidRDefault="004922B8" w:rsidP="004922B8">
      <w:pPr>
        <w:pStyle w:val="ListParagraph"/>
        <w:numPr>
          <w:ilvl w:val="0"/>
          <w:numId w:val="27"/>
        </w:numPr>
        <w:spacing w:after="240"/>
        <w:rPr>
          <w:b/>
        </w:rPr>
      </w:pPr>
      <w:r w:rsidRPr="004922B8">
        <w:rPr>
          <w:b/>
        </w:rPr>
        <w:t>Credit risk</w:t>
      </w:r>
    </w:p>
    <w:p w:rsidR="004922B8" w:rsidRPr="009326AB" w:rsidRDefault="004922B8" w:rsidP="004922B8">
      <w:pPr>
        <w:pStyle w:val="CommentText"/>
        <w:tabs>
          <w:tab w:val="left" w:pos="1440"/>
          <w:tab w:val="decimal" w:pos="7200"/>
          <w:tab w:val="decimal" w:pos="8640"/>
        </w:tabs>
        <w:spacing w:after="240"/>
        <w:jc w:val="both"/>
        <w:rPr>
          <w:sz w:val="24"/>
          <w:szCs w:val="24"/>
        </w:rPr>
      </w:pPr>
      <w:r w:rsidRPr="009326AB">
        <w:rPr>
          <w:sz w:val="24"/>
          <w:szCs w:val="24"/>
        </w:rPr>
        <w:t>The Fund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rsidR="004922B8" w:rsidRPr="009326AB" w:rsidRDefault="004922B8" w:rsidP="004922B8">
      <w:pPr>
        <w:pStyle w:val="CommentText"/>
        <w:tabs>
          <w:tab w:val="left" w:pos="1440"/>
          <w:tab w:val="decimal" w:pos="7200"/>
          <w:tab w:val="decimal" w:pos="8640"/>
        </w:tabs>
        <w:spacing w:after="240"/>
        <w:jc w:val="both"/>
        <w:rPr>
          <w:snapToGrid w:val="0"/>
          <w:sz w:val="24"/>
          <w:szCs w:val="24"/>
        </w:rPr>
      </w:pPr>
      <w:r w:rsidRPr="009326AB">
        <w:rPr>
          <w:sz w:val="24"/>
          <w:szCs w:val="24"/>
        </w:rPr>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9326AB">
        <w:rPr>
          <w:snapToGrid w:val="0"/>
          <w:sz w:val="24"/>
          <w:szCs w:val="24"/>
        </w:rPr>
        <w:t xml:space="preserve"> are net of allowances for doubtful receivables, estimated by the </w:t>
      </w:r>
      <w:r w:rsidR="000376DE">
        <w:rPr>
          <w:snapToGrid w:val="0"/>
          <w:sz w:val="24"/>
          <w:szCs w:val="24"/>
        </w:rPr>
        <w:t>entity</w:t>
      </w:r>
      <w:r w:rsidRPr="009326AB">
        <w:rPr>
          <w:snapToGrid w:val="0"/>
          <w:sz w:val="24"/>
          <w:szCs w:val="24"/>
        </w:rPr>
        <w:t>’s management based on prior experience and their assessment of the current economic environment.</w:t>
      </w:r>
    </w:p>
    <w:p w:rsidR="004922B8" w:rsidRPr="009326AB" w:rsidRDefault="004922B8" w:rsidP="004922B8">
      <w:pPr>
        <w:pStyle w:val="CommentText"/>
        <w:tabs>
          <w:tab w:val="left" w:pos="1440"/>
          <w:tab w:val="decimal" w:pos="7200"/>
          <w:tab w:val="decimal" w:pos="8640"/>
        </w:tabs>
        <w:spacing w:after="240"/>
        <w:jc w:val="both"/>
        <w:rPr>
          <w:snapToGrid w:val="0"/>
          <w:sz w:val="24"/>
          <w:szCs w:val="24"/>
        </w:rPr>
      </w:pPr>
      <w:r w:rsidRPr="009326AB">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116"/>
        <w:gridCol w:w="1390"/>
        <w:gridCol w:w="1189"/>
        <w:gridCol w:w="1176"/>
      </w:tblGrid>
      <w:tr w:rsidR="004922B8" w:rsidRPr="009326AB" w:rsidTr="00B87C13">
        <w:trPr>
          <w:trHeight w:val="189"/>
        </w:trPr>
        <w:tc>
          <w:tcPr>
            <w:tcW w:w="2200" w:type="pct"/>
            <w:shd w:val="clear" w:color="auto" w:fill="0070C0"/>
            <w:hideMark/>
          </w:tcPr>
          <w:p w:rsidR="004922B8" w:rsidRPr="009326AB" w:rsidRDefault="004922B8" w:rsidP="004922B8">
            <w:pPr>
              <w:spacing w:before="20" w:after="20"/>
            </w:pPr>
          </w:p>
        </w:tc>
        <w:tc>
          <w:tcPr>
            <w:tcW w:w="652" w:type="pct"/>
            <w:shd w:val="clear" w:color="auto" w:fill="0070C0"/>
          </w:tcPr>
          <w:p w:rsidR="004922B8" w:rsidRPr="009326AB" w:rsidRDefault="004922B8" w:rsidP="004922B8">
            <w:pPr>
              <w:spacing w:before="20" w:after="20"/>
              <w:jc w:val="right"/>
              <w:rPr>
                <w:b/>
              </w:rPr>
            </w:pPr>
            <w:r w:rsidRPr="009326AB">
              <w:rPr>
                <w:b/>
              </w:rPr>
              <w:t>Total amount</w:t>
            </w:r>
          </w:p>
          <w:p w:rsidR="004922B8" w:rsidRPr="009326AB" w:rsidRDefault="004922B8" w:rsidP="004922B8">
            <w:pPr>
              <w:spacing w:before="20" w:after="20"/>
              <w:jc w:val="right"/>
              <w:rPr>
                <w:b/>
              </w:rPr>
            </w:pPr>
            <w:r>
              <w:rPr>
                <w:b/>
              </w:rPr>
              <w:t>KShs</w:t>
            </w:r>
          </w:p>
        </w:tc>
        <w:tc>
          <w:tcPr>
            <w:tcW w:w="772" w:type="pct"/>
            <w:shd w:val="clear" w:color="auto" w:fill="0070C0"/>
            <w:hideMark/>
          </w:tcPr>
          <w:p w:rsidR="004922B8" w:rsidRPr="009326AB" w:rsidRDefault="004922B8" w:rsidP="004922B8">
            <w:pPr>
              <w:spacing w:before="20" w:after="20"/>
              <w:jc w:val="right"/>
              <w:rPr>
                <w:b/>
              </w:rPr>
            </w:pPr>
            <w:r w:rsidRPr="009326AB">
              <w:rPr>
                <w:b/>
              </w:rPr>
              <w:t>Fully performing</w:t>
            </w:r>
          </w:p>
          <w:p w:rsidR="004922B8" w:rsidRPr="009326AB" w:rsidRDefault="004922B8" w:rsidP="004922B8">
            <w:pPr>
              <w:spacing w:before="20" w:after="20"/>
              <w:jc w:val="right"/>
              <w:rPr>
                <w:b/>
              </w:rPr>
            </w:pPr>
            <w:r>
              <w:rPr>
                <w:b/>
              </w:rPr>
              <w:t>KShs</w:t>
            </w:r>
          </w:p>
        </w:tc>
        <w:tc>
          <w:tcPr>
            <w:tcW w:w="723" w:type="pct"/>
            <w:shd w:val="clear" w:color="auto" w:fill="0070C0"/>
            <w:hideMark/>
          </w:tcPr>
          <w:p w:rsidR="004922B8" w:rsidRPr="009326AB" w:rsidRDefault="004922B8" w:rsidP="004922B8">
            <w:pPr>
              <w:spacing w:before="20" w:after="20"/>
              <w:jc w:val="right"/>
              <w:rPr>
                <w:b/>
              </w:rPr>
            </w:pPr>
            <w:r w:rsidRPr="009326AB">
              <w:rPr>
                <w:b/>
              </w:rPr>
              <w:t>Past due</w:t>
            </w:r>
          </w:p>
          <w:p w:rsidR="004922B8" w:rsidRPr="009326AB" w:rsidRDefault="004922B8" w:rsidP="004922B8">
            <w:pPr>
              <w:spacing w:before="20" w:after="20"/>
              <w:jc w:val="right"/>
              <w:rPr>
                <w:b/>
              </w:rPr>
            </w:pPr>
            <w:r>
              <w:rPr>
                <w:b/>
              </w:rPr>
              <w:t>KShs</w:t>
            </w:r>
          </w:p>
        </w:tc>
        <w:tc>
          <w:tcPr>
            <w:tcW w:w="653" w:type="pct"/>
            <w:shd w:val="clear" w:color="auto" w:fill="0070C0"/>
            <w:hideMark/>
          </w:tcPr>
          <w:p w:rsidR="004922B8" w:rsidRPr="009326AB" w:rsidRDefault="004922B8" w:rsidP="004922B8">
            <w:pPr>
              <w:spacing w:before="20" w:after="20"/>
              <w:jc w:val="right"/>
              <w:rPr>
                <w:b/>
              </w:rPr>
            </w:pPr>
            <w:r w:rsidRPr="009326AB">
              <w:rPr>
                <w:b/>
              </w:rPr>
              <w:t>Impaired</w:t>
            </w:r>
          </w:p>
          <w:p w:rsidR="004922B8" w:rsidRPr="009326AB" w:rsidRDefault="004922B8" w:rsidP="004922B8">
            <w:pPr>
              <w:spacing w:before="20" w:after="20"/>
              <w:jc w:val="right"/>
              <w:rPr>
                <w:b/>
              </w:rPr>
            </w:pPr>
            <w:r>
              <w:rPr>
                <w:b/>
              </w:rPr>
              <w:t>KShs</w:t>
            </w:r>
          </w:p>
        </w:tc>
      </w:tr>
      <w:tr w:rsidR="004922B8" w:rsidRPr="009326AB" w:rsidTr="00B87C13">
        <w:trPr>
          <w:trHeight w:val="255"/>
        </w:trPr>
        <w:tc>
          <w:tcPr>
            <w:tcW w:w="2200" w:type="pct"/>
            <w:shd w:val="clear" w:color="auto" w:fill="auto"/>
            <w:noWrap/>
            <w:hideMark/>
          </w:tcPr>
          <w:p w:rsidR="004922B8" w:rsidRPr="009326AB" w:rsidRDefault="004922B8" w:rsidP="004922B8">
            <w:pPr>
              <w:spacing w:before="20" w:after="20"/>
              <w:rPr>
                <w:b/>
              </w:rPr>
            </w:pPr>
            <w:r w:rsidRPr="009326AB">
              <w:rPr>
                <w:b/>
              </w:rPr>
              <w:t>At 30 June 201</w:t>
            </w:r>
            <w:r w:rsidR="00476164">
              <w:rPr>
                <w:b/>
              </w:rPr>
              <w:t>9</w:t>
            </w:r>
          </w:p>
        </w:tc>
        <w:tc>
          <w:tcPr>
            <w:tcW w:w="652" w:type="pct"/>
          </w:tcPr>
          <w:p w:rsidR="004922B8" w:rsidRPr="009326AB" w:rsidRDefault="004922B8" w:rsidP="004922B8">
            <w:pPr>
              <w:spacing w:before="20" w:after="20"/>
              <w:jc w:val="right"/>
            </w:pPr>
          </w:p>
        </w:tc>
        <w:tc>
          <w:tcPr>
            <w:tcW w:w="772" w:type="pct"/>
            <w:shd w:val="clear" w:color="auto" w:fill="auto"/>
            <w:hideMark/>
          </w:tcPr>
          <w:p w:rsidR="004922B8" w:rsidRPr="009326AB" w:rsidRDefault="004922B8" w:rsidP="004922B8">
            <w:pPr>
              <w:spacing w:before="20" w:after="20"/>
              <w:jc w:val="right"/>
            </w:pPr>
          </w:p>
        </w:tc>
        <w:tc>
          <w:tcPr>
            <w:tcW w:w="723" w:type="pct"/>
            <w:shd w:val="clear" w:color="auto" w:fill="auto"/>
            <w:hideMark/>
          </w:tcPr>
          <w:p w:rsidR="004922B8" w:rsidRPr="009326AB" w:rsidRDefault="004922B8" w:rsidP="004922B8">
            <w:pPr>
              <w:spacing w:before="20" w:after="20"/>
              <w:jc w:val="right"/>
            </w:pPr>
          </w:p>
        </w:tc>
        <w:tc>
          <w:tcPr>
            <w:tcW w:w="653" w:type="pct"/>
            <w:shd w:val="clear" w:color="auto" w:fill="auto"/>
            <w:hideMark/>
          </w:tcPr>
          <w:p w:rsidR="004922B8" w:rsidRPr="009326AB" w:rsidRDefault="004922B8" w:rsidP="004922B8">
            <w:pPr>
              <w:spacing w:before="20" w:after="20"/>
              <w:jc w:val="right"/>
            </w:pPr>
          </w:p>
        </w:tc>
      </w:tr>
      <w:tr w:rsidR="004922B8" w:rsidRPr="009326AB" w:rsidTr="00B87C13">
        <w:trPr>
          <w:trHeight w:val="87"/>
        </w:trPr>
        <w:tc>
          <w:tcPr>
            <w:tcW w:w="2200" w:type="pct"/>
            <w:shd w:val="clear" w:color="auto" w:fill="auto"/>
            <w:hideMark/>
          </w:tcPr>
          <w:p w:rsidR="004922B8" w:rsidRPr="009326AB" w:rsidRDefault="004922B8" w:rsidP="004922B8">
            <w:pPr>
              <w:spacing w:before="20" w:after="20"/>
            </w:pPr>
            <w:r w:rsidRPr="009326AB">
              <w:t>Receivables from  exchange transactions</w:t>
            </w:r>
          </w:p>
        </w:tc>
        <w:tc>
          <w:tcPr>
            <w:tcW w:w="652" w:type="pct"/>
          </w:tcPr>
          <w:p w:rsidR="004922B8" w:rsidRPr="009326AB" w:rsidRDefault="004922B8" w:rsidP="004922B8">
            <w:pPr>
              <w:spacing w:before="20" w:after="20"/>
              <w:jc w:val="right"/>
            </w:pPr>
            <w:r w:rsidRPr="009326AB">
              <w:t>xxx</w:t>
            </w:r>
          </w:p>
        </w:tc>
        <w:tc>
          <w:tcPr>
            <w:tcW w:w="772" w:type="pct"/>
            <w:shd w:val="clear" w:color="auto" w:fill="auto"/>
          </w:tcPr>
          <w:p w:rsidR="004922B8" w:rsidRPr="009326AB" w:rsidRDefault="004922B8" w:rsidP="004922B8">
            <w:pPr>
              <w:spacing w:before="20" w:after="20"/>
              <w:jc w:val="right"/>
            </w:pPr>
            <w:r w:rsidRPr="009326AB">
              <w:t>xxx</w:t>
            </w:r>
          </w:p>
        </w:tc>
        <w:tc>
          <w:tcPr>
            <w:tcW w:w="723" w:type="pct"/>
            <w:shd w:val="clear" w:color="auto" w:fill="auto"/>
          </w:tcPr>
          <w:p w:rsidR="004922B8" w:rsidRPr="009326AB" w:rsidRDefault="004922B8" w:rsidP="004922B8">
            <w:pPr>
              <w:spacing w:before="20" w:after="20"/>
              <w:jc w:val="right"/>
            </w:pPr>
            <w:r w:rsidRPr="009326AB">
              <w:t>xxx</w:t>
            </w:r>
          </w:p>
        </w:tc>
        <w:tc>
          <w:tcPr>
            <w:tcW w:w="653" w:type="pct"/>
            <w:shd w:val="clear" w:color="auto" w:fill="auto"/>
          </w:tcPr>
          <w:p w:rsidR="004922B8" w:rsidRPr="009326AB" w:rsidRDefault="004922B8" w:rsidP="004922B8">
            <w:pPr>
              <w:spacing w:before="20" w:after="20"/>
              <w:jc w:val="right"/>
            </w:pPr>
            <w:r w:rsidRPr="009326AB">
              <w:t>xxx</w:t>
            </w:r>
          </w:p>
        </w:tc>
      </w:tr>
      <w:tr w:rsidR="004922B8" w:rsidRPr="009326AB" w:rsidTr="00B87C13">
        <w:trPr>
          <w:trHeight w:val="87"/>
        </w:trPr>
        <w:tc>
          <w:tcPr>
            <w:tcW w:w="2200" w:type="pct"/>
            <w:shd w:val="clear" w:color="auto" w:fill="auto"/>
            <w:hideMark/>
          </w:tcPr>
          <w:p w:rsidR="004922B8" w:rsidRPr="009326AB" w:rsidRDefault="004922B8" w:rsidP="004922B8">
            <w:pPr>
              <w:spacing w:before="20" w:after="20"/>
            </w:pPr>
            <w:r w:rsidRPr="009326AB">
              <w:t>Receivables from non  exchange transactions</w:t>
            </w:r>
          </w:p>
        </w:tc>
        <w:tc>
          <w:tcPr>
            <w:tcW w:w="652" w:type="pct"/>
          </w:tcPr>
          <w:p w:rsidR="004922B8" w:rsidRPr="009326AB" w:rsidRDefault="004922B8" w:rsidP="004922B8">
            <w:pPr>
              <w:spacing w:before="20" w:after="20"/>
              <w:jc w:val="right"/>
            </w:pPr>
            <w:r w:rsidRPr="009326AB">
              <w:t>xxx</w:t>
            </w:r>
          </w:p>
        </w:tc>
        <w:tc>
          <w:tcPr>
            <w:tcW w:w="772" w:type="pct"/>
            <w:shd w:val="clear" w:color="auto" w:fill="auto"/>
          </w:tcPr>
          <w:p w:rsidR="004922B8" w:rsidRPr="009326AB" w:rsidRDefault="004922B8" w:rsidP="004922B8">
            <w:pPr>
              <w:spacing w:before="20" w:after="20"/>
              <w:jc w:val="right"/>
            </w:pPr>
            <w:r w:rsidRPr="009326AB">
              <w:t>xxx</w:t>
            </w:r>
          </w:p>
        </w:tc>
        <w:tc>
          <w:tcPr>
            <w:tcW w:w="723" w:type="pct"/>
            <w:shd w:val="clear" w:color="auto" w:fill="auto"/>
          </w:tcPr>
          <w:p w:rsidR="004922B8" w:rsidRPr="009326AB" w:rsidRDefault="004922B8" w:rsidP="004922B8">
            <w:pPr>
              <w:spacing w:before="20" w:after="20"/>
              <w:jc w:val="right"/>
            </w:pPr>
            <w:r w:rsidRPr="009326AB">
              <w:t>xxx</w:t>
            </w:r>
          </w:p>
        </w:tc>
        <w:tc>
          <w:tcPr>
            <w:tcW w:w="653" w:type="pct"/>
            <w:shd w:val="clear" w:color="auto" w:fill="auto"/>
          </w:tcPr>
          <w:p w:rsidR="004922B8" w:rsidRPr="009326AB" w:rsidRDefault="004922B8" w:rsidP="004922B8">
            <w:pPr>
              <w:spacing w:before="20" w:after="20"/>
              <w:jc w:val="right"/>
            </w:pPr>
            <w:r w:rsidRPr="009326AB">
              <w:t>xxx</w:t>
            </w:r>
          </w:p>
        </w:tc>
      </w:tr>
      <w:tr w:rsidR="004922B8" w:rsidRPr="009326AB" w:rsidTr="00B87C13">
        <w:trPr>
          <w:trHeight w:val="255"/>
        </w:trPr>
        <w:tc>
          <w:tcPr>
            <w:tcW w:w="2200" w:type="pct"/>
            <w:shd w:val="clear" w:color="auto" w:fill="auto"/>
            <w:hideMark/>
          </w:tcPr>
          <w:p w:rsidR="004922B8" w:rsidRPr="009326AB" w:rsidRDefault="004922B8" w:rsidP="004922B8">
            <w:pPr>
              <w:spacing w:before="20" w:after="20"/>
            </w:pPr>
            <w:r w:rsidRPr="009326AB">
              <w:t>Bank balances</w:t>
            </w:r>
          </w:p>
        </w:tc>
        <w:tc>
          <w:tcPr>
            <w:tcW w:w="652" w:type="pct"/>
          </w:tcPr>
          <w:p w:rsidR="004922B8" w:rsidRPr="009326AB" w:rsidRDefault="004922B8" w:rsidP="004922B8">
            <w:pPr>
              <w:spacing w:before="20" w:after="20"/>
              <w:jc w:val="right"/>
            </w:pPr>
            <w:r w:rsidRPr="009326AB">
              <w:t>xxx</w:t>
            </w:r>
          </w:p>
        </w:tc>
        <w:tc>
          <w:tcPr>
            <w:tcW w:w="772" w:type="pct"/>
            <w:shd w:val="clear" w:color="auto" w:fill="auto"/>
          </w:tcPr>
          <w:p w:rsidR="004922B8" w:rsidRPr="009326AB" w:rsidRDefault="004922B8" w:rsidP="004922B8">
            <w:pPr>
              <w:spacing w:before="20" w:after="20"/>
              <w:jc w:val="right"/>
            </w:pPr>
            <w:r w:rsidRPr="009326AB">
              <w:t>xxx</w:t>
            </w:r>
          </w:p>
        </w:tc>
        <w:tc>
          <w:tcPr>
            <w:tcW w:w="723" w:type="pct"/>
            <w:shd w:val="clear" w:color="auto" w:fill="auto"/>
          </w:tcPr>
          <w:p w:rsidR="004922B8" w:rsidRPr="009326AB" w:rsidRDefault="004922B8" w:rsidP="004922B8">
            <w:pPr>
              <w:spacing w:before="20" w:after="20"/>
              <w:jc w:val="right"/>
            </w:pPr>
            <w:r w:rsidRPr="009326AB">
              <w:t>xxx</w:t>
            </w:r>
          </w:p>
        </w:tc>
        <w:tc>
          <w:tcPr>
            <w:tcW w:w="653" w:type="pct"/>
            <w:shd w:val="clear" w:color="auto" w:fill="auto"/>
          </w:tcPr>
          <w:p w:rsidR="004922B8" w:rsidRPr="009326AB" w:rsidRDefault="004922B8" w:rsidP="004922B8">
            <w:pPr>
              <w:spacing w:before="20" w:after="20"/>
              <w:jc w:val="right"/>
            </w:pPr>
            <w:r w:rsidRPr="009326AB">
              <w:t>xxx</w:t>
            </w:r>
          </w:p>
        </w:tc>
      </w:tr>
      <w:tr w:rsidR="004922B8" w:rsidRPr="009326AB" w:rsidTr="00B87C13">
        <w:trPr>
          <w:trHeight w:val="87"/>
        </w:trPr>
        <w:tc>
          <w:tcPr>
            <w:tcW w:w="2200" w:type="pct"/>
            <w:shd w:val="clear" w:color="auto" w:fill="auto"/>
            <w:hideMark/>
          </w:tcPr>
          <w:p w:rsidR="004922B8" w:rsidRPr="009326AB" w:rsidRDefault="004922B8" w:rsidP="004922B8">
            <w:pPr>
              <w:spacing w:before="20" w:after="20"/>
              <w:rPr>
                <w:b/>
              </w:rPr>
            </w:pPr>
            <w:r w:rsidRPr="009326AB">
              <w:rPr>
                <w:b/>
              </w:rPr>
              <w:t>Total</w:t>
            </w:r>
          </w:p>
        </w:tc>
        <w:tc>
          <w:tcPr>
            <w:tcW w:w="652" w:type="pct"/>
          </w:tcPr>
          <w:p w:rsidR="004922B8" w:rsidRPr="009326AB" w:rsidRDefault="004922B8" w:rsidP="004922B8">
            <w:pPr>
              <w:spacing w:before="20" w:after="20"/>
              <w:jc w:val="right"/>
              <w:rPr>
                <w:b/>
              </w:rPr>
            </w:pPr>
            <w:r w:rsidRPr="009326AB">
              <w:rPr>
                <w:b/>
              </w:rPr>
              <w:t>xxx</w:t>
            </w:r>
          </w:p>
        </w:tc>
        <w:tc>
          <w:tcPr>
            <w:tcW w:w="772" w:type="pct"/>
            <w:shd w:val="clear" w:color="auto" w:fill="auto"/>
            <w:hideMark/>
          </w:tcPr>
          <w:p w:rsidR="004922B8" w:rsidRPr="009326AB" w:rsidRDefault="004922B8" w:rsidP="004922B8">
            <w:pPr>
              <w:spacing w:before="20" w:after="20"/>
              <w:jc w:val="right"/>
              <w:rPr>
                <w:b/>
              </w:rPr>
            </w:pPr>
            <w:r w:rsidRPr="009326AB">
              <w:rPr>
                <w:b/>
              </w:rPr>
              <w:t>xxx</w:t>
            </w:r>
          </w:p>
        </w:tc>
        <w:tc>
          <w:tcPr>
            <w:tcW w:w="723" w:type="pct"/>
            <w:shd w:val="clear" w:color="auto" w:fill="auto"/>
            <w:hideMark/>
          </w:tcPr>
          <w:p w:rsidR="004922B8" w:rsidRPr="009326AB" w:rsidRDefault="004922B8" w:rsidP="004922B8">
            <w:pPr>
              <w:spacing w:before="20" w:after="20"/>
              <w:jc w:val="right"/>
              <w:rPr>
                <w:b/>
              </w:rPr>
            </w:pPr>
            <w:r w:rsidRPr="009326AB">
              <w:rPr>
                <w:b/>
              </w:rPr>
              <w:t>xxx</w:t>
            </w:r>
          </w:p>
        </w:tc>
        <w:tc>
          <w:tcPr>
            <w:tcW w:w="653" w:type="pct"/>
            <w:shd w:val="clear" w:color="auto" w:fill="auto"/>
            <w:hideMark/>
          </w:tcPr>
          <w:p w:rsidR="004922B8" w:rsidRPr="009326AB" w:rsidRDefault="004922B8" w:rsidP="004922B8">
            <w:pPr>
              <w:spacing w:before="20" w:after="20"/>
              <w:jc w:val="right"/>
              <w:rPr>
                <w:b/>
              </w:rPr>
            </w:pPr>
            <w:r w:rsidRPr="009326AB">
              <w:rPr>
                <w:b/>
              </w:rPr>
              <w:t>xxx</w:t>
            </w:r>
          </w:p>
        </w:tc>
      </w:tr>
      <w:tr w:rsidR="004922B8" w:rsidRPr="009326AB" w:rsidTr="00B87C13">
        <w:trPr>
          <w:trHeight w:val="87"/>
        </w:trPr>
        <w:tc>
          <w:tcPr>
            <w:tcW w:w="2200" w:type="pct"/>
            <w:shd w:val="clear" w:color="auto" w:fill="auto"/>
          </w:tcPr>
          <w:p w:rsidR="004922B8" w:rsidRPr="009326AB" w:rsidRDefault="004922B8" w:rsidP="004922B8">
            <w:pPr>
              <w:spacing w:before="20" w:after="20"/>
            </w:pPr>
          </w:p>
        </w:tc>
        <w:tc>
          <w:tcPr>
            <w:tcW w:w="652" w:type="pct"/>
          </w:tcPr>
          <w:p w:rsidR="004922B8" w:rsidRPr="009326AB" w:rsidRDefault="004922B8" w:rsidP="004922B8">
            <w:pPr>
              <w:spacing w:before="20" w:after="20"/>
              <w:jc w:val="right"/>
            </w:pPr>
          </w:p>
        </w:tc>
        <w:tc>
          <w:tcPr>
            <w:tcW w:w="772" w:type="pct"/>
            <w:shd w:val="clear" w:color="auto" w:fill="auto"/>
          </w:tcPr>
          <w:p w:rsidR="004922B8" w:rsidRPr="009326AB" w:rsidRDefault="004922B8" w:rsidP="004922B8">
            <w:pPr>
              <w:spacing w:before="20" w:after="20"/>
              <w:jc w:val="right"/>
            </w:pPr>
          </w:p>
        </w:tc>
        <w:tc>
          <w:tcPr>
            <w:tcW w:w="723" w:type="pct"/>
            <w:shd w:val="clear" w:color="auto" w:fill="auto"/>
          </w:tcPr>
          <w:p w:rsidR="004922B8" w:rsidRPr="009326AB" w:rsidRDefault="004922B8" w:rsidP="004922B8">
            <w:pPr>
              <w:spacing w:before="20" w:after="20"/>
              <w:jc w:val="right"/>
            </w:pPr>
          </w:p>
        </w:tc>
        <w:tc>
          <w:tcPr>
            <w:tcW w:w="653" w:type="pct"/>
            <w:shd w:val="clear" w:color="auto" w:fill="auto"/>
          </w:tcPr>
          <w:p w:rsidR="004922B8" w:rsidRPr="009326AB" w:rsidRDefault="004922B8" w:rsidP="004922B8">
            <w:pPr>
              <w:spacing w:before="20" w:after="20"/>
              <w:jc w:val="right"/>
            </w:pPr>
          </w:p>
        </w:tc>
      </w:tr>
      <w:tr w:rsidR="004922B8" w:rsidRPr="009326AB" w:rsidTr="00B87C13">
        <w:trPr>
          <w:trHeight w:val="255"/>
        </w:trPr>
        <w:tc>
          <w:tcPr>
            <w:tcW w:w="2200" w:type="pct"/>
            <w:shd w:val="clear" w:color="auto" w:fill="auto"/>
            <w:noWrap/>
            <w:hideMark/>
          </w:tcPr>
          <w:p w:rsidR="004922B8" w:rsidRPr="009326AB" w:rsidRDefault="004922B8" w:rsidP="004922B8">
            <w:pPr>
              <w:spacing w:before="20" w:after="20"/>
            </w:pPr>
            <w:r w:rsidRPr="009326AB">
              <w:rPr>
                <w:b/>
              </w:rPr>
              <w:t>At 30 June 201</w:t>
            </w:r>
            <w:r w:rsidR="00476164">
              <w:rPr>
                <w:b/>
              </w:rPr>
              <w:t>8</w:t>
            </w:r>
          </w:p>
        </w:tc>
        <w:tc>
          <w:tcPr>
            <w:tcW w:w="652" w:type="pct"/>
          </w:tcPr>
          <w:p w:rsidR="004922B8" w:rsidRPr="009326AB" w:rsidRDefault="004922B8" w:rsidP="004922B8">
            <w:pPr>
              <w:spacing w:before="20" w:after="20"/>
              <w:jc w:val="right"/>
            </w:pPr>
          </w:p>
        </w:tc>
        <w:tc>
          <w:tcPr>
            <w:tcW w:w="772" w:type="pct"/>
            <w:shd w:val="clear" w:color="auto" w:fill="auto"/>
            <w:hideMark/>
          </w:tcPr>
          <w:p w:rsidR="004922B8" w:rsidRPr="009326AB" w:rsidRDefault="004922B8" w:rsidP="004922B8">
            <w:pPr>
              <w:spacing w:before="20" w:after="20"/>
              <w:jc w:val="right"/>
            </w:pPr>
          </w:p>
        </w:tc>
        <w:tc>
          <w:tcPr>
            <w:tcW w:w="723" w:type="pct"/>
            <w:shd w:val="clear" w:color="auto" w:fill="auto"/>
            <w:hideMark/>
          </w:tcPr>
          <w:p w:rsidR="004922B8" w:rsidRPr="009326AB" w:rsidRDefault="004922B8" w:rsidP="004922B8">
            <w:pPr>
              <w:spacing w:before="20" w:after="20"/>
              <w:jc w:val="right"/>
            </w:pPr>
          </w:p>
        </w:tc>
        <w:tc>
          <w:tcPr>
            <w:tcW w:w="653" w:type="pct"/>
            <w:shd w:val="clear" w:color="auto" w:fill="auto"/>
            <w:hideMark/>
          </w:tcPr>
          <w:p w:rsidR="004922B8" w:rsidRPr="009326AB" w:rsidRDefault="004922B8" w:rsidP="004922B8">
            <w:pPr>
              <w:spacing w:before="20" w:after="20"/>
              <w:jc w:val="right"/>
            </w:pPr>
          </w:p>
        </w:tc>
      </w:tr>
      <w:tr w:rsidR="004922B8" w:rsidRPr="009326AB" w:rsidTr="00B87C13">
        <w:trPr>
          <w:trHeight w:val="255"/>
        </w:trPr>
        <w:tc>
          <w:tcPr>
            <w:tcW w:w="2200" w:type="pct"/>
            <w:shd w:val="clear" w:color="auto" w:fill="auto"/>
            <w:noWrap/>
            <w:hideMark/>
          </w:tcPr>
          <w:p w:rsidR="004922B8" w:rsidRPr="009326AB" w:rsidRDefault="004922B8" w:rsidP="004922B8">
            <w:pPr>
              <w:spacing w:before="20" w:after="20"/>
            </w:pPr>
            <w:r w:rsidRPr="009326AB">
              <w:t>Receivables from  exchange transactions</w:t>
            </w:r>
          </w:p>
        </w:tc>
        <w:tc>
          <w:tcPr>
            <w:tcW w:w="652" w:type="pct"/>
          </w:tcPr>
          <w:p w:rsidR="004922B8" w:rsidRPr="009326AB" w:rsidRDefault="004922B8" w:rsidP="004922B8">
            <w:pPr>
              <w:spacing w:before="20" w:after="20"/>
              <w:jc w:val="right"/>
            </w:pPr>
            <w:r w:rsidRPr="009326AB">
              <w:t>xxx</w:t>
            </w:r>
          </w:p>
        </w:tc>
        <w:tc>
          <w:tcPr>
            <w:tcW w:w="772" w:type="pct"/>
            <w:shd w:val="clear" w:color="auto" w:fill="auto"/>
            <w:hideMark/>
          </w:tcPr>
          <w:p w:rsidR="004922B8" w:rsidRPr="009326AB" w:rsidRDefault="004922B8" w:rsidP="004922B8">
            <w:pPr>
              <w:spacing w:before="20" w:after="20"/>
              <w:jc w:val="right"/>
            </w:pPr>
            <w:r w:rsidRPr="009326AB">
              <w:t>xxx</w:t>
            </w:r>
          </w:p>
        </w:tc>
        <w:tc>
          <w:tcPr>
            <w:tcW w:w="723" w:type="pct"/>
            <w:shd w:val="clear" w:color="auto" w:fill="auto"/>
            <w:hideMark/>
          </w:tcPr>
          <w:p w:rsidR="004922B8" w:rsidRPr="009326AB" w:rsidRDefault="004922B8" w:rsidP="004922B8">
            <w:pPr>
              <w:spacing w:before="20" w:after="20"/>
              <w:jc w:val="right"/>
            </w:pPr>
            <w:r w:rsidRPr="009326AB">
              <w:t>xxx</w:t>
            </w:r>
          </w:p>
        </w:tc>
        <w:tc>
          <w:tcPr>
            <w:tcW w:w="653" w:type="pct"/>
            <w:shd w:val="clear" w:color="auto" w:fill="auto"/>
            <w:hideMark/>
          </w:tcPr>
          <w:p w:rsidR="004922B8" w:rsidRPr="009326AB" w:rsidRDefault="004922B8" w:rsidP="004922B8">
            <w:pPr>
              <w:spacing w:before="20" w:after="20"/>
              <w:jc w:val="right"/>
            </w:pPr>
            <w:r w:rsidRPr="009326AB">
              <w:t>xxx</w:t>
            </w:r>
          </w:p>
        </w:tc>
      </w:tr>
      <w:tr w:rsidR="004922B8" w:rsidRPr="009326AB" w:rsidTr="00B87C13">
        <w:trPr>
          <w:trHeight w:val="255"/>
        </w:trPr>
        <w:tc>
          <w:tcPr>
            <w:tcW w:w="2200" w:type="pct"/>
            <w:shd w:val="clear" w:color="auto" w:fill="auto"/>
            <w:hideMark/>
          </w:tcPr>
          <w:p w:rsidR="004922B8" w:rsidRPr="009326AB" w:rsidRDefault="004922B8" w:rsidP="004922B8">
            <w:pPr>
              <w:spacing w:before="20" w:after="20"/>
            </w:pPr>
            <w:r w:rsidRPr="009326AB">
              <w:t>Receivables from non  exchange transactions</w:t>
            </w:r>
          </w:p>
        </w:tc>
        <w:tc>
          <w:tcPr>
            <w:tcW w:w="652" w:type="pct"/>
          </w:tcPr>
          <w:p w:rsidR="004922B8" w:rsidRPr="009326AB" w:rsidRDefault="004922B8" w:rsidP="004922B8">
            <w:pPr>
              <w:spacing w:before="20" w:after="20"/>
              <w:jc w:val="right"/>
            </w:pPr>
            <w:r w:rsidRPr="009326AB">
              <w:t>xxx</w:t>
            </w:r>
          </w:p>
        </w:tc>
        <w:tc>
          <w:tcPr>
            <w:tcW w:w="772" w:type="pct"/>
            <w:shd w:val="clear" w:color="auto" w:fill="auto"/>
          </w:tcPr>
          <w:p w:rsidR="004922B8" w:rsidRPr="009326AB" w:rsidRDefault="004922B8" w:rsidP="004922B8">
            <w:pPr>
              <w:spacing w:before="20" w:after="20"/>
              <w:jc w:val="right"/>
            </w:pPr>
            <w:r w:rsidRPr="009326AB">
              <w:t>xxx</w:t>
            </w:r>
          </w:p>
        </w:tc>
        <w:tc>
          <w:tcPr>
            <w:tcW w:w="723" w:type="pct"/>
            <w:shd w:val="clear" w:color="auto" w:fill="auto"/>
          </w:tcPr>
          <w:p w:rsidR="004922B8" w:rsidRPr="009326AB" w:rsidRDefault="004922B8" w:rsidP="004922B8">
            <w:pPr>
              <w:spacing w:before="20" w:after="20"/>
              <w:jc w:val="right"/>
            </w:pPr>
            <w:r w:rsidRPr="009326AB">
              <w:t>xxx</w:t>
            </w:r>
          </w:p>
        </w:tc>
        <w:tc>
          <w:tcPr>
            <w:tcW w:w="653" w:type="pct"/>
            <w:shd w:val="clear" w:color="auto" w:fill="auto"/>
          </w:tcPr>
          <w:p w:rsidR="004922B8" w:rsidRPr="009326AB" w:rsidRDefault="004922B8" w:rsidP="004922B8">
            <w:pPr>
              <w:spacing w:before="20" w:after="20"/>
              <w:jc w:val="right"/>
            </w:pPr>
            <w:r w:rsidRPr="009326AB">
              <w:t>xxx</w:t>
            </w:r>
          </w:p>
        </w:tc>
      </w:tr>
      <w:tr w:rsidR="004922B8" w:rsidRPr="009326AB" w:rsidTr="00B87C13">
        <w:trPr>
          <w:trHeight w:val="255"/>
        </w:trPr>
        <w:tc>
          <w:tcPr>
            <w:tcW w:w="2200" w:type="pct"/>
            <w:shd w:val="clear" w:color="auto" w:fill="auto"/>
            <w:hideMark/>
          </w:tcPr>
          <w:p w:rsidR="004922B8" w:rsidRPr="009326AB" w:rsidRDefault="004922B8" w:rsidP="004922B8">
            <w:pPr>
              <w:spacing w:before="20" w:after="20"/>
            </w:pPr>
            <w:r w:rsidRPr="009326AB">
              <w:t>Bank balances</w:t>
            </w:r>
          </w:p>
        </w:tc>
        <w:tc>
          <w:tcPr>
            <w:tcW w:w="652" w:type="pct"/>
          </w:tcPr>
          <w:p w:rsidR="004922B8" w:rsidRPr="009326AB" w:rsidRDefault="004922B8" w:rsidP="004922B8">
            <w:pPr>
              <w:spacing w:before="20" w:after="20"/>
              <w:jc w:val="right"/>
            </w:pPr>
            <w:r w:rsidRPr="009326AB">
              <w:t>xxx</w:t>
            </w:r>
          </w:p>
        </w:tc>
        <w:tc>
          <w:tcPr>
            <w:tcW w:w="772" w:type="pct"/>
            <w:shd w:val="clear" w:color="auto" w:fill="auto"/>
          </w:tcPr>
          <w:p w:rsidR="004922B8" w:rsidRPr="009326AB" w:rsidRDefault="004922B8" w:rsidP="004922B8">
            <w:pPr>
              <w:spacing w:before="20" w:after="20"/>
              <w:jc w:val="right"/>
            </w:pPr>
            <w:r w:rsidRPr="009326AB">
              <w:t>xxx</w:t>
            </w:r>
          </w:p>
        </w:tc>
        <w:tc>
          <w:tcPr>
            <w:tcW w:w="723" w:type="pct"/>
            <w:shd w:val="clear" w:color="auto" w:fill="auto"/>
          </w:tcPr>
          <w:p w:rsidR="004922B8" w:rsidRPr="009326AB" w:rsidRDefault="004922B8" w:rsidP="004922B8">
            <w:pPr>
              <w:spacing w:before="20" w:after="20"/>
              <w:jc w:val="right"/>
            </w:pPr>
            <w:r w:rsidRPr="009326AB">
              <w:t>xxx</w:t>
            </w:r>
          </w:p>
        </w:tc>
        <w:tc>
          <w:tcPr>
            <w:tcW w:w="653" w:type="pct"/>
            <w:shd w:val="clear" w:color="auto" w:fill="auto"/>
          </w:tcPr>
          <w:p w:rsidR="004922B8" w:rsidRPr="009326AB" w:rsidRDefault="004922B8" w:rsidP="004922B8">
            <w:pPr>
              <w:spacing w:before="20" w:after="20"/>
              <w:jc w:val="right"/>
            </w:pPr>
            <w:r w:rsidRPr="009326AB">
              <w:t>xxx</w:t>
            </w:r>
          </w:p>
        </w:tc>
      </w:tr>
      <w:tr w:rsidR="004922B8" w:rsidRPr="009326AB" w:rsidTr="00B87C13">
        <w:trPr>
          <w:trHeight w:val="255"/>
        </w:trPr>
        <w:tc>
          <w:tcPr>
            <w:tcW w:w="2200" w:type="pct"/>
            <w:shd w:val="clear" w:color="auto" w:fill="auto"/>
            <w:hideMark/>
          </w:tcPr>
          <w:p w:rsidR="004922B8" w:rsidRPr="009326AB" w:rsidRDefault="004922B8" w:rsidP="004922B8">
            <w:pPr>
              <w:spacing w:before="20" w:after="20"/>
              <w:rPr>
                <w:b/>
              </w:rPr>
            </w:pPr>
            <w:r w:rsidRPr="009326AB">
              <w:rPr>
                <w:b/>
              </w:rPr>
              <w:t>Total</w:t>
            </w:r>
          </w:p>
        </w:tc>
        <w:tc>
          <w:tcPr>
            <w:tcW w:w="652" w:type="pct"/>
          </w:tcPr>
          <w:p w:rsidR="004922B8" w:rsidRPr="009326AB" w:rsidRDefault="004922B8" w:rsidP="004922B8">
            <w:pPr>
              <w:spacing w:before="20" w:after="20"/>
              <w:jc w:val="right"/>
              <w:rPr>
                <w:b/>
              </w:rPr>
            </w:pPr>
            <w:r w:rsidRPr="009326AB">
              <w:rPr>
                <w:b/>
              </w:rPr>
              <w:t>xxx</w:t>
            </w:r>
          </w:p>
        </w:tc>
        <w:tc>
          <w:tcPr>
            <w:tcW w:w="772" w:type="pct"/>
            <w:shd w:val="clear" w:color="auto" w:fill="auto"/>
            <w:hideMark/>
          </w:tcPr>
          <w:p w:rsidR="004922B8" w:rsidRPr="009326AB" w:rsidRDefault="004922B8" w:rsidP="004922B8">
            <w:pPr>
              <w:spacing w:before="20" w:after="20"/>
              <w:jc w:val="right"/>
              <w:rPr>
                <w:b/>
              </w:rPr>
            </w:pPr>
            <w:r w:rsidRPr="009326AB">
              <w:rPr>
                <w:b/>
              </w:rPr>
              <w:t>xxx</w:t>
            </w:r>
          </w:p>
        </w:tc>
        <w:tc>
          <w:tcPr>
            <w:tcW w:w="723" w:type="pct"/>
            <w:shd w:val="clear" w:color="auto" w:fill="auto"/>
            <w:hideMark/>
          </w:tcPr>
          <w:p w:rsidR="004922B8" w:rsidRPr="009326AB" w:rsidRDefault="004922B8" w:rsidP="004922B8">
            <w:pPr>
              <w:spacing w:before="20" w:after="20"/>
              <w:jc w:val="right"/>
              <w:rPr>
                <w:b/>
              </w:rPr>
            </w:pPr>
            <w:r w:rsidRPr="009326AB">
              <w:rPr>
                <w:b/>
              </w:rPr>
              <w:t>xxx</w:t>
            </w:r>
          </w:p>
        </w:tc>
        <w:tc>
          <w:tcPr>
            <w:tcW w:w="653" w:type="pct"/>
            <w:shd w:val="clear" w:color="auto" w:fill="auto"/>
            <w:hideMark/>
          </w:tcPr>
          <w:p w:rsidR="004922B8" w:rsidRPr="009326AB" w:rsidRDefault="004922B8" w:rsidP="004922B8">
            <w:pPr>
              <w:spacing w:before="20" w:after="20"/>
              <w:jc w:val="right"/>
              <w:rPr>
                <w:b/>
              </w:rPr>
            </w:pPr>
            <w:r w:rsidRPr="009326AB">
              <w:rPr>
                <w:b/>
              </w:rPr>
              <w:t>xxx</w:t>
            </w:r>
          </w:p>
        </w:tc>
      </w:tr>
    </w:tbl>
    <w:p w:rsidR="004922B8" w:rsidRPr="009326AB" w:rsidRDefault="004922B8" w:rsidP="004922B8">
      <w:pPr>
        <w:spacing w:after="240"/>
        <w:rPr>
          <w:b/>
          <w:i/>
          <w:color w:val="FF0000"/>
        </w:rPr>
      </w:pPr>
      <w:r w:rsidRPr="009326AB">
        <w:rPr>
          <w:b/>
          <w:i/>
          <w:color w:val="FF0000"/>
        </w:rPr>
        <w:t>(NB: The totals column should tie to the individual elements of credit risk disclosed in the entity’s statement of financial position)</w:t>
      </w:r>
    </w:p>
    <w:p w:rsidR="004922B8" w:rsidRDefault="004922B8" w:rsidP="004922B8">
      <w:pPr>
        <w:pageBreakBefore/>
        <w:autoSpaceDE/>
        <w:autoSpaceDN/>
        <w:spacing w:after="240"/>
        <w:rPr>
          <w:b/>
        </w:rPr>
      </w:pPr>
      <w:r w:rsidRPr="00EA2D40">
        <w:rPr>
          <w:b/>
        </w:rPr>
        <w:lastRenderedPageBreak/>
        <w:t>SUMMARY OF SIGNIFICANT ACCOUNTING POLICIES</w:t>
      </w:r>
      <w:r>
        <w:rPr>
          <w:b/>
        </w:rPr>
        <w:t xml:space="preserve"> (CONTINUED)</w:t>
      </w:r>
    </w:p>
    <w:p w:rsidR="004922B8" w:rsidRPr="009326AB" w:rsidRDefault="004922B8" w:rsidP="004922B8">
      <w:pPr>
        <w:spacing w:after="240"/>
        <w:jc w:val="both"/>
      </w:pPr>
      <w:r w:rsidRPr="009326AB">
        <w:t xml:space="preserve">The customers under the fully performing category are paying their debts as they continue trading. The credit risk associated with these receivables is minimal and the allowance for uncollectible amounts that the </w:t>
      </w:r>
      <w:r w:rsidR="000376DE">
        <w:t>entity</w:t>
      </w:r>
      <w:r w:rsidRPr="009326AB">
        <w:t xml:space="preserve"> has recognised in the financial statements is considered adequate to cover any potentially irrecoverable amounts.</w:t>
      </w:r>
    </w:p>
    <w:p w:rsidR="004922B8" w:rsidRPr="009326AB" w:rsidRDefault="004922B8" w:rsidP="004922B8">
      <w:pPr>
        <w:tabs>
          <w:tab w:val="left" w:pos="720"/>
          <w:tab w:val="decimal" w:pos="7020"/>
          <w:tab w:val="decimal" w:pos="8460"/>
        </w:tabs>
        <w:spacing w:after="240"/>
        <w:jc w:val="both"/>
      </w:pPr>
      <w:r w:rsidRPr="009326AB">
        <w:t>The entity has significant concentration of credit risk on amounts due from</w:t>
      </w:r>
      <w:r w:rsidRPr="005B0D2E">
        <w:rPr>
          <w:color w:val="FF0000"/>
        </w:rPr>
        <w:t xml:space="preserve"> xxxx</w:t>
      </w:r>
    </w:p>
    <w:p w:rsidR="004922B8" w:rsidRPr="009326AB" w:rsidRDefault="004922B8" w:rsidP="004922B8">
      <w:pPr>
        <w:tabs>
          <w:tab w:val="left" w:pos="720"/>
          <w:tab w:val="decimal" w:pos="7020"/>
          <w:tab w:val="decimal" w:pos="8460"/>
        </w:tabs>
        <w:spacing w:after="240"/>
        <w:jc w:val="both"/>
      </w:pPr>
      <w:r w:rsidRPr="009326AB">
        <w:t xml:space="preserve">The board of trustees sets the Fund’s credit policies and objectives and lays down parameters within which the various aspects of credit risk management are operated. </w:t>
      </w:r>
    </w:p>
    <w:p w:rsidR="004922B8" w:rsidRPr="009326AB" w:rsidRDefault="004922B8" w:rsidP="004922B8">
      <w:pPr>
        <w:pStyle w:val="ListParagraph"/>
        <w:numPr>
          <w:ilvl w:val="0"/>
          <w:numId w:val="27"/>
        </w:numPr>
        <w:spacing w:after="240"/>
        <w:rPr>
          <w:b/>
        </w:rPr>
      </w:pPr>
      <w:r w:rsidRPr="009326AB">
        <w:rPr>
          <w:b/>
        </w:rPr>
        <w:t>Liquidity risk management</w:t>
      </w:r>
    </w:p>
    <w:p w:rsidR="004922B8" w:rsidRPr="009326AB" w:rsidRDefault="004922B8" w:rsidP="004922B8">
      <w:pPr>
        <w:tabs>
          <w:tab w:val="left" w:pos="720"/>
          <w:tab w:val="decimal" w:pos="5220"/>
          <w:tab w:val="decimal" w:pos="7200"/>
          <w:tab w:val="decimal" w:pos="8640"/>
        </w:tabs>
        <w:spacing w:after="240"/>
        <w:jc w:val="both"/>
      </w:pPr>
      <w:r w:rsidRPr="009326AB">
        <w:t>Ultimate responsibility for liquidity risk management rests with the Fund Administrator, who has built an appropriate liquidity risk management framework for the management of the entity’s short, medium and long-term funding and liquidity management requirements. The entity manages liquidity risk through continuous monitoring of forecasts and actual cash flows.</w:t>
      </w:r>
    </w:p>
    <w:p w:rsidR="004922B8" w:rsidRPr="009326AB" w:rsidRDefault="004922B8" w:rsidP="004922B8">
      <w:pPr>
        <w:tabs>
          <w:tab w:val="left" w:pos="720"/>
        </w:tabs>
        <w:spacing w:after="240"/>
        <w:jc w:val="both"/>
      </w:pPr>
      <w:r w:rsidRPr="009326AB">
        <w:t>The table below represents cash flows payable by the Fund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tbl>
      <w:tblPr>
        <w:tblW w:w="489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511"/>
        <w:gridCol w:w="1406"/>
        <w:gridCol w:w="1187"/>
        <w:gridCol w:w="1611"/>
      </w:tblGrid>
      <w:tr w:rsidR="004922B8" w:rsidRPr="009326AB" w:rsidTr="005B0D2E">
        <w:trPr>
          <w:trHeight w:val="263"/>
        </w:trPr>
        <w:tc>
          <w:tcPr>
            <w:tcW w:w="1846" w:type="pct"/>
            <w:shd w:val="clear" w:color="auto" w:fill="0070C0"/>
            <w:noWrap/>
            <w:vAlign w:val="bottom"/>
            <w:hideMark/>
          </w:tcPr>
          <w:p w:rsidR="004922B8" w:rsidRPr="009326AB" w:rsidRDefault="004922B8" w:rsidP="004922B8">
            <w:pPr>
              <w:spacing w:before="60" w:after="60"/>
            </w:pPr>
          </w:p>
        </w:tc>
        <w:tc>
          <w:tcPr>
            <w:tcW w:w="834" w:type="pct"/>
            <w:shd w:val="clear" w:color="auto" w:fill="0070C0"/>
            <w:hideMark/>
          </w:tcPr>
          <w:p w:rsidR="004922B8" w:rsidRPr="009326AB" w:rsidRDefault="004922B8" w:rsidP="004922B8">
            <w:pPr>
              <w:spacing w:before="60" w:after="60"/>
              <w:jc w:val="right"/>
              <w:rPr>
                <w:b/>
              </w:rPr>
            </w:pPr>
            <w:r w:rsidRPr="009326AB">
              <w:rPr>
                <w:b/>
              </w:rPr>
              <w:t>Less than 1 month</w:t>
            </w:r>
          </w:p>
        </w:tc>
        <w:tc>
          <w:tcPr>
            <w:tcW w:w="776" w:type="pct"/>
            <w:shd w:val="clear" w:color="auto" w:fill="0070C0"/>
            <w:hideMark/>
          </w:tcPr>
          <w:p w:rsidR="004922B8" w:rsidRPr="009326AB" w:rsidRDefault="004922B8" w:rsidP="004922B8">
            <w:pPr>
              <w:spacing w:before="60" w:after="60"/>
              <w:jc w:val="right"/>
              <w:rPr>
                <w:b/>
              </w:rPr>
            </w:pPr>
            <w:r w:rsidRPr="009326AB">
              <w:rPr>
                <w:b/>
              </w:rPr>
              <w:t>Between 1-3 months</w:t>
            </w:r>
          </w:p>
        </w:tc>
        <w:tc>
          <w:tcPr>
            <w:tcW w:w="655" w:type="pct"/>
            <w:shd w:val="clear" w:color="auto" w:fill="0070C0"/>
            <w:hideMark/>
          </w:tcPr>
          <w:p w:rsidR="004922B8" w:rsidRPr="009326AB" w:rsidRDefault="004922B8" w:rsidP="004922B8">
            <w:pPr>
              <w:spacing w:before="60" w:after="60"/>
              <w:jc w:val="right"/>
              <w:rPr>
                <w:b/>
              </w:rPr>
            </w:pPr>
            <w:r w:rsidRPr="009326AB">
              <w:rPr>
                <w:b/>
              </w:rPr>
              <w:t>Over 5 months</w:t>
            </w:r>
          </w:p>
        </w:tc>
        <w:tc>
          <w:tcPr>
            <w:tcW w:w="889" w:type="pct"/>
            <w:shd w:val="clear" w:color="auto" w:fill="0070C0"/>
            <w:hideMark/>
          </w:tcPr>
          <w:p w:rsidR="004922B8" w:rsidRPr="009326AB" w:rsidRDefault="004922B8" w:rsidP="004922B8">
            <w:pPr>
              <w:spacing w:before="60" w:after="60"/>
              <w:jc w:val="right"/>
              <w:rPr>
                <w:b/>
              </w:rPr>
            </w:pPr>
            <w:r w:rsidRPr="009326AB">
              <w:rPr>
                <w:b/>
              </w:rPr>
              <w:t>Total</w:t>
            </w:r>
          </w:p>
        </w:tc>
      </w:tr>
      <w:tr w:rsidR="004922B8" w:rsidRPr="009326AB" w:rsidTr="005B0D2E">
        <w:trPr>
          <w:trHeight w:val="363"/>
        </w:trPr>
        <w:tc>
          <w:tcPr>
            <w:tcW w:w="1846" w:type="pct"/>
            <w:shd w:val="clear" w:color="auto" w:fill="0070C0"/>
            <w:hideMark/>
          </w:tcPr>
          <w:p w:rsidR="004922B8" w:rsidRPr="009326AB" w:rsidRDefault="004922B8" w:rsidP="004922B8">
            <w:pPr>
              <w:spacing w:before="60" w:after="60"/>
            </w:pPr>
          </w:p>
        </w:tc>
        <w:tc>
          <w:tcPr>
            <w:tcW w:w="834" w:type="pct"/>
            <w:shd w:val="clear" w:color="auto" w:fill="0070C0"/>
            <w:hideMark/>
          </w:tcPr>
          <w:p w:rsidR="004922B8" w:rsidRPr="009326AB" w:rsidRDefault="004922B8" w:rsidP="004922B8">
            <w:pPr>
              <w:spacing w:before="60" w:after="60"/>
              <w:jc w:val="right"/>
              <w:rPr>
                <w:b/>
              </w:rPr>
            </w:pPr>
            <w:r>
              <w:rPr>
                <w:b/>
              </w:rPr>
              <w:t>KShs</w:t>
            </w:r>
          </w:p>
        </w:tc>
        <w:tc>
          <w:tcPr>
            <w:tcW w:w="776" w:type="pct"/>
            <w:shd w:val="clear" w:color="auto" w:fill="0070C0"/>
            <w:hideMark/>
          </w:tcPr>
          <w:p w:rsidR="004922B8" w:rsidRPr="009326AB" w:rsidRDefault="004922B8" w:rsidP="004922B8">
            <w:pPr>
              <w:spacing w:before="60" w:after="60"/>
              <w:jc w:val="right"/>
              <w:rPr>
                <w:b/>
              </w:rPr>
            </w:pPr>
            <w:r>
              <w:rPr>
                <w:b/>
              </w:rPr>
              <w:t>KShs</w:t>
            </w:r>
          </w:p>
        </w:tc>
        <w:tc>
          <w:tcPr>
            <w:tcW w:w="655" w:type="pct"/>
            <w:shd w:val="clear" w:color="auto" w:fill="0070C0"/>
            <w:hideMark/>
          </w:tcPr>
          <w:p w:rsidR="004922B8" w:rsidRPr="009326AB" w:rsidRDefault="004922B8" w:rsidP="004922B8">
            <w:pPr>
              <w:spacing w:before="60" w:after="60"/>
              <w:jc w:val="right"/>
              <w:rPr>
                <w:b/>
              </w:rPr>
            </w:pPr>
            <w:r>
              <w:rPr>
                <w:b/>
              </w:rPr>
              <w:t>KShs</w:t>
            </w:r>
          </w:p>
        </w:tc>
        <w:tc>
          <w:tcPr>
            <w:tcW w:w="889" w:type="pct"/>
            <w:shd w:val="clear" w:color="auto" w:fill="0070C0"/>
            <w:hideMark/>
          </w:tcPr>
          <w:p w:rsidR="004922B8" w:rsidRPr="009326AB" w:rsidRDefault="004922B8" w:rsidP="004922B8">
            <w:pPr>
              <w:spacing w:before="60" w:after="60"/>
              <w:jc w:val="right"/>
              <w:rPr>
                <w:b/>
              </w:rPr>
            </w:pPr>
            <w:r>
              <w:rPr>
                <w:b/>
              </w:rPr>
              <w:t>KShs</w:t>
            </w:r>
          </w:p>
        </w:tc>
      </w:tr>
      <w:tr w:rsidR="004922B8" w:rsidRPr="009326AB" w:rsidTr="005B0D2E">
        <w:trPr>
          <w:trHeight w:val="263"/>
        </w:trPr>
        <w:tc>
          <w:tcPr>
            <w:tcW w:w="1846" w:type="pct"/>
            <w:shd w:val="clear" w:color="auto" w:fill="auto"/>
            <w:noWrap/>
            <w:vAlign w:val="bottom"/>
            <w:hideMark/>
          </w:tcPr>
          <w:p w:rsidR="004922B8" w:rsidRPr="009326AB" w:rsidRDefault="005B0D2E" w:rsidP="004922B8">
            <w:pPr>
              <w:spacing w:before="60" w:after="60"/>
              <w:rPr>
                <w:b/>
              </w:rPr>
            </w:pPr>
            <w:r>
              <w:rPr>
                <w:b/>
              </w:rPr>
              <w:t>At 30 June 2019</w:t>
            </w:r>
          </w:p>
        </w:tc>
        <w:tc>
          <w:tcPr>
            <w:tcW w:w="834" w:type="pct"/>
            <w:shd w:val="clear" w:color="auto" w:fill="auto"/>
            <w:noWrap/>
            <w:hideMark/>
          </w:tcPr>
          <w:p w:rsidR="004922B8" w:rsidRPr="009326AB" w:rsidRDefault="004922B8" w:rsidP="004922B8">
            <w:pPr>
              <w:spacing w:before="60" w:after="60"/>
              <w:jc w:val="right"/>
            </w:pPr>
          </w:p>
        </w:tc>
        <w:tc>
          <w:tcPr>
            <w:tcW w:w="776" w:type="pct"/>
            <w:shd w:val="clear" w:color="auto" w:fill="auto"/>
            <w:noWrap/>
            <w:hideMark/>
          </w:tcPr>
          <w:p w:rsidR="004922B8" w:rsidRPr="009326AB" w:rsidRDefault="004922B8" w:rsidP="004922B8">
            <w:pPr>
              <w:spacing w:before="60" w:after="60"/>
              <w:jc w:val="right"/>
            </w:pPr>
          </w:p>
        </w:tc>
        <w:tc>
          <w:tcPr>
            <w:tcW w:w="655" w:type="pct"/>
            <w:shd w:val="clear" w:color="auto" w:fill="auto"/>
            <w:noWrap/>
            <w:hideMark/>
          </w:tcPr>
          <w:p w:rsidR="004922B8" w:rsidRPr="009326AB" w:rsidRDefault="004922B8" w:rsidP="004922B8">
            <w:pPr>
              <w:spacing w:before="60" w:after="60"/>
              <w:jc w:val="right"/>
            </w:pPr>
          </w:p>
        </w:tc>
        <w:tc>
          <w:tcPr>
            <w:tcW w:w="889" w:type="pct"/>
            <w:shd w:val="clear" w:color="auto" w:fill="auto"/>
            <w:hideMark/>
          </w:tcPr>
          <w:p w:rsidR="004922B8" w:rsidRPr="009326AB" w:rsidRDefault="004922B8" w:rsidP="004922B8">
            <w:pPr>
              <w:spacing w:before="60" w:after="60"/>
              <w:jc w:val="right"/>
            </w:pPr>
          </w:p>
        </w:tc>
      </w:tr>
      <w:tr w:rsidR="004922B8" w:rsidRPr="009326AB" w:rsidTr="005B0D2E">
        <w:trPr>
          <w:trHeight w:val="90"/>
        </w:trPr>
        <w:tc>
          <w:tcPr>
            <w:tcW w:w="1846" w:type="pct"/>
            <w:shd w:val="clear" w:color="auto" w:fill="auto"/>
            <w:hideMark/>
          </w:tcPr>
          <w:p w:rsidR="004922B8" w:rsidRPr="009326AB" w:rsidRDefault="004922B8" w:rsidP="004922B8">
            <w:pPr>
              <w:spacing w:before="60" w:after="60"/>
            </w:pPr>
            <w:r w:rsidRPr="009326AB">
              <w:t>Trade payables</w:t>
            </w:r>
          </w:p>
        </w:tc>
        <w:tc>
          <w:tcPr>
            <w:tcW w:w="834" w:type="pct"/>
            <w:shd w:val="clear" w:color="auto" w:fill="auto"/>
          </w:tcPr>
          <w:p w:rsidR="004922B8" w:rsidRPr="009326AB" w:rsidRDefault="004922B8" w:rsidP="004922B8">
            <w:pPr>
              <w:spacing w:before="60" w:after="60"/>
              <w:jc w:val="right"/>
            </w:pPr>
            <w:r w:rsidRPr="009326AB">
              <w:t>xxx</w:t>
            </w:r>
          </w:p>
        </w:tc>
        <w:tc>
          <w:tcPr>
            <w:tcW w:w="776" w:type="pct"/>
            <w:shd w:val="clear" w:color="auto" w:fill="auto"/>
          </w:tcPr>
          <w:p w:rsidR="004922B8" w:rsidRPr="009326AB" w:rsidRDefault="004922B8" w:rsidP="004922B8">
            <w:pPr>
              <w:spacing w:before="60" w:after="60"/>
              <w:jc w:val="right"/>
            </w:pPr>
            <w:r w:rsidRPr="009326AB">
              <w:t>xxx</w:t>
            </w:r>
          </w:p>
        </w:tc>
        <w:tc>
          <w:tcPr>
            <w:tcW w:w="655" w:type="pct"/>
            <w:shd w:val="clear" w:color="auto" w:fill="auto"/>
          </w:tcPr>
          <w:p w:rsidR="004922B8" w:rsidRPr="009326AB" w:rsidRDefault="004922B8" w:rsidP="004922B8">
            <w:pPr>
              <w:spacing w:before="60" w:after="60"/>
              <w:jc w:val="right"/>
            </w:pPr>
            <w:r w:rsidRPr="009326AB">
              <w:t>xxx</w:t>
            </w:r>
          </w:p>
        </w:tc>
        <w:tc>
          <w:tcPr>
            <w:tcW w:w="889" w:type="pct"/>
            <w:shd w:val="clear" w:color="auto" w:fill="auto"/>
            <w:noWrap/>
          </w:tcPr>
          <w:p w:rsidR="004922B8" w:rsidRPr="009326AB" w:rsidRDefault="004922B8" w:rsidP="004922B8">
            <w:pPr>
              <w:spacing w:before="60" w:after="60"/>
              <w:jc w:val="right"/>
            </w:pPr>
            <w:r w:rsidRPr="009326AB">
              <w:t>xxx</w:t>
            </w:r>
          </w:p>
        </w:tc>
      </w:tr>
      <w:tr w:rsidR="004922B8" w:rsidRPr="009326AB" w:rsidTr="005B0D2E">
        <w:trPr>
          <w:trHeight w:val="90"/>
        </w:trPr>
        <w:tc>
          <w:tcPr>
            <w:tcW w:w="1846" w:type="pct"/>
            <w:shd w:val="clear" w:color="auto" w:fill="auto"/>
            <w:hideMark/>
          </w:tcPr>
          <w:p w:rsidR="004922B8" w:rsidRPr="009326AB" w:rsidRDefault="004922B8" w:rsidP="004922B8">
            <w:pPr>
              <w:spacing w:before="60" w:after="60"/>
            </w:pPr>
            <w:r w:rsidRPr="009326AB">
              <w:t>Current portion of borrowings</w:t>
            </w:r>
          </w:p>
        </w:tc>
        <w:tc>
          <w:tcPr>
            <w:tcW w:w="834" w:type="pct"/>
            <w:shd w:val="clear" w:color="auto" w:fill="auto"/>
          </w:tcPr>
          <w:p w:rsidR="004922B8" w:rsidRPr="009326AB" w:rsidRDefault="004922B8" w:rsidP="004922B8">
            <w:pPr>
              <w:spacing w:before="60" w:after="60"/>
              <w:jc w:val="right"/>
            </w:pPr>
            <w:r w:rsidRPr="009326AB">
              <w:t>xxx</w:t>
            </w:r>
          </w:p>
        </w:tc>
        <w:tc>
          <w:tcPr>
            <w:tcW w:w="776" w:type="pct"/>
            <w:shd w:val="clear" w:color="auto" w:fill="auto"/>
          </w:tcPr>
          <w:p w:rsidR="004922B8" w:rsidRPr="009326AB" w:rsidRDefault="004922B8" w:rsidP="004922B8">
            <w:pPr>
              <w:spacing w:before="60" w:after="60"/>
              <w:jc w:val="right"/>
            </w:pPr>
            <w:r w:rsidRPr="009326AB">
              <w:t>xxx</w:t>
            </w:r>
          </w:p>
        </w:tc>
        <w:tc>
          <w:tcPr>
            <w:tcW w:w="655" w:type="pct"/>
            <w:shd w:val="clear" w:color="auto" w:fill="auto"/>
          </w:tcPr>
          <w:p w:rsidR="004922B8" w:rsidRPr="009326AB" w:rsidRDefault="004922B8" w:rsidP="004922B8">
            <w:pPr>
              <w:spacing w:before="60" w:after="60"/>
              <w:jc w:val="right"/>
            </w:pPr>
            <w:r w:rsidRPr="009326AB">
              <w:t>xxx</w:t>
            </w:r>
          </w:p>
        </w:tc>
        <w:tc>
          <w:tcPr>
            <w:tcW w:w="889" w:type="pct"/>
            <w:shd w:val="clear" w:color="auto" w:fill="auto"/>
            <w:noWrap/>
          </w:tcPr>
          <w:p w:rsidR="004922B8" w:rsidRPr="009326AB" w:rsidRDefault="004922B8" w:rsidP="004922B8">
            <w:pPr>
              <w:spacing w:before="60" w:after="60"/>
              <w:jc w:val="right"/>
            </w:pPr>
            <w:r w:rsidRPr="009326AB">
              <w:t>xxx</w:t>
            </w:r>
          </w:p>
        </w:tc>
      </w:tr>
      <w:tr w:rsidR="004922B8" w:rsidRPr="009326AB" w:rsidTr="005B0D2E">
        <w:trPr>
          <w:trHeight w:val="90"/>
        </w:trPr>
        <w:tc>
          <w:tcPr>
            <w:tcW w:w="1846" w:type="pct"/>
            <w:shd w:val="clear" w:color="auto" w:fill="auto"/>
            <w:hideMark/>
          </w:tcPr>
          <w:p w:rsidR="004922B8" w:rsidRPr="009326AB" w:rsidRDefault="004922B8" w:rsidP="004922B8">
            <w:pPr>
              <w:spacing w:before="60" w:after="60"/>
            </w:pPr>
            <w:r w:rsidRPr="009326AB">
              <w:t>Provisions</w:t>
            </w:r>
          </w:p>
        </w:tc>
        <w:tc>
          <w:tcPr>
            <w:tcW w:w="834" w:type="pct"/>
            <w:shd w:val="clear" w:color="auto" w:fill="auto"/>
          </w:tcPr>
          <w:p w:rsidR="004922B8" w:rsidRPr="009326AB" w:rsidRDefault="004922B8" w:rsidP="004922B8">
            <w:pPr>
              <w:spacing w:before="60" w:after="60"/>
              <w:jc w:val="right"/>
            </w:pPr>
            <w:r w:rsidRPr="009326AB">
              <w:t>xxx</w:t>
            </w:r>
          </w:p>
        </w:tc>
        <w:tc>
          <w:tcPr>
            <w:tcW w:w="776" w:type="pct"/>
            <w:shd w:val="clear" w:color="auto" w:fill="auto"/>
          </w:tcPr>
          <w:p w:rsidR="004922B8" w:rsidRPr="009326AB" w:rsidRDefault="004922B8" w:rsidP="004922B8">
            <w:pPr>
              <w:spacing w:before="60" w:after="60"/>
              <w:jc w:val="right"/>
            </w:pPr>
            <w:r w:rsidRPr="009326AB">
              <w:t>xxx</w:t>
            </w:r>
          </w:p>
        </w:tc>
        <w:tc>
          <w:tcPr>
            <w:tcW w:w="655" w:type="pct"/>
            <w:shd w:val="clear" w:color="auto" w:fill="auto"/>
          </w:tcPr>
          <w:p w:rsidR="004922B8" w:rsidRPr="009326AB" w:rsidRDefault="004922B8" w:rsidP="004922B8">
            <w:pPr>
              <w:spacing w:before="60" w:after="60"/>
              <w:jc w:val="right"/>
            </w:pPr>
            <w:r w:rsidRPr="009326AB">
              <w:t>xxx</w:t>
            </w:r>
          </w:p>
        </w:tc>
        <w:tc>
          <w:tcPr>
            <w:tcW w:w="889" w:type="pct"/>
            <w:shd w:val="clear" w:color="auto" w:fill="auto"/>
            <w:noWrap/>
          </w:tcPr>
          <w:p w:rsidR="004922B8" w:rsidRPr="009326AB" w:rsidRDefault="004922B8" w:rsidP="004922B8">
            <w:pPr>
              <w:spacing w:before="60" w:after="60"/>
              <w:jc w:val="right"/>
            </w:pPr>
            <w:r w:rsidRPr="009326AB">
              <w:t>xxx</w:t>
            </w:r>
          </w:p>
        </w:tc>
      </w:tr>
      <w:tr w:rsidR="004922B8" w:rsidRPr="009326AB" w:rsidTr="005B0D2E">
        <w:trPr>
          <w:trHeight w:val="90"/>
        </w:trPr>
        <w:tc>
          <w:tcPr>
            <w:tcW w:w="1846" w:type="pct"/>
            <w:shd w:val="clear" w:color="auto" w:fill="auto"/>
            <w:hideMark/>
          </w:tcPr>
          <w:p w:rsidR="004922B8" w:rsidRPr="009326AB" w:rsidRDefault="004922B8" w:rsidP="004922B8">
            <w:pPr>
              <w:spacing w:before="60" w:after="60"/>
            </w:pPr>
            <w:r w:rsidRPr="009326AB">
              <w:t>Employee benefit obligation</w:t>
            </w:r>
          </w:p>
        </w:tc>
        <w:tc>
          <w:tcPr>
            <w:tcW w:w="834" w:type="pct"/>
            <w:shd w:val="clear" w:color="auto" w:fill="auto"/>
            <w:hideMark/>
          </w:tcPr>
          <w:p w:rsidR="004922B8" w:rsidRPr="009326AB" w:rsidRDefault="004922B8" w:rsidP="004922B8">
            <w:pPr>
              <w:spacing w:before="60" w:after="60"/>
              <w:jc w:val="right"/>
            </w:pPr>
            <w:r w:rsidRPr="009326AB">
              <w:t>xxx</w:t>
            </w:r>
          </w:p>
        </w:tc>
        <w:tc>
          <w:tcPr>
            <w:tcW w:w="776" w:type="pct"/>
            <w:shd w:val="clear" w:color="auto" w:fill="auto"/>
            <w:hideMark/>
          </w:tcPr>
          <w:p w:rsidR="004922B8" w:rsidRPr="009326AB" w:rsidRDefault="004922B8" w:rsidP="004922B8">
            <w:pPr>
              <w:spacing w:before="60" w:after="60"/>
              <w:jc w:val="right"/>
            </w:pPr>
            <w:r w:rsidRPr="009326AB">
              <w:t>xxx</w:t>
            </w:r>
          </w:p>
        </w:tc>
        <w:tc>
          <w:tcPr>
            <w:tcW w:w="655" w:type="pct"/>
            <w:shd w:val="clear" w:color="auto" w:fill="auto"/>
            <w:hideMark/>
          </w:tcPr>
          <w:p w:rsidR="004922B8" w:rsidRPr="009326AB" w:rsidRDefault="004922B8" w:rsidP="004922B8">
            <w:pPr>
              <w:spacing w:before="60" w:after="60"/>
              <w:jc w:val="right"/>
            </w:pPr>
            <w:r w:rsidRPr="009326AB">
              <w:t>xxx</w:t>
            </w:r>
          </w:p>
        </w:tc>
        <w:tc>
          <w:tcPr>
            <w:tcW w:w="889" w:type="pct"/>
            <w:shd w:val="clear" w:color="auto" w:fill="auto"/>
            <w:hideMark/>
          </w:tcPr>
          <w:p w:rsidR="004922B8" w:rsidRPr="009326AB" w:rsidRDefault="004922B8" w:rsidP="004922B8">
            <w:pPr>
              <w:spacing w:before="60" w:after="60"/>
              <w:jc w:val="right"/>
            </w:pPr>
            <w:r w:rsidRPr="009326AB">
              <w:t>xxx</w:t>
            </w:r>
          </w:p>
        </w:tc>
      </w:tr>
      <w:tr w:rsidR="004922B8" w:rsidRPr="009326AB" w:rsidTr="005B0D2E">
        <w:trPr>
          <w:trHeight w:val="90"/>
        </w:trPr>
        <w:tc>
          <w:tcPr>
            <w:tcW w:w="1846" w:type="pct"/>
            <w:shd w:val="clear" w:color="auto" w:fill="auto"/>
            <w:hideMark/>
          </w:tcPr>
          <w:p w:rsidR="004922B8" w:rsidRPr="009326AB" w:rsidRDefault="004922B8" w:rsidP="004922B8">
            <w:pPr>
              <w:spacing w:before="60" w:after="60"/>
              <w:rPr>
                <w:b/>
              </w:rPr>
            </w:pPr>
            <w:r w:rsidRPr="009326AB">
              <w:rPr>
                <w:b/>
              </w:rPr>
              <w:t>Total</w:t>
            </w:r>
          </w:p>
        </w:tc>
        <w:tc>
          <w:tcPr>
            <w:tcW w:w="834" w:type="pct"/>
            <w:shd w:val="clear" w:color="auto" w:fill="auto"/>
            <w:hideMark/>
          </w:tcPr>
          <w:p w:rsidR="004922B8" w:rsidRPr="009326AB" w:rsidRDefault="004922B8" w:rsidP="004922B8">
            <w:pPr>
              <w:spacing w:before="60" w:after="60"/>
              <w:jc w:val="right"/>
              <w:rPr>
                <w:b/>
              </w:rPr>
            </w:pPr>
            <w:r w:rsidRPr="009326AB">
              <w:rPr>
                <w:b/>
              </w:rPr>
              <w:t>xxx</w:t>
            </w:r>
          </w:p>
        </w:tc>
        <w:tc>
          <w:tcPr>
            <w:tcW w:w="776" w:type="pct"/>
            <w:shd w:val="clear" w:color="auto" w:fill="auto"/>
            <w:hideMark/>
          </w:tcPr>
          <w:p w:rsidR="004922B8" w:rsidRPr="009326AB" w:rsidRDefault="004922B8" w:rsidP="004922B8">
            <w:pPr>
              <w:spacing w:before="60" w:after="60"/>
              <w:jc w:val="right"/>
              <w:rPr>
                <w:b/>
              </w:rPr>
            </w:pPr>
            <w:r w:rsidRPr="009326AB">
              <w:rPr>
                <w:b/>
              </w:rPr>
              <w:t>xxx</w:t>
            </w:r>
          </w:p>
        </w:tc>
        <w:tc>
          <w:tcPr>
            <w:tcW w:w="655" w:type="pct"/>
            <w:shd w:val="clear" w:color="auto" w:fill="auto"/>
            <w:hideMark/>
          </w:tcPr>
          <w:p w:rsidR="004922B8" w:rsidRPr="009326AB" w:rsidRDefault="004922B8" w:rsidP="004922B8">
            <w:pPr>
              <w:spacing w:before="60" w:after="60"/>
              <w:jc w:val="right"/>
              <w:rPr>
                <w:b/>
              </w:rPr>
            </w:pPr>
            <w:r w:rsidRPr="009326AB">
              <w:rPr>
                <w:b/>
              </w:rPr>
              <w:t>xxx</w:t>
            </w:r>
          </w:p>
        </w:tc>
        <w:tc>
          <w:tcPr>
            <w:tcW w:w="889" w:type="pct"/>
            <w:shd w:val="clear" w:color="auto" w:fill="auto"/>
            <w:hideMark/>
          </w:tcPr>
          <w:p w:rsidR="004922B8" w:rsidRPr="009326AB" w:rsidRDefault="004922B8" w:rsidP="004922B8">
            <w:pPr>
              <w:spacing w:before="60" w:after="60"/>
              <w:jc w:val="right"/>
              <w:rPr>
                <w:b/>
              </w:rPr>
            </w:pPr>
            <w:r w:rsidRPr="009326AB">
              <w:rPr>
                <w:b/>
              </w:rPr>
              <w:t>xxx</w:t>
            </w:r>
          </w:p>
        </w:tc>
      </w:tr>
      <w:tr w:rsidR="004922B8" w:rsidRPr="009326AB" w:rsidTr="005B0D2E">
        <w:trPr>
          <w:trHeight w:val="250"/>
        </w:trPr>
        <w:tc>
          <w:tcPr>
            <w:tcW w:w="1846" w:type="pct"/>
            <w:shd w:val="clear" w:color="auto" w:fill="auto"/>
            <w:hideMark/>
          </w:tcPr>
          <w:p w:rsidR="004922B8" w:rsidRPr="009326AB" w:rsidRDefault="005B0D2E" w:rsidP="004922B8">
            <w:pPr>
              <w:spacing w:before="60" w:after="60"/>
              <w:rPr>
                <w:b/>
              </w:rPr>
            </w:pPr>
            <w:r>
              <w:rPr>
                <w:b/>
              </w:rPr>
              <w:t>At 30 June 2018</w:t>
            </w:r>
          </w:p>
        </w:tc>
        <w:tc>
          <w:tcPr>
            <w:tcW w:w="834" w:type="pct"/>
            <w:shd w:val="clear" w:color="auto" w:fill="auto"/>
            <w:hideMark/>
          </w:tcPr>
          <w:p w:rsidR="004922B8" w:rsidRPr="009326AB" w:rsidRDefault="004922B8" w:rsidP="004922B8">
            <w:pPr>
              <w:spacing w:before="60" w:after="60"/>
              <w:jc w:val="right"/>
            </w:pPr>
          </w:p>
        </w:tc>
        <w:tc>
          <w:tcPr>
            <w:tcW w:w="776" w:type="pct"/>
            <w:shd w:val="clear" w:color="auto" w:fill="auto"/>
            <w:hideMark/>
          </w:tcPr>
          <w:p w:rsidR="004922B8" w:rsidRPr="009326AB" w:rsidRDefault="004922B8" w:rsidP="004922B8">
            <w:pPr>
              <w:spacing w:before="60" w:after="60"/>
              <w:jc w:val="right"/>
            </w:pPr>
          </w:p>
        </w:tc>
        <w:tc>
          <w:tcPr>
            <w:tcW w:w="655" w:type="pct"/>
            <w:shd w:val="clear" w:color="auto" w:fill="auto"/>
            <w:hideMark/>
          </w:tcPr>
          <w:p w:rsidR="004922B8" w:rsidRPr="009326AB" w:rsidRDefault="004922B8" w:rsidP="004922B8">
            <w:pPr>
              <w:spacing w:before="60" w:after="60"/>
              <w:jc w:val="right"/>
            </w:pPr>
          </w:p>
        </w:tc>
        <w:tc>
          <w:tcPr>
            <w:tcW w:w="889" w:type="pct"/>
            <w:shd w:val="clear" w:color="auto" w:fill="auto"/>
            <w:hideMark/>
          </w:tcPr>
          <w:p w:rsidR="004922B8" w:rsidRPr="009326AB" w:rsidRDefault="004922B8" w:rsidP="004922B8">
            <w:pPr>
              <w:spacing w:before="60" w:after="60"/>
              <w:jc w:val="right"/>
            </w:pPr>
          </w:p>
        </w:tc>
      </w:tr>
      <w:tr w:rsidR="004922B8" w:rsidRPr="009326AB" w:rsidTr="005B0D2E">
        <w:trPr>
          <w:trHeight w:val="90"/>
        </w:trPr>
        <w:tc>
          <w:tcPr>
            <w:tcW w:w="1846" w:type="pct"/>
            <w:shd w:val="clear" w:color="auto" w:fill="auto"/>
            <w:hideMark/>
          </w:tcPr>
          <w:p w:rsidR="004922B8" w:rsidRPr="009326AB" w:rsidRDefault="004922B8" w:rsidP="004922B8">
            <w:pPr>
              <w:spacing w:before="60" w:after="60"/>
            </w:pPr>
            <w:r w:rsidRPr="009326AB">
              <w:t>Trade payables</w:t>
            </w:r>
          </w:p>
        </w:tc>
        <w:tc>
          <w:tcPr>
            <w:tcW w:w="834" w:type="pct"/>
            <w:shd w:val="clear" w:color="auto" w:fill="auto"/>
          </w:tcPr>
          <w:p w:rsidR="004922B8" w:rsidRPr="009326AB" w:rsidRDefault="004922B8" w:rsidP="004922B8">
            <w:pPr>
              <w:spacing w:before="60" w:after="60"/>
              <w:jc w:val="right"/>
            </w:pPr>
            <w:r w:rsidRPr="009326AB">
              <w:t>xxx</w:t>
            </w:r>
          </w:p>
        </w:tc>
        <w:tc>
          <w:tcPr>
            <w:tcW w:w="776" w:type="pct"/>
            <w:shd w:val="clear" w:color="auto" w:fill="auto"/>
          </w:tcPr>
          <w:p w:rsidR="004922B8" w:rsidRPr="009326AB" w:rsidRDefault="004922B8" w:rsidP="004922B8">
            <w:pPr>
              <w:spacing w:before="60" w:after="60"/>
              <w:jc w:val="right"/>
            </w:pPr>
            <w:r w:rsidRPr="009326AB">
              <w:t>xxx</w:t>
            </w:r>
          </w:p>
        </w:tc>
        <w:tc>
          <w:tcPr>
            <w:tcW w:w="655" w:type="pct"/>
            <w:shd w:val="clear" w:color="auto" w:fill="auto"/>
          </w:tcPr>
          <w:p w:rsidR="004922B8" w:rsidRPr="009326AB" w:rsidRDefault="004922B8" w:rsidP="004922B8">
            <w:pPr>
              <w:spacing w:before="60" w:after="60"/>
              <w:jc w:val="right"/>
            </w:pPr>
            <w:r w:rsidRPr="009326AB">
              <w:t>xxx</w:t>
            </w:r>
          </w:p>
        </w:tc>
        <w:tc>
          <w:tcPr>
            <w:tcW w:w="889" w:type="pct"/>
            <w:shd w:val="clear" w:color="auto" w:fill="auto"/>
          </w:tcPr>
          <w:p w:rsidR="004922B8" w:rsidRPr="009326AB" w:rsidRDefault="004922B8" w:rsidP="004922B8">
            <w:pPr>
              <w:spacing w:before="60" w:after="60"/>
              <w:jc w:val="right"/>
            </w:pPr>
            <w:r w:rsidRPr="009326AB">
              <w:t>xxx</w:t>
            </w:r>
          </w:p>
        </w:tc>
      </w:tr>
      <w:tr w:rsidR="004922B8" w:rsidRPr="009326AB" w:rsidTr="005B0D2E">
        <w:trPr>
          <w:trHeight w:val="250"/>
        </w:trPr>
        <w:tc>
          <w:tcPr>
            <w:tcW w:w="1846" w:type="pct"/>
            <w:shd w:val="clear" w:color="auto" w:fill="auto"/>
            <w:hideMark/>
          </w:tcPr>
          <w:p w:rsidR="004922B8" w:rsidRPr="009326AB" w:rsidRDefault="004922B8" w:rsidP="004922B8">
            <w:pPr>
              <w:spacing w:before="60" w:after="60"/>
            </w:pPr>
            <w:r w:rsidRPr="009326AB">
              <w:t>Current portion of borrowings</w:t>
            </w:r>
          </w:p>
        </w:tc>
        <w:tc>
          <w:tcPr>
            <w:tcW w:w="834" w:type="pct"/>
            <w:shd w:val="clear" w:color="auto" w:fill="auto"/>
            <w:hideMark/>
          </w:tcPr>
          <w:p w:rsidR="004922B8" w:rsidRPr="009326AB" w:rsidRDefault="004922B8" w:rsidP="004922B8">
            <w:pPr>
              <w:spacing w:before="60" w:after="60"/>
              <w:jc w:val="right"/>
            </w:pPr>
            <w:r w:rsidRPr="009326AB">
              <w:t>xxx</w:t>
            </w:r>
          </w:p>
        </w:tc>
        <w:tc>
          <w:tcPr>
            <w:tcW w:w="776" w:type="pct"/>
            <w:shd w:val="clear" w:color="auto" w:fill="auto"/>
            <w:hideMark/>
          </w:tcPr>
          <w:p w:rsidR="004922B8" w:rsidRPr="009326AB" w:rsidRDefault="004922B8" w:rsidP="004922B8">
            <w:pPr>
              <w:spacing w:before="60" w:after="60"/>
              <w:jc w:val="right"/>
            </w:pPr>
            <w:r w:rsidRPr="009326AB">
              <w:t>xxx</w:t>
            </w:r>
          </w:p>
        </w:tc>
        <w:tc>
          <w:tcPr>
            <w:tcW w:w="655" w:type="pct"/>
            <w:shd w:val="clear" w:color="auto" w:fill="auto"/>
            <w:hideMark/>
          </w:tcPr>
          <w:p w:rsidR="004922B8" w:rsidRPr="009326AB" w:rsidRDefault="004922B8" w:rsidP="004922B8">
            <w:pPr>
              <w:spacing w:before="60" w:after="60"/>
              <w:jc w:val="right"/>
            </w:pPr>
            <w:r w:rsidRPr="009326AB">
              <w:t>xxx</w:t>
            </w:r>
          </w:p>
        </w:tc>
        <w:tc>
          <w:tcPr>
            <w:tcW w:w="889" w:type="pct"/>
            <w:shd w:val="clear" w:color="auto" w:fill="auto"/>
            <w:hideMark/>
          </w:tcPr>
          <w:p w:rsidR="004922B8" w:rsidRPr="009326AB" w:rsidRDefault="004922B8" w:rsidP="004922B8">
            <w:pPr>
              <w:spacing w:before="60" w:after="60"/>
              <w:jc w:val="right"/>
            </w:pPr>
            <w:r w:rsidRPr="009326AB">
              <w:t>xxx</w:t>
            </w:r>
          </w:p>
        </w:tc>
      </w:tr>
      <w:tr w:rsidR="004922B8" w:rsidRPr="009326AB" w:rsidTr="005B0D2E">
        <w:trPr>
          <w:trHeight w:val="250"/>
        </w:trPr>
        <w:tc>
          <w:tcPr>
            <w:tcW w:w="1846" w:type="pct"/>
            <w:shd w:val="clear" w:color="auto" w:fill="auto"/>
            <w:hideMark/>
          </w:tcPr>
          <w:p w:rsidR="004922B8" w:rsidRPr="009326AB" w:rsidRDefault="004922B8" w:rsidP="004922B8">
            <w:pPr>
              <w:spacing w:before="60" w:after="60"/>
            </w:pPr>
            <w:r w:rsidRPr="009326AB">
              <w:t>Provisions</w:t>
            </w:r>
          </w:p>
        </w:tc>
        <w:tc>
          <w:tcPr>
            <w:tcW w:w="834" w:type="pct"/>
            <w:shd w:val="clear" w:color="auto" w:fill="auto"/>
            <w:hideMark/>
          </w:tcPr>
          <w:p w:rsidR="004922B8" w:rsidRPr="009326AB" w:rsidRDefault="004922B8" w:rsidP="004922B8">
            <w:pPr>
              <w:spacing w:before="60" w:after="60"/>
              <w:jc w:val="right"/>
            </w:pPr>
            <w:r w:rsidRPr="009326AB">
              <w:t>xxx</w:t>
            </w:r>
          </w:p>
        </w:tc>
        <w:tc>
          <w:tcPr>
            <w:tcW w:w="776" w:type="pct"/>
            <w:shd w:val="clear" w:color="auto" w:fill="auto"/>
            <w:hideMark/>
          </w:tcPr>
          <w:p w:rsidR="004922B8" w:rsidRPr="009326AB" w:rsidRDefault="004922B8" w:rsidP="004922B8">
            <w:pPr>
              <w:spacing w:before="60" w:after="60"/>
              <w:jc w:val="right"/>
            </w:pPr>
            <w:r w:rsidRPr="009326AB">
              <w:t>xxx</w:t>
            </w:r>
          </w:p>
        </w:tc>
        <w:tc>
          <w:tcPr>
            <w:tcW w:w="655" w:type="pct"/>
            <w:shd w:val="clear" w:color="auto" w:fill="auto"/>
            <w:hideMark/>
          </w:tcPr>
          <w:p w:rsidR="004922B8" w:rsidRPr="009326AB" w:rsidRDefault="004922B8" w:rsidP="004922B8">
            <w:pPr>
              <w:spacing w:before="60" w:after="60"/>
              <w:jc w:val="right"/>
            </w:pPr>
            <w:r w:rsidRPr="009326AB">
              <w:t>xxx</w:t>
            </w:r>
          </w:p>
        </w:tc>
        <w:tc>
          <w:tcPr>
            <w:tcW w:w="889" w:type="pct"/>
            <w:shd w:val="clear" w:color="auto" w:fill="auto"/>
            <w:hideMark/>
          </w:tcPr>
          <w:p w:rsidR="004922B8" w:rsidRPr="009326AB" w:rsidRDefault="004922B8" w:rsidP="004922B8">
            <w:pPr>
              <w:spacing w:before="60" w:after="60"/>
              <w:jc w:val="right"/>
            </w:pPr>
            <w:r w:rsidRPr="009326AB">
              <w:t>xxx</w:t>
            </w:r>
          </w:p>
        </w:tc>
      </w:tr>
      <w:tr w:rsidR="004922B8" w:rsidRPr="009326AB" w:rsidTr="005B0D2E">
        <w:trPr>
          <w:trHeight w:val="250"/>
        </w:trPr>
        <w:tc>
          <w:tcPr>
            <w:tcW w:w="1846" w:type="pct"/>
            <w:shd w:val="clear" w:color="auto" w:fill="auto"/>
            <w:hideMark/>
          </w:tcPr>
          <w:p w:rsidR="004922B8" w:rsidRPr="009326AB" w:rsidRDefault="004922B8" w:rsidP="004922B8">
            <w:pPr>
              <w:spacing w:before="60" w:after="60"/>
            </w:pPr>
            <w:r w:rsidRPr="009326AB">
              <w:t>Employee benefit obligation</w:t>
            </w:r>
          </w:p>
        </w:tc>
        <w:tc>
          <w:tcPr>
            <w:tcW w:w="834" w:type="pct"/>
            <w:shd w:val="clear" w:color="auto" w:fill="auto"/>
            <w:hideMark/>
          </w:tcPr>
          <w:p w:rsidR="004922B8" w:rsidRPr="009326AB" w:rsidRDefault="004922B8" w:rsidP="004922B8">
            <w:pPr>
              <w:spacing w:before="60" w:after="60"/>
              <w:jc w:val="right"/>
            </w:pPr>
            <w:r w:rsidRPr="009326AB">
              <w:t>xxx</w:t>
            </w:r>
          </w:p>
        </w:tc>
        <w:tc>
          <w:tcPr>
            <w:tcW w:w="776" w:type="pct"/>
            <w:shd w:val="clear" w:color="auto" w:fill="auto"/>
            <w:hideMark/>
          </w:tcPr>
          <w:p w:rsidR="004922B8" w:rsidRPr="009326AB" w:rsidRDefault="004922B8" w:rsidP="004922B8">
            <w:pPr>
              <w:spacing w:before="60" w:after="60"/>
              <w:jc w:val="right"/>
            </w:pPr>
            <w:r w:rsidRPr="009326AB">
              <w:t>xxx</w:t>
            </w:r>
          </w:p>
        </w:tc>
        <w:tc>
          <w:tcPr>
            <w:tcW w:w="655" w:type="pct"/>
            <w:shd w:val="clear" w:color="auto" w:fill="auto"/>
            <w:hideMark/>
          </w:tcPr>
          <w:p w:rsidR="004922B8" w:rsidRPr="009326AB" w:rsidRDefault="004922B8" w:rsidP="004922B8">
            <w:pPr>
              <w:spacing w:before="60" w:after="60"/>
              <w:jc w:val="right"/>
            </w:pPr>
            <w:r w:rsidRPr="009326AB">
              <w:t>xxx</w:t>
            </w:r>
          </w:p>
        </w:tc>
        <w:tc>
          <w:tcPr>
            <w:tcW w:w="889" w:type="pct"/>
            <w:shd w:val="clear" w:color="auto" w:fill="auto"/>
            <w:hideMark/>
          </w:tcPr>
          <w:p w:rsidR="004922B8" w:rsidRPr="009326AB" w:rsidRDefault="004922B8" w:rsidP="004922B8">
            <w:pPr>
              <w:spacing w:before="60" w:after="60"/>
              <w:jc w:val="right"/>
            </w:pPr>
            <w:r w:rsidRPr="009326AB">
              <w:t>xxx</w:t>
            </w:r>
          </w:p>
        </w:tc>
      </w:tr>
      <w:tr w:rsidR="004922B8" w:rsidRPr="009326AB" w:rsidTr="005B0D2E">
        <w:trPr>
          <w:trHeight w:val="250"/>
        </w:trPr>
        <w:tc>
          <w:tcPr>
            <w:tcW w:w="1846" w:type="pct"/>
            <w:shd w:val="clear" w:color="auto" w:fill="auto"/>
            <w:hideMark/>
          </w:tcPr>
          <w:p w:rsidR="004922B8" w:rsidRPr="009326AB" w:rsidRDefault="004922B8" w:rsidP="004922B8">
            <w:pPr>
              <w:spacing w:before="60" w:after="60"/>
              <w:rPr>
                <w:b/>
              </w:rPr>
            </w:pPr>
            <w:r w:rsidRPr="009326AB">
              <w:rPr>
                <w:b/>
              </w:rPr>
              <w:t>Total</w:t>
            </w:r>
          </w:p>
        </w:tc>
        <w:tc>
          <w:tcPr>
            <w:tcW w:w="834" w:type="pct"/>
            <w:shd w:val="clear" w:color="auto" w:fill="auto"/>
            <w:hideMark/>
          </w:tcPr>
          <w:p w:rsidR="004922B8" w:rsidRPr="009326AB" w:rsidRDefault="004922B8" w:rsidP="004922B8">
            <w:pPr>
              <w:spacing w:before="60" w:after="60"/>
              <w:jc w:val="right"/>
              <w:rPr>
                <w:b/>
              </w:rPr>
            </w:pPr>
            <w:r w:rsidRPr="009326AB">
              <w:rPr>
                <w:b/>
              </w:rPr>
              <w:t>xxx</w:t>
            </w:r>
          </w:p>
        </w:tc>
        <w:tc>
          <w:tcPr>
            <w:tcW w:w="776" w:type="pct"/>
            <w:shd w:val="clear" w:color="auto" w:fill="auto"/>
            <w:hideMark/>
          </w:tcPr>
          <w:p w:rsidR="004922B8" w:rsidRPr="009326AB" w:rsidRDefault="004922B8" w:rsidP="004922B8">
            <w:pPr>
              <w:spacing w:before="60" w:after="60"/>
              <w:jc w:val="right"/>
              <w:rPr>
                <w:b/>
              </w:rPr>
            </w:pPr>
            <w:r w:rsidRPr="009326AB">
              <w:rPr>
                <w:b/>
              </w:rPr>
              <w:t>xxx</w:t>
            </w:r>
          </w:p>
        </w:tc>
        <w:tc>
          <w:tcPr>
            <w:tcW w:w="655" w:type="pct"/>
            <w:shd w:val="clear" w:color="auto" w:fill="auto"/>
            <w:hideMark/>
          </w:tcPr>
          <w:p w:rsidR="004922B8" w:rsidRPr="009326AB" w:rsidRDefault="004922B8" w:rsidP="004922B8">
            <w:pPr>
              <w:spacing w:before="60" w:after="60"/>
              <w:jc w:val="right"/>
              <w:rPr>
                <w:b/>
              </w:rPr>
            </w:pPr>
            <w:r w:rsidRPr="009326AB">
              <w:rPr>
                <w:b/>
              </w:rPr>
              <w:t>xxx</w:t>
            </w:r>
          </w:p>
        </w:tc>
        <w:tc>
          <w:tcPr>
            <w:tcW w:w="889" w:type="pct"/>
            <w:shd w:val="clear" w:color="auto" w:fill="auto"/>
            <w:hideMark/>
          </w:tcPr>
          <w:p w:rsidR="004922B8" w:rsidRPr="009326AB" w:rsidRDefault="004922B8" w:rsidP="004922B8">
            <w:pPr>
              <w:spacing w:before="60" w:after="60"/>
              <w:jc w:val="right"/>
              <w:rPr>
                <w:b/>
              </w:rPr>
            </w:pPr>
            <w:r w:rsidRPr="009326AB">
              <w:rPr>
                <w:b/>
              </w:rPr>
              <w:t>xxx</w:t>
            </w:r>
          </w:p>
        </w:tc>
      </w:tr>
    </w:tbl>
    <w:p w:rsidR="004922B8" w:rsidRPr="009326AB" w:rsidRDefault="004922B8" w:rsidP="004922B8">
      <w:pPr>
        <w:pStyle w:val="BodyText"/>
        <w:rPr>
          <w:sz w:val="24"/>
          <w:szCs w:val="24"/>
        </w:rPr>
      </w:pPr>
    </w:p>
    <w:p w:rsidR="004922B8" w:rsidRDefault="004922B8" w:rsidP="004922B8">
      <w:pPr>
        <w:pageBreakBefore/>
        <w:autoSpaceDE/>
        <w:autoSpaceDN/>
        <w:spacing w:after="240"/>
        <w:rPr>
          <w:b/>
        </w:rPr>
      </w:pPr>
      <w:r w:rsidRPr="00EA2D40">
        <w:rPr>
          <w:b/>
        </w:rPr>
        <w:lastRenderedPageBreak/>
        <w:t>SUMMARY OF SIGNIFICANT ACCOUNTING POLICIES</w:t>
      </w:r>
      <w:r>
        <w:rPr>
          <w:b/>
        </w:rPr>
        <w:t xml:space="preserve"> (CONTINUED)</w:t>
      </w:r>
    </w:p>
    <w:p w:rsidR="004922B8" w:rsidRPr="009326AB" w:rsidRDefault="004922B8" w:rsidP="004922B8">
      <w:pPr>
        <w:pStyle w:val="ListParagraph"/>
        <w:numPr>
          <w:ilvl w:val="0"/>
          <w:numId w:val="27"/>
        </w:numPr>
        <w:spacing w:after="240"/>
        <w:rPr>
          <w:b/>
        </w:rPr>
      </w:pPr>
      <w:r w:rsidRPr="009326AB">
        <w:rPr>
          <w:b/>
        </w:rPr>
        <w:t>Market risk</w:t>
      </w:r>
    </w:p>
    <w:p w:rsidR="004922B8" w:rsidRPr="009326AB" w:rsidRDefault="004922B8" w:rsidP="004922B8">
      <w:pPr>
        <w:tabs>
          <w:tab w:val="left" w:pos="720"/>
          <w:tab w:val="decimal" w:pos="5220"/>
          <w:tab w:val="decimal" w:pos="7200"/>
          <w:tab w:val="decimal" w:pos="8640"/>
        </w:tabs>
        <w:spacing w:after="240"/>
        <w:jc w:val="both"/>
      </w:pPr>
      <w:r w:rsidRPr="009326AB">
        <w:t>The board has put in place an internal audit function to assist it in assessing the risk faced by the entity on an ongoing basis, evaluate and test the design and effectiveness of its internal accounting and operational controls.</w:t>
      </w:r>
    </w:p>
    <w:p w:rsidR="004922B8" w:rsidRPr="009326AB" w:rsidRDefault="004922B8" w:rsidP="004922B8">
      <w:pPr>
        <w:tabs>
          <w:tab w:val="left" w:pos="720"/>
          <w:tab w:val="decimal" w:pos="5220"/>
          <w:tab w:val="decimal" w:pos="7200"/>
          <w:tab w:val="decimal" w:pos="8640"/>
        </w:tabs>
        <w:spacing w:after="240"/>
        <w:jc w:val="both"/>
      </w:pPr>
      <w:r w:rsidRPr="009326AB">
        <w:t>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rsidR="004922B8" w:rsidRPr="009326AB" w:rsidRDefault="004922B8" w:rsidP="004922B8">
      <w:pPr>
        <w:tabs>
          <w:tab w:val="left" w:pos="720"/>
          <w:tab w:val="decimal" w:pos="5220"/>
          <w:tab w:val="decimal" w:pos="7200"/>
          <w:tab w:val="decimal" w:pos="8640"/>
        </w:tabs>
        <w:spacing w:after="240"/>
        <w:jc w:val="both"/>
      </w:pPr>
      <w:r w:rsidRPr="009326AB">
        <w:t>The Fund’s Finance Department is responsible for the development of detailed risk management policies (subject to review and approval by Audit and Risk Management Committee) and for the day to day implementation of those policies.</w:t>
      </w:r>
    </w:p>
    <w:p w:rsidR="004922B8" w:rsidRPr="009326AB" w:rsidRDefault="004922B8" w:rsidP="004922B8">
      <w:pPr>
        <w:tabs>
          <w:tab w:val="left" w:pos="720"/>
          <w:tab w:val="decimal" w:pos="5220"/>
          <w:tab w:val="decimal" w:pos="7200"/>
          <w:tab w:val="decimal" w:pos="8640"/>
        </w:tabs>
        <w:spacing w:after="240"/>
        <w:jc w:val="both"/>
      </w:pPr>
      <w:r w:rsidRPr="009326AB">
        <w:t>There has been no change to the entity’s exposure to market risks or the manner in which it manages and measures the risk.</w:t>
      </w:r>
    </w:p>
    <w:p w:rsidR="004922B8" w:rsidRPr="00427BCD" w:rsidRDefault="004922B8" w:rsidP="004922B8">
      <w:pPr>
        <w:pStyle w:val="ListParagraph"/>
        <w:numPr>
          <w:ilvl w:val="0"/>
          <w:numId w:val="16"/>
        </w:numPr>
        <w:autoSpaceDE/>
        <w:autoSpaceDN/>
        <w:spacing w:after="240"/>
        <w:jc w:val="both"/>
        <w:rPr>
          <w:b/>
        </w:rPr>
      </w:pPr>
      <w:r w:rsidRPr="00427BCD">
        <w:rPr>
          <w:b/>
        </w:rPr>
        <w:t>Foreign currency risk</w:t>
      </w:r>
    </w:p>
    <w:p w:rsidR="004922B8" w:rsidRPr="009326AB" w:rsidRDefault="004922B8" w:rsidP="004922B8">
      <w:pPr>
        <w:tabs>
          <w:tab w:val="left" w:pos="720"/>
          <w:tab w:val="decimal" w:pos="5220"/>
          <w:tab w:val="decimal" w:pos="7200"/>
          <w:tab w:val="decimal" w:pos="8640"/>
        </w:tabs>
        <w:spacing w:after="240"/>
        <w:jc w:val="both"/>
      </w:pPr>
      <w:r w:rsidRPr="009326AB">
        <w:t xml:space="preserve">The entity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rsidR="004922B8" w:rsidRPr="009326AB" w:rsidRDefault="004922B8" w:rsidP="004922B8">
      <w:pPr>
        <w:tabs>
          <w:tab w:val="left" w:pos="720"/>
          <w:tab w:val="decimal" w:pos="5220"/>
          <w:tab w:val="decimal" w:pos="7200"/>
          <w:tab w:val="decimal" w:pos="8640"/>
        </w:tabs>
        <w:spacing w:after="240"/>
        <w:jc w:val="both"/>
      </w:pPr>
      <w:r w:rsidRPr="009326AB">
        <w:t>The carrying amount of the entity’s foreign currency denominated monetary assets and monetary liabilities at the end of the reporting period are as follows: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5"/>
        <w:gridCol w:w="1298"/>
        <w:gridCol w:w="2023"/>
        <w:gridCol w:w="1345"/>
      </w:tblGrid>
      <w:tr w:rsidR="004922B8" w:rsidRPr="004922B8" w:rsidTr="005B0D2E">
        <w:trPr>
          <w:trHeight w:val="121"/>
        </w:trPr>
        <w:tc>
          <w:tcPr>
            <w:tcW w:w="2534" w:type="pct"/>
            <w:shd w:val="clear" w:color="auto" w:fill="0070C0"/>
            <w:noWrap/>
            <w:vAlign w:val="center"/>
            <w:hideMark/>
          </w:tcPr>
          <w:p w:rsidR="004922B8" w:rsidRPr="004922B8" w:rsidRDefault="004922B8" w:rsidP="004922B8">
            <w:pPr>
              <w:spacing w:before="60" w:after="60"/>
              <w:jc w:val="both"/>
              <w:rPr>
                <w:lang w:val="en-US"/>
              </w:rPr>
            </w:pPr>
          </w:p>
        </w:tc>
        <w:tc>
          <w:tcPr>
            <w:tcW w:w="686" w:type="pct"/>
            <w:shd w:val="clear" w:color="auto" w:fill="0070C0"/>
            <w:noWrap/>
            <w:vAlign w:val="center"/>
            <w:hideMark/>
          </w:tcPr>
          <w:p w:rsidR="004922B8" w:rsidRPr="004922B8" w:rsidRDefault="004922B8" w:rsidP="004922B8">
            <w:pPr>
              <w:spacing w:before="60" w:after="60"/>
              <w:jc w:val="right"/>
              <w:rPr>
                <w:b/>
                <w:color w:val="000000"/>
                <w:lang w:val="en-US"/>
              </w:rPr>
            </w:pPr>
          </w:p>
        </w:tc>
        <w:tc>
          <w:tcPr>
            <w:tcW w:w="1069" w:type="pct"/>
            <w:shd w:val="clear" w:color="auto" w:fill="0070C0"/>
            <w:noWrap/>
            <w:vAlign w:val="center"/>
            <w:hideMark/>
          </w:tcPr>
          <w:p w:rsidR="004922B8" w:rsidRPr="004922B8" w:rsidRDefault="004922B8" w:rsidP="004922B8">
            <w:pPr>
              <w:spacing w:before="60" w:after="60"/>
              <w:jc w:val="right"/>
              <w:rPr>
                <w:b/>
                <w:color w:val="000000"/>
                <w:lang w:val="en-US"/>
              </w:rPr>
            </w:pPr>
            <w:r w:rsidRPr="004922B8">
              <w:rPr>
                <w:b/>
                <w:color w:val="000000"/>
              </w:rPr>
              <w:t>Other currencies</w:t>
            </w:r>
          </w:p>
        </w:tc>
        <w:tc>
          <w:tcPr>
            <w:tcW w:w="712" w:type="pct"/>
            <w:shd w:val="clear" w:color="auto" w:fill="0070C0"/>
            <w:noWrap/>
            <w:vAlign w:val="center"/>
            <w:hideMark/>
          </w:tcPr>
          <w:p w:rsidR="004922B8" w:rsidRPr="004922B8" w:rsidRDefault="004922B8" w:rsidP="004922B8">
            <w:pPr>
              <w:spacing w:before="60" w:after="60"/>
              <w:jc w:val="right"/>
              <w:rPr>
                <w:b/>
                <w:color w:val="000000"/>
                <w:lang w:val="en-US"/>
              </w:rPr>
            </w:pPr>
            <w:r w:rsidRPr="004922B8">
              <w:rPr>
                <w:b/>
                <w:color w:val="000000"/>
              </w:rPr>
              <w:t>Total</w:t>
            </w:r>
          </w:p>
        </w:tc>
      </w:tr>
      <w:tr w:rsidR="004922B8" w:rsidRPr="004922B8" w:rsidTr="005B0D2E">
        <w:trPr>
          <w:trHeight w:val="145"/>
        </w:trPr>
        <w:tc>
          <w:tcPr>
            <w:tcW w:w="2534" w:type="pct"/>
            <w:shd w:val="clear" w:color="auto" w:fill="0070C0"/>
            <w:noWrap/>
            <w:vAlign w:val="center"/>
            <w:hideMark/>
          </w:tcPr>
          <w:p w:rsidR="004922B8" w:rsidRPr="004922B8" w:rsidRDefault="004922B8" w:rsidP="004922B8">
            <w:pPr>
              <w:spacing w:before="60" w:after="60"/>
              <w:jc w:val="both"/>
              <w:rPr>
                <w:lang w:val="en-US"/>
              </w:rPr>
            </w:pPr>
          </w:p>
        </w:tc>
        <w:tc>
          <w:tcPr>
            <w:tcW w:w="686" w:type="pct"/>
            <w:shd w:val="clear" w:color="auto" w:fill="0070C0"/>
            <w:noWrap/>
            <w:vAlign w:val="center"/>
            <w:hideMark/>
          </w:tcPr>
          <w:p w:rsidR="004922B8" w:rsidRPr="004922B8" w:rsidRDefault="004922B8" w:rsidP="004922B8">
            <w:pPr>
              <w:spacing w:before="60" w:after="60"/>
              <w:jc w:val="right"/>
              <w:rPr>
                <w:b/>
                <w:color w:val="000000"/>
                <w:lang w:val="en-US"/>
              </w:rPr>
            </w:pPr>
            <w:r w:rsidRPr="004922B8">
              <w:rPr>
                <w:b/>
                <w:color w:val="000000"/>
                <w:lang w:val="en-US"/>
              </w:rPr>
              <w:t>KShs</w:t>
            </w:r>
          </w:p>
        </w:tc>
        <w:tc>
          <w:tcPr>
            <w:tcW w:w="1069" w:type="pct"/>
            <w:shd w:val="clear" w:color="auto" w:fill="0070C0"/>
            <w:noWrap/>
            <w:vAlign w:val="center"/>
            <w:hideMark/>
          </w:tcPr>
          <w:p w:rsidR="004922B8" w:rsidRPr="004922B8" w:rsidRDefault="004922B8" w:rsidP="004922B8">
            <w:pPr>
              <w:spacing w:before="60" w:after="60"/>
              <w:jc w:val="right"/>
              <w:rPr>
                <w:b/>
                <w:color w:val="000000"/>
                <w:lang w:val="en-US"/>
              </w:rPr>
            </w:pPr>
            <w:r w:rsidRPr="004922B8">
              <w:rPr>
                <w:b/>
                <w:color w:val="000000"/>
                <w:lang w:val="en-US"/>
              </w:rPr>
              <w:t>KShs</w:t>
            </w:r>
          </w:p>
        </w:tc>
        <w:tc>
          <w:tcPr>
            <w:tcW w:w="712" w:type="pct"/>
            <w:shd w:val="clear" w:color="auto" w:fill="0070C0"/>
            <w:noWrap/>
            <w:vAlign w:val="center"/>
            <w:hideMark/>
          </w:tcPr>
          <w:p w:rsidR="004922B8" w:rsidRPr="004922B8" w:rsidRDefault="004922B8" w:rsidP="004922B8">
            <w:pPr>
              <w:spacing w:before="60" w:after="60"/>
              <w:jc w:val="right"/>
              <w:rPr>
                <w:b/>
                <w:color w:val="000000"/>
                <w:lang w:val="en-US"/>
              </w:rPr>
            </w:pPr>
            <w:r w:rsidRPr="004922B8">
              <w:rPr>
                <w:b/>
                <w:color w:val="000000"/>
                <w:lang w:val="en-US"/>
              </w:rPr>
              <w:t>KShs</w:t>
            </w:r>
          </w:p>
        </w:tc>
      </w:tr>
      <w:tr w:rsidR="004922B8" w:rsidRPr="004922B8" w:rsidTr="005B0D2E">
        <w:trPr>
          <w:trHeight w:val="58"/>
        </w:trPr>
        <w:tc>
          <w:tcPr>
            <w:tcW w:w="2534" w:type="pct"/>
            <w:shd w:val="clear" w:color="auto" w:fill="auto"/>
            <w:noWrap/>
            <w:vAlign w:val="bottom"/>
            <w:hideMark/>
          </w:tcPr>
          <w:p w:rsidR="004922B8" w:rsidRPr="004922B8" w:rsidRDefault="004922B8" w:rsidP="004922B8">
            <w:pPr>
              <w:spacing w:before="60" w:after="60"/>
              <w:rPr>
                <w:b/>
                <w:lang w:val="en-US"/>
              </w:rPr>
            </w:pPr>
            <w:r w:rsidRPr="004922B8">
              <w:rPr>
                <w:b/>
              </w:rPr>
              <w:t>At 30 June 201</w:t>
            </w:r>
            <w:r w:rsidR="005B0D2E">
              <w:rPr>
                <w:b/>
              </w:rPr>
              <w:t>9</w:t>
            </w:r>
          </w:p>
        </w:tc>
        <w:tc>
          <w:tcPr>
            <w:tcW w:w="686" w:type="pct"/>
            <w:shd w:val="clear" w:color="auto" w:fill="auto"/>
            <w:noWrap/>
            <w:vAlign w:val="center"/>
            <w:hideMark/>
          </w:tcPr>
          <w:p w:rsidR="004922B8" w:rsidRPr="004922B8" w:rsidRDefault="004922B8" w:rsidP="004922B8">
            <w:pPr>
              <w:spacing w:before="60" w:after="60"/>
              <w:jc w:val="right"/>
              <w:rPr>
                <w:color w:val="000000"/>
                <w:lang w:val="en-US"/>
              </w:rPr>
            </w:pPr>
          </w:p>
        </w:tc>
        <w:tc>
          <w:tcPr>
            <w:tcW w:w="1069" w:type="pct"/>
            <w:shd w:val="clear" w:color="auto" w:fill="auto"/>
            <w:noWrap/>
            <w:vAlign w:val="center"/>
            <w:hideMark/>
          </w:tcPr>
          <w:p w:rsidR="004922B8" w:rsidRPr="004922B8" w:rsidRDefault="004922B8" w:rsidP="004922B8">
            <w:pPr>
              <w:spacing w:before="60" w:after="60"/>
              <w:jc w:val="right"/>
              <w:rPr>
                <w:color w:val="000000"/>
                <w:lang w:val="en-US"/>
              </w:rPr>
            </w:pPr>
          </w:p>
        </w:tc>
        <w:tc>
          <w:tcPr>
            <w:tcW w:w="712" w:type="pct"/>
            <w:shd w:val="clear" w:color="auto" w:fill="auto"/>
            <w:noWrap/>
            <w:vAlign w:val="center"/>
            <w:hideMark/>
          </w:tcPr>
          <w:p w:rsidR="004922B8" w:rsidRPr="004922B8" w:rsidRDefault="004922B8" w:rsidP="004922B8">
            <w:pPr>
              <w:spacing w:before="60" w:after="60"/>
              <w:jc w:val="right"/>
              <w:rPr>
                <w:color w:val="000000"/>
                <w:lang w:val="en-US"/>
              </w:rPr>
            </w:pPr>
          </w:p>
        </w:tc>
      </w:tr>
      <w:tr w:rsidR="004922B8" w:rsidRPr="004922B8" w:rsidTr="005B0D2E">
        <w:trPr>
          <w:trHeight w:val="343"/>
        </w:trPr>
        <w:tc>
          <w:tcPr>
            <w:tcW w:w="2534" w:type="pct"/>
            <w:shd w:val="clear" w:color="auto" w:fill="auto"/>
            <w:noWrap/>
            <w:vAlign w:val="bottom"/>
            <w:hideMark/>
          </w:tcPr>
          <w:p w:rsidR="004922B8" w:rsidRPr="004922B8" w:rsidRDefault="004922B8" w:rsidP="005B0D2E">
            <w:pPr>
              <w:spacing w:before="60" w:after="60"/>
              <w:rPr>
                <w:lang w:val="en-US"/>
              </w:rPr>
            </w:pPr>
            <w:r w:rsidRPr="004922B8">
              <w:t xml:space="preserve">Financial assets </w:t>
            </w:r>
          </w:p>
        </w:tc>
        <w:tc>
          <w:tcPr>
            <w:tcW w:w="686" w:type="pct"/>
            <w:shd w:val="clear" w:color="auto" w:fill="auto"/>
            <w:noWrap/>
            <w:vAlign w:val="center"/>
          </w:tcPr>
          <w:p w:rsidR="004922B8" w:rsidRPr="004922B8" w:rsidRDefault="004922B8" w:rsidP="004922B8">
            <w:pPr>
              <w:spacing w:before="60" w:after="60"/>
              <w:jc w:val="right"/>
              <w:rPr>
                <w:color w:val="000000"/>
                <w:lang w:val="en-US"/>
              </w:rPr>
            </w:pPr>
            <w:r w:rsidRPr="004922B8">
              <w:rPr>
                <w:color w:val="000000"/>
                <w:lang w:val="en-US"/>
              </w:rPr>
              <w:t>xxx</w:t>
            </w:r>
          </w:p>
        </w:tc>
        <w:tc>
          <w:tcPr>
            <w:tcW w:w="1069" w:type="pct"/>
            <w:shd w:val="clear" w:color="auto" w:fill="auto"/>
            <w:noWrap/>
            <w:vAlign w:val="center"/>
          </w:tcPr>
          <w:p w:rsidR="004922B8" w:rsidRPr="004922B8" w:rsidRDefault="004922B8" w:rsidP="004922B8">
            <w:pPr>
              <w:spacing w:before="60" w:after="60"/>
              <w:jc w:val="right"/>
              <w:rPr>
                <w:color w:val="000000"/>
                <w:lang w:val="en-US"/>
              </w:rPr>
            </w:pPr>
            <w:r w:rsidRPr="004922B8">
              <w:rPr>
                <w:color w:val="000000"/>
                <w:lang w:val="en-US"/>
              </w:rPr>
              <w:t>xxx</w:t>
            </w:r>
          </w:p>
        </w:tc>
        <w:tc>
          <w:tcPr>
            <w:tcW w:w="712" w:type="pct"/>
            <w:shd w:val="clear" w:color="auto" w:fill="auto"/>
            <w:noWrap/>
            <w:vAlign w:val="center"/>
          </w:tcPr>
          <w:p w:rsidR="004922B8" w:rsidRPr="004922B8" w:rsidRDefault="004922B8" w:rsidP="004922B8">
            <w:pPr>
              <w:spacing w:before="60" w:after="60"/>
              <w:jc w:val="right"/>
              <w:rPr>
                <w:color w:val="000000"/>
                <w:lang w:val="en-US"/>
              </w:rPr>
            </w:pPr>
            <w:r w:rsidRPr="004922B8">
              <w:rPr>
                <w:color w:val="000000"/>
                <w:lang w:val="en-US"/>
              </w:rPr>
              <w:t>xxx</w:t>
            </w:r>
          </w:p>
        </w:tc>
      </w:tr>
      <w:tr w:rsidR="005B0D2E" w:rsidRPr="004922B8" w:rsidTr="005B0D2E">
        <w:trPr>
          <w:trHeight w:val="107"/>
        </w:trPr>
        <w:tc>
          <w:tcPr>
            <w:tcW w:w="2534" w:type="pct"/>
            <w:shd w:val="clear" w:color="auto" w:fill="auto"/>
            <w:noWrap/>
            <w:vAlign w:val="bottom"/>
            <w:hideMark/>
          </w:tcPr>
          <w:p w:rsidR="005B0D2E" w:rsidRPr="004922B8" w:rsidRDefault="005B0D2E" w:rsidP="005B0D2E">
            <w:pPr>
              <w:spacing w:before="60" w:after="60"/>
              <w:rPr>
                <w:lang w:val="en-US"/>
              </w:rPr>
            </w:pPr>
            <w:r>
              <w:rPr>
                <w:lang w:val="en-US"/>
              </w:rPr>
              <w:t>Investments</w:t>
            </w:r>
          </w:p>
        </w:tc>
        <w:tc>
          <w:tcPr>
            <w:tcW w:w="686" w:type="pct"/>
            <w:shd w:val="clear" w:color="auto" w:fill="auto"/>
            <w:noWrap/>
            <w:vAlign w:val="center"/>
          </w:tcPr>
          <w:p w:rsidR="005B0D2E" w:rsidRPr="004922B8" w:rsidRDefault="005B0D2E" w:rsidP="005B0D2E">
            <w:pPr>
              <w:spacing w:before="60" w:after="60"/>
              <w:jc w:val="right"/>
              <w:rPr>
                <w:color w:val="000000"/>
                <w:lang w:val="en-US"/>
              </w:rPr>
            </w:pPr>
            <w:r w:rsidRPr="004922B8">
              <w:rPr>
                <w:color w:val="000000"/>
                <w:lang w:val="en-US"/>
              </w:rPr>
              <w:t>xxx</w:t>
            </w:r>
          </w:p>
        </w:tc>
        <w:tc>
          <w:tcPr>
            <w:tcW w:w="1069" w:type="pct"/>
            <w:shd w:val="clear" w:color="auto" w:fill="auto"/>
            <w:noWrap/>
            <w:vAlign w:val="center"/>
          </w:tcPr>
          <w:p w:rsidR="005B0D2E" w:rsidRPr="004922B8" w:rsidRDefault="005B0D2E" w:rsidP="005B0D2E">
            <w:pPr>
              <w:spacing w:before="60" w:after="60"/>
              <w:jc w:val="right"/>
              <w:rPr>
                <w:color w:val="000000"/>
                <w:lang w:val="en-US"/>
              </w:rPr>
            </w:pPr>
            <w:r w:rsidRPr="004922B8">
              <w:rPr>
                <w:color w:val="000000"/>
                <w:lang w:val="en-US"/>
              </w:rPr>
              <w:t>xxx</w:t>
            </w:r>
          </w:p>
        </w:tc>
        <w:tc>
          <w:tcPr>
            <w:tcW w:w="712" w:type="pct"/>
            <w:shd w:val="clear" w:color="auto" w:fill="auto"/>
            <w:noWrap/>
            <w:vAlign w:val="center"/>
          </w:tcPr>
          <w:p w:rsidR="005B0D2E" w:rsidRPr="004922B8" w:rsidRDefault="005B0D2E" w:rsidP="005B0D2E">
            <w:pPr>
              <w:spacing w:before="60" w:after="60"/>
              <w:jc w:val="right"/>
              <w:rPr>
                <w:color w:val="000000"/>
                <w:lang w:val="en-US"/>
              </w:rPr>
            </w:pPr>
            <w:r w:rsidRPr="004922B8">
              <w:rPr>
                <w:color w:val="000000"/>
                <w:lang w:val="en-US"/>
              </w:rPr>
              <w:t>xxx</w:t>
            </w:r>
          </w:p>
        </w:tc>
      </w:tr>
      <w:tr w:rsidR="005B0D2E" w:rsidRPr="004922B8" w:rsidTr="005B0D2E">
        <w:trPr>
          <w:trHeight w:val="107"/>
        </w:trPr>
        <w:tc>
          <w:tcPr>
            <w:tcW w:w="2534" w:type="pct"/>
            <w:shd w:val="clear" w:color="auto" w:fill="auto"/>
            <w:noWrap/>
            <w:vAlign w:val="bottom"/>
          </w:tcPr>
          <w:p w:rsidR="005B0D2E" w:rsidRDefault="005B0D2E" w:rsidP="005B0D2E">
            <w:pPr>
              <w:spacing w:before="60" w:after="60"/>
              <w:rPr>
                <w:lang w:val="en-US"/>
              </w:rPr>
            </w:pPr>
            <w:r>
              <w:rPr>
                <w:lang w:val="en-US"/>
              </w:rPr>
              <w:t>Cash</w:t>
            </w:r>
          </w:p>
        </w:tc>
        <w:tc>
          <w:tcPr>
            <w:tcW w:w="686" w:type="pct"/>
            <w:shd w:val="clear" w:color="auto" w:fill="auto"/>
            <w:noWrap/>
            <w:vAlign w:val="center"/>
          </w:tcPr>
          <w:p w:rsidR="005B0D2E" w:rsidRPr="004922B8" w:rsidRDefault="005B0D2E" w:rsidP="005B0D2E">
            <w:pPr>
              <w:spacing w:before="60" w:after="60"/>
              <w:jc w:val="right"/>
              <w:rPr>
                <w:color w:val="000000"/>
                <w:lang w:val="en-US"/>
              </w:rPr>
            </w:pPr>
            <w:r w:rsidRPr="004922B8">
              <w:rPr>
                <w:color w:val="000000"/>
                <w:lang w:val="en-US"/>
              </w:rPr>
              <w:t>xxx</w:t>
            </w:r>
          </w:p>
        </w:tc>
        <w:tc>
          <w:tcPr>
            <w:tcW w:w="1069" w:type="pct"/>
            <w:shd w:val="clear" w:color="auto" w:fill="auto"/>
            <w:noWrap/>
            <w:vAlign w:val="center"/>
          </w:tcPr>
          <w:p w:rsidR="005B0D2E" w:rsidRPr="004922B8" w:rsidRDefault="005B0D2E" w:rsidP="005B0D2E">
            <w:pPr>
              <w:spacing w:before="60" w:after="60"/>
              <w:jc w:val="right"/>
              <w:rPr>
                <w:color w:val="000000"/>
                <w:lang w:val="en-US"/>
              </w:rPr>
            </w:pPr>
            <w:r w:rsidRPr="004922B8">
              <w:rPr>
                <w:color w:val="000000"/>
                <w:lang w:val="en-US"/>
              </w:rPr>
              <w:t>xxx</w:t>
            </w:r>
          </w:p>
        </w:tc>
        <w:tc>
          <w:tcPr>
            <w:tcW w:w="712" w:type="pct"/>
            <w:shd w:val="clear" w:color="auto" w:fill="auto"/>
            <w:noWrap/>
            <w:vAlign w:val="center"/>
          </w:tcPr>
          <w:p w:rsidR="005B0D2E" w:rsidRPr="004922B8" w:rsidRDefault="005B0D2E" w:rsidP="005B0D2E">
            <w:pPr>
              <w:spacing w:before="60" w:after="60"/>
              <w:jc w:val="right"/>
              <w:rPr>
                <w:color w:val="000000"/>
                <w:lang w:val="en-US"/>
              </w:rPr>
            </w:pPr>
            <w:r w:rsidRPr="004922B8">
              <w:rPr>
                <w:color w:val="000000"/>
                <w:lang w:val="en-US"/>
              </w:rPr>
              <w:t>xxx</w:t>
            </w:r>
          </w:p>
        </w:tc>
      </w:tr>
      <w:tr w:rsidR="005B0D2E" w:rsidRPr="004922B8" w:rsidTr="005B0D2E">
        <w:trPr>
          <w:trHeight w:val="107"/>
        </w:trPr>
        <w:tc>
          <w:tcPr>
            <w:tcW w:w="2534" w:type="pct"/>
            <w:shd w:val="clear" w:color="auto" w:fill="auto"/>
            <w:noWrap/>
            <w:vAlign w:val="bottom"/>
          </w:tcPr>
          <w:p w:rsidR="005B0D2E" w:rsidRDefault="005B0D2E" w:rsidP="005B0D2E">
            <w:pPr>
              <w:spacing w:before="60" w:after="60"/>
              <w:rPr>
                <w:lang w:val="en-US"/>
              </w:rPr>
            </w:pPr>
            <w:r>
              <w:rPr>
                <w:lang w:val="en-US"/>
              </w:rPr>
              <w:t>Debtors/ receivables</w:t>
            </w:r>
          </w:p>
        </w:tc>
        <w:tc>
          <w:tcPr>
            <w:tcW w:w="686" w:type="pct"/>
            <w:shd w:val="clear" w:color="auto" w:fill="auto"/>
            <w:noWrap/>
            <w:vAlign w:val="center"/>
          </w:tcPr>
          <w:p w:rsidR="005B0D2E" w:rsidRPr="004922B8" w:rsidRDefault="005B0D2E" w:rsidP="005B0D2E">
            <w:pPr>
              <w:spacing w:before="60" w:after="60"/>
              <w:jc w:val="right"/>
              <w:rPr>
                <w:color w:val="000000"/>
                <w:lang w:val="en-US"/>
              </w:rPr>
            </w:pPr>
          </w:p>
        </w:tc>
        <w:tc>
          <w:tcPr>
            <w:tcW w:w="1069" w:type="pct"/>
            <w:shd w:val="clear" w:color="auto" w:fill="auto"/>
            <w:noWrap/>
            <w:vAlign w:val="center"/>
          </w:tcPr>
          <w:p w:rsidR="005B0D2E" w:rsidRPr="004922B8" w:rsidRDefault="005B0D2E" w:rsidP="005B0D2E">
            <w:pPr>
              <w:spacing w:before="60" w:after="60"/>
              <w:jc w:val="right"/>
              <w:rPr>
                <w:color w:val="000000"/>
                <w:lang w:val="en-US"/>
              </w:rPr>
            </w:pPr>
          </w:p>
        </w:tc>
        <w:tc>
          <w:tcPr>
            <w:tcW w:w="712" w:type="pct"/>
            <w:shd w:val="clear" w:color="auto" w:fill="auto"/>
            <w:noWrap/>
            <w:vAlign w:val="center"/>
          </w:tcPr>
          <w:p w:rsidR="005B0D2E" w:rsidRPr="004922B8" w:rsidRDefault="005B0D2E" w:rsidP="005B0D2E">
            <w:pPr>
              <w:spacing w:before="60" w:after="60"/>
              <w:jc w:val="right"/>
              <w:rPr>
                <w:color w:val="000000"/>
                <w:lang w:val="en-US"/>
              </w:rPr>
            </w:pPr>
          </w:p>
        </w:tc>
      </w:tr>
      <w:tr w:rsidR="005B0D2E" w:rsidRPr="004922B8" w:rsidTr="005B0D2E">
        <w:trPr>
          <w:trHeight w:val="107"/>
        </w:trPr>
        <w:tc>
          <w:tcPr>
            <w:tcW w:w="2534" w:type="pct"/>
            <w:shd w:val="clear" w:color="auto" w:fill="auto"/>
            <w:noWrap/>
            <w:vAlign w:val="bottom"/>
            <w:hideMark/>
          </w:tcPr>
          <w:p w:rsidR="005B0D2E" w:rsidRPr="005B0D2E" w:rsidRDefault="005B0D2E" w:rsidP="005B0D2E">
            <w:pPr>
              <w:spacing w:before="60" w:after="60"/>
              <w:rPr>
                <w:b/>
                <w:lang w:val="en-US"/>
              </w:rPr>
            </w:pPr>
            <w:r w:rsidRPr="005B0D2E">
              <w:rPr>
                <w:b/>
              </w:rPr>
              <w:t>Liabilities</w:t>
            </w:r>
          </w:p>
        </w:tc>
        <w:tc>
          <w:tcPr>
            <w:tcW w:w="686" w:type="pct"/>
            <w:shd w:val="clear" w:color="auto" w:fill="auto"/>
            <w:noWrap/>
            <w:vAlign w:val="center"/>
            <w:hideMark/>
          </w:tcPr>
          <w:p w:rsidR="005B0D2E" w:rsidRPr="004922B8" w:rsidRDefault="005B0D2E" w:rsidP="005B0D2E">
            <w:pPr>
              <w:spacing w:before="60" w:after="60"/>
              <w:jc w:val="right"/>
              <w:rPr>
                <w:color w:val="000000"/>
                <w:lang w:val="en-US"/>
              </w:rPr>
            </w:pPr>
          </w:p>
        </w:tc>
        <w:tc>
          <w:tcPr>
            <w:tcW w:w="1069" w:type="pct"/>
            <w:shd w:val="clear" w:color="auto" w:fill="auto"/>
            <w:noWrap/>
            <w:vAlign w:val="center"/>
            <w:hideMark/>
          </w:tcPr>
          <w:p w:rsidR="005B0D2E" w:rsidRPr="004922B8" w:rsidRDefault="005B0D2E" w:rsidP="005B0D2E">
            <w:pPr>
              <w:spacing w:before="60" w:after="60"/>
              <w:jc w:val="right"/>
              <w:rPr>
                <w:color w:val="000000"/>
                <w:lang w:val="en-US"/>
              </w:rPr>
            </w:pPr>
          </w:p>
        </w:tc>
        <w:tc>
          <w:tcPr>
            <w:tcW w:w="712" w:type="pct"/>
            <w:shd w:val="clear" w:color="auto" w:fill="auto"/>
            <w:noWrap/>
            <w:vAlign w:val="center"/>
            <w:hideMark/>
          </w:tcPr>
          <w:p w:rsidR="005B0D2E" w:rsidRPr="004922B8" w:rsidRDefault="005B0D2E" w:rsidP="005B0D2E">
            <w:pPr>
              <w:spacing w:before="60" w:after="60"/>
              <w:jc w:val="right"/>
              <w:rPr>
                <w:color w:val="000000"/>
                <w:lang w:val="en-US"/>
              </w:rPr>
            </w:pPr>
          </w:p>
        </w:tc>
      </w:tr>
      <w:tr w:rsidR="005B0D2E" w:rsidRPr="004922B8" w:rsidTr="005B0D2E">
        <w:trPr>
          <w:trHeight w:val="181"/>
        </w:trPr>
        <w:tc>
          <w:tcPr>
            <w:tcW w:w="2534" w:type="pct"/>
            <w:shd w:val="clear" w:color="auto" w:fill="auto"/>
            <w:noWrap/>
            <w:vAlign w:val="bottom"/>
            <w:hideMark/>
          </w:tcPr>
          <w:p w:rsidR="005B0D2E" w:rsidRPr="004922B8" w:rsidRDefault="005B0D2E" w:rsidP="005B0D2E">
            <w:pPr>
              <w:spacing w:before="60" w:after="60"/>
              <w:rPr>
                <w:lang w:val="en-US"/>
              </w:rPr>
            </w:pPr>
            <w:r w:rsidRPr="004922B8">
              <w:t>Trade and other payables</w:t>
            </w:r>
          </w:p>
        </w:tc>
        <w:tc>
          <w:tcPr>
            <w:tcW w:w="686" w:type="pct"/>
            <w:shd w:val="clear" w:color="auto" w:fill="auto"/>
            <w:noWrap/>
            <w:vAlign w:val="center"/>
          </w:tcPr>
          <w:p w:rsidR="005B0D2E" w:rsidRPr="004922B8" w:rsidRDefault="005B0D2E" w:rsidP="005B0D2E">
            <w:pPr>
              <w:spacing w:before="60" w:after="60"/>
              <w:jc w:val="right"/>
              <w:rPr>
                <w:color w:val="000000"/>
                <w:lang w:val="en-US"/>
              </w:rPr>
            </w:pPr>
            <w:r w:rsidRPr="004922B8">
              <w:rPr>
                <w:color w:val="000000"/>
                <w:lang w:val="en-US"/>
              </w:rPr>
              <w:t>xxx</w:t>
            </w:r>
          </w:p>
        </w:tc>
        <w:tc>
          <w:tcPr>
            <w:tcW w:w="1069" w:type="pct"/>
            <w:shd w:val="clear" w:color="auto" w:fill="auto"/>
            <w:noWrap/>
            <w:vAlign w:val="center"/>
          </w:tcPr>
          <w:p w:rsidR="005B0D2E" w:rsidRPr="004922B8" w:rsidRDefault="005B0D2E" w:rsidP="005B0D2E">
            <w:pPr>
              <w:spacing w:before="60" w:after="60"/>
              <w:jc w:val="right"/>
              <w:rPr>
                <w:color w:val="000000"/>
                <w:lang w:val="en-US"/>
              </w:rPr>
            </w:pPr>
            <w:r w:rsidRPr="004922B8">
              <w:rPr>
                <w:color w:val="000000"/>
                <w:lang w:val="en-US"/>
              </w:rPr>
              <w:t>xxx</w:t>
            </w:r>
          </w:p>
        </w:tc>
        <w:tc>
          <w:tcPr>
            <w:tcW w:w="712" w:type="pct"/>
            <w:shd w:val="clear" w:color="auto" w:fill="auto"/>
            <w:noWrap/>
            <w:vAlign w:val="center"/>
          </w:tcPr>
          <w:p w:rsidR="005B0D2E" w:rsidRPr="004922B8" w:rsidRDefault="005B0D2E" w:rsidP="005B0D2E">
            <w:pPr>
              <w:spacing w:before="60" w:after="60"/>
              <w:jc w:val="right"/>
              <w:rPr>
                <w:color w:val="000000"/>
                <w:lang w:val="en-US"/>
              </w:rPr>
            </w:pPr>
            <w:r w:rsidRPr="004922B8">
              <w:rPr>
                <w:color w:val="000000"/>
                <w:lang w:val="en-US"/>
              </w:rPr>
              <w:t>xxx</w:t>
            </w:r>
          </w:p>
        </w:tc>
      </w:tr>
      <w:tr w:rsidR="005B0D2E" w:rsidRPr="004922B8" w:rsidTr="005B0D2E">
        <w:trPr>
          <w:trHeight w:val="107"/>
        </w:trPr>
        <w:tc>
          <w:tcPr>
            <w:tcW w:w="2534" w:type="pct"/>
            <w:shd w:val="clear" w:color="auto" w:fill="auto"/>
            <w:noWrap/>
            <w:vAlign w:val="bottom"/>
            <w:hideMark/>
          </w:tcPr>
          <w:p w:rsidR="005B0D2E" w:rsidRPr="004922B8" w:rsidRDefault="005B0D2E" w:rsidP="005B0D2E">
            <w:pPr>
              <w:spacing w:before="60" w:after="60"/>
              <w:rPr>
                <w:lang w:val="en-US"/>
              </w:rPr>
            </w:pPr>
            <w:r w:rsidRPr="004922B8">
              <w:rPr>
                <w:lang w:val="en-US"/>
              </w:rPr>
              <w:t>Borrowings</w:t>
            </w:r>
          </w:p>
        </w:tc>
        <w:tc>
          <w:tcPr>
            <w:tcW w:w="686" w:type="pct"/>
            <w:shd w:val="clear" w:color="auto" w:fill="auto"/>
            <w:noWrap/>
            <w:vAlign w:val="center"/>
            <w:hideMark/>
          </w:tcPr>
          <w:p w:rsidR="005B0D2E" w:rsidRPr="004922B8" w:rsidRDefault="005B0D2E" w:rsidP="005B0D2E">
            <w:pPr>
              <w:spacing w:before="60" w:after="60"/>
              <w:jc w:val="right"/>
              <w:rPr>
                <w:color w:val="000000"/>
                <w:lang w:val="en-US"/>
              </w:rPr>
            </w:pPr>
            <w:r w:rsidRPr="004922B8">
              <w:rPr>
                <w:color w:val="000000"/>
                <w:lang w:val="en-US"/>
              </w:rPr>
              <w:t>xxx</w:t>
            </w:r>
          </w:p>
        </w:tc>
        <w:tc>
          <w:tcPr>
            <w:tcW w:w="1069" w:type="pct"/>
            <w:shd w:val="clear" w:color="auto" w:fill="auto"/>
            <w:noWrap/>
            <w:vAlign w:val="center"/>
            <w:hideMark/>
          </w:tcPr>
          <w:p w:rsidR="005B0D2E" w:rsidRPr="004922B8" w:rsidRDefault="005B0D2E" w:rsidP="005B0D2E">
            <w:pPr>
              <w:spacing w:before="60" w:after="60"/>
              <w:jc w:val="right"/>
              <w:rPr>
                <w:color w:val="000000"/>
                <w:lang w:val="en-US"/>
              </w:rPr>
            </w:pPr>
            <w:r w:rsidRPr="004922B8">
              <w:rPr>
                <w:color w:val="000000"/>
                <w:lang w:val="en-US"/>
              </w:rPr>
              <w:t>xxx</w:t>
            </w:r>
          </w:p>
        </w:tc>
        <w:tc>
          <w:tcPr>
            <w:tcW w:w="712" w:type="pct"/>
            <w:shd w:val="clear" w:color="auto" w:fill="auto"/>
            <w:noWrap/>
            <w:vAlign w:val="center"/>
            <w:hideMark/>
          </w:tcPr>
          <w:p w:rsidR="005B0D2E" w:rsidRPr="004922B8" w:rsidRDefault="005B0D2E" w:rsidP="005B0D2E">
            <w:pPr>
              <w:spacing w:before="60" w:after="60"/>
              <w:jc w:val="right"/>
              <w:rPr>
                <w:color w:val="000000"/>
                <w:lang w:val="en-US"/>
              </w:rPr>
            </w:pPr>
            <w:r w:rsidRPr="004922B8">
              <w:rPr>
                <w:color w:val="000000"/>
                <w:lang w:val="en-US"/>
              </w:rPr>
              <w:t>xxx</w:t>
            </w:r>
          </w:p>
        </w:tc>
      </w:tr>
      <w:tr w:rsidR="005B0D2E" w:rsidRPr="004922B8" w:rsidTr="005B0D2E">
        <w:trPr>
          <w:trHeight w:val="107"/>
        </w:trPr>
        <w:tc>
          <w:tcPr>
            <w:tcW w:w="2534" w:type="pct"/>
            <w:shd w:val="clear" w:color="auto" w:fill="auto"/>
            <w:noWrap/>
            <w:vAlign w:val="bottom"/>
            <w:hideMark/>
          </w:tcPr>
          <w:p w:rsidR="005B0D2E" w:rsidRPr="004922B8" w:rsidRDefault="005B0D2E" w:rsidP="005B0D2E">
            <w:pPr>
              <w:spacing w:before="60" w:after="60"/>
              <w:rPr>
                <w:lang w:val="en-US"/>
              </w:rPr>
            </w:pPr>
            <w:r w:rsidRPr="004922B8">
              <w:t>Net foreign currency asset/(liability)</w:t>
            </w:r>
          </w:p>
        </w:tc>
        <w:tc>
          <w:tcPr>
            <w:tcW w:w="686" w:type="pct"/>
            <w:shd w:val="clear" w:color="auto" w:fill="auto"/>
            <w:noWrap/>
            <w:vAlign w:val="center"/>
          </w:tcPr>
          <w:p w:rsidR="005B0D2E" w:rsidRPr="004922B8" w:rsidRDefault="005B0D2E" w:rsidP="005B0D2E">
            <w:pPr>
              <w:spacing w:before="60" w:after="60"/>
              <w:jc w:val="right"/>
              <w:rPr>
                <w:b/>
                <w:color w:val="000000"/>
                <w:lang w:val="en-US"/>
              </w:rPr>
            </w:pPr>
            <w:r w:rsidRPr="004922B8">
              <w:rPr>
                <w:b/>
                <w:color w:val="000000"/>
                <w:lang w:val="en-US"/>
              </w:rPr>
              <w:t>xxx</w:t>
            </w:r>
          </w:p>
        </w:tc>
        <w:tc>
          <w:tcPr>
            <w:tcW w:w="1069" w:type="pct"/>
            <w:shd w:val="clear" w:color="auto" w:fill="auto"/>
            <w:noWrap/>
            <w:vAlign w:val="center"/>
          </w:tcPr>
          <w:p w:rsidR="005B0D2E" w:rsidRPr="004922B8" w:rsidRDefault="005B0D2E" w:rsidP="005B0D2E">
            <w:pPr>
              <w:spacing w:before="60" w:after="60"/>
              <w:jc w:val="right"/>
              <w:rPr>
                <w:b/>
                <w:color w:val="000000"/>
                <w:lang w:val="en-US"/>
              </w:rPr>
            </w:pPr>
            <w:r w:rsidRPr="004922B8">
              <w:rPr>
                <w:b/>
                <w:color w:val="000000"/>
                <w:lang w:val="en-US"/>
              </w:rPr>
              <w:t>xxx</w:t>
            </w:r>
          </w:p>
        </w:tc>
        <w:tc>
          <w:tcPr>
            <w:tcW w:w="712" w:type="pct"/>
            <w:shd w:val="clear" w:color="auto" w:fill="auto"/>
            <w:noWrap/>
            <w:vAlign w:val="center"/>
          </w:tcPr>
          <w:p w:rsidR="005B0D2E" w:rsidRPr="004922B8" w:rsidRDefault="005B0D2E" w:rsidP="005B0D2E">
            <w:pPr>
              <w:spacing w:before="60" w:after="60"/>
              <w:jc w:val="right"/>
              <w:rPr>
                <w:b/>
                <w:color w:val="000000"/>
                <w:lang w:val="en-US"/>
              </w:rPr>
            </w:pPr>
            <w:r w:rsidRPr="004922B8">
              <w:rPr>
                <w:b/>
                <w:color w:val="000000"/>
                <w:lang w:val="en-US"/>
              </w:rPr>
              <w:t>xxx</w:t>
            </w:r>
          </w:p>
        </w:tc>
      </w:tr>
    </w:tbl>
    <w:p w:rsidR="004922B8" w:rsidRPr="005B0D2E" w:rsidRDefault="004922B8" w:rsidP="004922B8">
      <w:pPr>
        <w:tabs>
          <w:tab w:val="left" w:pos="720"/>
          <w:tab w:val="decimal" w:pos="5220"/>
          <w:tab w:val="decimal" w:pos="7200"/>
          <w:tab w:val="decimal" w:pos="8640"/>
        </w:tabs>
        <w:jc w:val="both"/>
        <w:rPr>
          <w:i/>
        </w:rPr>
      </w:pPr>
      <w:r w:rsidRPr="005B0D2E">
        <w:rPr>
          <w:i/>
        </w:rPr>
        <w:t>The Fund manages foreign exchange risk form future commercial transactions and recognised assets and liabilities by projecting for expected sales proceeds and matching the same with expected payments.</w:t>
      </w:r>
    </w:p>
    <w:p w:rsidR="00427BCD" w:rsidRDefault="00427BCD" w:rsidP="00427BCD">
      <w:pPr>
        <w:pageBreakBefore/>
        <w:autoSpaceDE/>
        <w:autoSpaceDN/>
        <w:spacing w:after="240"/>
        <w:rPr>
          <w:b/>
        </w:rPr>
      </w:pPr>
      <w:r w:rsidRPr="00EA2D40">
        <w:rPr>
          <w:b/>
        </w:rPr>
        <w:lastRenderedPageBreak/>
        <w:t>SUMMARY OF SIGNIFICANT ACCOUNTING POLICIES</w:t>
      </w:r>
      <w:r>
        <w:rPr>
          <w:b/>
        </w:rPr>
        <w:t xml:space="preserve"> (CONTINUED)</w:t>
      </w:r>
    </w:p>
    <w:p w:rsidR="004922B8" w:rsidRPr="009326AB" w:rsidRDefault="004922B8" w:rsidP="00427BCD">
      <w:pPr>
        <w:tabs>
          <w:tab w:val="left" w:pos="1440"/>
        </w:tabs>
        <w:adjustRightInd w:val="0"/>
        <w:spacing w:after="240"/>
        <w:jc w:val="both"/>
        <w:rPr>
          <w:b/>
        </w:rPr>
      </w:pPr>
      <w:r w:rsidRPr="009326AB">
        <w:rPr>
          <w:b/>
        </w:rPr>
        <w:t>Foreign currency sensitivity analysis</w:t>
      </w:r>
    </w:p>
    <w:p w:rsidR="004922B8" w:rsidRPr="009326AB" w:rsidRDefault="004922B8" w:rsidP="00427BCD">
      <w:pPr>
        <w:pStyle w:val="BodyTextIndent"/>
        <w:tabs>
          <w:tab w:val="left" w:pos="720"/>
          <w:tab w:val="decimal" w:pos="7020"/>
        </w:tabs>
        <w:spacing w:after="240"/>
        <w:rPr>
          <w:sz w:val="24"/>
          <w:szCs w:val="24"/>
        </w:rPr>
      </w:pPr>
      <w:r w:rsidRPr="009326AB">
        <w:rPr>
          <w:sz w:val="24"/>
          <w:szCs w:val="24"/>
        </w:rPr>
        <w:t xml:space="preserve">The following table demonstrates the effect on the Fund’s statement of financial performance on applying the sensitivity for a reasonable possible change in the exchange rate of the three main transaction currencies, with all other variables held constant. The reverse would also occur if the Kenya Shilling appreciated with all other variables held constant.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141"/>
        <w:gridCol w:w="2205"/>
        <w:gridCol w:w="2243"/>
      </w:tblGrid>
      <w:tr w:rsidR="004922B8" w:rsidRPr="009326AB" w:rsidTr="00B87C13">
        <w:trPr>
          <w:trHeight w:val="473"/>
        </w:trPr>
        <w:tc>
          <w:tcPr>
            <w:tcW w:w="1399" w:type="pct"/>
            <w:shd w:val="clear" w:color="auto" w:fill="0070C0"/>
            <w:hideMark/>
          </w:tcPr>
          <w:p w:rsidR="004922B8" w:rsidRPr="009326AB" w:rsidRDefault="004922B8" w:rsidP="00427BCD">
            <w:pPr>
              <w:spacing w:before="60" w:after="60"/>
              <w:rPr>
                <w:color w:val="000000"/>
                <w:lang w:val="en-US"/>
              </w:rPr>
            </w:pPr>
          </w:p>
        </w:tc>
        <w:tc>
          <w:tcPr>
            <w:tcW w:w="1170" w:type="pct"/>
            <w:shd w:val="clear" w:color="auto" w:fill="0070C0"/>
            <w:hideMark/>
          </w:tcPr>
          <w:p w:rsidR="004922B8" w:rsidRPr="009326AB" w:rsidRDefault="004922B8" w:rsidP="00427BCD">
            <w:pPr>
              <w:spacing w:before="60" w:after="60"/>
              <w:jc w:val="right"/>
              <w:rPr>
                <w:b/>
                <w:color w:val="000000"/>
                <w:lang w:val="en-US"/>
              </w:rPr>
            </w:pPr>
            <w:r w:rsidRPr="009326AB">
              <w:rPr>
                <w:b/>
                <w:color w:val="000000"/>
                <w:lang w:val="en-US"/>
              </w:rPr>
              <w:t xml:space="preserve">Change in </w:t>
            </w:r>
          </w:p>
          <w:p w:rsidR="004922B8" w:rsidRPr="009326AB" w:rsidRDefault="004922B8" w:rsidP="00427BCD">
            <w:pPr>
              <w:spacing w:before="60" w:after="60"/>
              <w:jc w:val="right"/>
              <w:rPr>
                <w:b/>
                <w:color w:val="000000"/>
                <w:lang w:val="en-US"/>
              </w:rPr>
            </w:pPr>
            <w:r w:rsidRPr="009326AB">
              <w:rPr>
                <w:b/>
                <w:color w:val="000000"/>
                <w:lang w:val="en-US"/>
              </w:rPr>
              <w:t>currency rate</w:t>
            </w:r>
          </w:p>
        </w:tc>
        <w:tc>
          <w:tcPr>
            <w:tcW w:w="1205" w:type="pct"/>
            <w:shd w:val="clear" w:color="auto" w:fill="0070C0"/>
            <w:hideMark/>
          </w:tcPr>
          <w:p w:rsidR="00B87C13" w:rsidRPr="009326AB" w:rsidRDefault="004922B8" w:rsidP="00B87C13">
            <w:pPr>
              <w:spacing w:before="60" w:after="60"/>
              <w:jc w:val="right"/>
              <w:rPr>
                <w:b/>
                <w:color w:val="000000"/>
                <w:lang w:val="en-US"/>
              </w:rPr>
            </w:pPr>
            <w:r w:rsidRPr="009326AB">
              <w:rPr>
                <w:b/>
                <w:color w:val="000000"/>
                <w:lang w:val="en-US"/>
              </w:rPr>
              <w:t xml:space="preserve">Effect on </w:t>
            </w:r>
            <w:r w:rsidR="00B87C13">
              <w:rPr>
                <w:b/>
                <w:color w:val="000000"/>
                <w:lang w:val="en-US"/>
              </w:rPr>
              <w:t>surplus/ deficit</w:t>
            </w:r>
          </w:p>
          <w:p w:rsidR="004922B8" w:rsidRPr="009326AB" w:rsidRDefault="004922B8" w:rsidP="00427BCD">
            <w:pPr>
              <w:spacing w:before="60" w:after="60"/>
              <w:jc w:val="right"/>
              <w:rPr>
                <w:b/>
                <w:color w:val="000000"/>
                <w:lang w:val="en-US"/>
              </w:rPr>
            </w:pPr>
          </w:p>
        </w:tc>
        <w:tc>
          <w:tcPr>
            <w:tcW w:w="1226" w:type="pct"/>
            <w:shd w:val="clear" w:color="auto" w:fill="0070C0"/>
            <w:hideMark/>
          </w:tcPr>
          <w:p w:rsidR="004922B8" w:rsidRPr="009326AB" w:rsidRDefault="004922B8" w:rsidP="00427BCD">
            <w:pPr>
              <w:spacing w:before="60" w:after="60"/>
              <w:jc w:val="right"/>
              <w:rPr>
                <w:b/>
                <w:color w:val="000000"/>
                <w:lang w:val="en-US"/>
              </w:rPr>
            </w:pPr>
            <w:r w:rsidRPr="009326AB">
              <w:rPr>
                <w:b/>
                <w:color w:val="000000"/>
                <w:lang w:val="en-US"/>
              </w:rPr>
              <w:t xml:space="preserve">Effect on </w:t>
            </w:r>
          </w:p>
          <w:p w:rsidR="004922B8" w:rsidRPr="009326AB" w:rsidRDefault="004922B8" w:rsidP="00427BCD">
            <w:pPr>
              <w:spacing w:before="60" w:after="60"/>
              <w:jc w:val="right"/>
              <w:rPr>
                <w:b/>
                <w:color w:val="000000"/>
                <w:lang w:val="en-US"/>
              </w:rPr>
            </w:pPr>
            <w:r w:rsidRPr="009326AB">
              <w:rPr>
                <w:b/>
                <w:color w:val="000000"/>
                <w:lang w:val="en-US"/>
              </w:rPr>
              <w:t>equity</w:t>
            </w:r>
          </w:p>
        </w:tc>
      </w:tr>
      <w:tr w:rsidR="004922B8" w:rsidRPr="009326AB" w:rsidTr="00B87C13">
        <w:trPr>
          <w:trHeight w:val="236"/>
        </w:trPr>
        <w:tc>
          <w:tcPr>
            <w:tcW w:w="1399" w:type="pct"/>
            <w:shd w:val="clear" w:color="auto" w:fill="0070C0"/>
            <w:hideMark/>
          </w:tcPr>
          <w:p w:rsidR="004922B8" w:rsidRPr="009326AB" w:rsidRDefault="004922B8" w:rsidP="00427BCD">
            <w:pPr>
              <w:spacing w:before="60" w:after="60"/>
              <w:rPr>
                <w:color w:val="000000"/>
                <w:lang w:val="en-US"/>
              </w:rPr>
            </w:pPr>
          </w:p>
        </w:tc>
        <w:tc>
          <w:tcPr>
            <w:tcW w:w="1170" w:type="pct"/>
            <w:shd w:val="clear" w:color="auto" w:fill="0070C0"/>
            <w:hideMark/>
          </w:tcPr>
          <w:p w:rsidR="004922B8" w:rsidRPr="009326AB" w:rsidRDefault="004922B8" w:rsidP="00427BCD">
            <w:pPr>
              <w:spacing w:before="60" w:after="60"/>
              <w:jc w:val="right"/>
              <w:rPr>
                <w:b/>
                <w:color w:val="000000"/>
                <w:lang w:val="en-US"/>
              </w:rPr>
            </w:pPr>
            <w:r>
              <w:rPr>
                <w:b/>
                <w:color w:val="000000"/>
                <w:lang w:val="en-US"/>
              </w:rPr>
              <w:t>KShs</w:t>
            </w:r>
          </w:p>
        </w:tc>
        <w:tc>
          <w:tcPr>
            <w:tcW w:w="1205" w:type="pct"/>
            <w:shd w:val="clear" w:color="auto" w:fill="0070C0"/>
            <w:hideMark/>
          </w:tcPr>
          <w:p w:rsidR="004922B8" w:rsidRPr="009326AB" w:rsidRDefault="004922B8" w:rsidP="00427BCD">
            <w:pPr>
              <w:spacing w:before="60" w:after="60"/>
              <w:jc w:val="right"/>
              <w:rPr>
                <w:b/>
                <w:color w:val="000000"/>
                <w:lang w:val="en-US"/>
              </w:rPr>
            </w:pPr>
            <w:r>
              <w:rPr>
                <w:b/>
                <w:color w:val="000000"/>
                <w:lang w:val="en-US"/>
              </w:rPr>
              <w:t>KShs</w:t>
            </w:r>
          </w:p>
        </w:tc>
        <w:tc>
          <w:tcPr>
            <w:tcW w:w="1226" w:type="pct"/>
            <w:shd w:val="clear" w:color="auto" w:fill="0070C0"/>
            <w:hideMark/>
          </w:tcPr>
          <w:p w:rsidR="004922B8" w:rsidRPr="009326AB" w:rsidRDefault="004922B8" w:rsidP="00427BCD">
            <w:pPr>
              <w:spacing w:before="60" w:after="60"/>
              <w:jc w:val="right"/>
              <w:rPr>
                <w:b/>
                <w:color w:val="000000"/>
                <w:lang w:val="en-US"/>
              </w:rPr>
            </w:pPr>
            <w:r>
              <w:rPr>
                <w:b/>
                <w:color w:val="000000"/>
                <w:lang w:val="en-US"/>
              </w:rPr>
              <w:t>KShs</w:t>
            </w:r>
          </w:p>
        </w:tc>
      </w:tr>
      <w:tr w:rsidR="004922B8" w:rsidRPr="009326AB" w:rsidTr="00B87C13">
        <w:trPr>
          <w:trHeight w:val="236"/>
        </w:trPr>
        <w:tc>
          <w:tcPr>
            <w:tcW w:w="1399" w:type="pct"/>
            <w:shd w:val="clear" w:color="auto" w:fill="auto"/>
          </w:tcPr>
          <w:p w:rsidR="004922B8" w:rsidRPr="009326AB" w:rsidRDefault="004922B8" w:rsidP="00427BCD">
            <w:pPr>
              <w:spacing w:before="60" w:after="60"/>
              <w:rPr>
                <w:b/>
                <w:color w:val="000000"/>
                <w:lang w:val="en-US"/>
              </w:rPr>
            </w:pPr>
            <w:r w:rsidRPr="009326AB">
              <w:rPr>
                <w:b/>
                <w:color w:val="000000"/>
                <w:lang w:val="en-US"/>
              </w:rPr>
              <w:t>201</w:t>
            </w:r>
            <w:r w:rsidR="005B0D2E">
              <w:rPr>
                <w:b/>
                <w:color w:val="000000"/>
                <w:lang w:val="en-US"/>
              </w:rPr>
              <w:t>9</w:t>
            </w:r>
          </w:p>
        </w:tc>
        <w:tc>
          <w:tcPr>
            <w:tcW w:w="1170" w:type="pct"/>
            <w:shd w:val="clear" w:color="auto" w:fill="auto"/>
          </w:tcPr>
          <w:p w:rsidR="004922B8" w:rsidRPr="009326AB" w:rsidRDefault="004922B8" w:rsidP="00427BCD">
            <w:pPr>
              <w:spacing w:before="60" w:after="60"/>
              <w:jc w:val="right"/>
              <w:rPr>
                <w:color w:val="000000"/>
                <w:lang w:val="en-US"/>
              </w:rPr>
            </w:pPr>
          </w:p>
        </w:tc>
        <w:tc>
          <w:tcPr>
            <w:tcW w:w="1205" w:type="pct"/>
            <w:shd w:val="clear" w:color="auto" w:fill="auto"/>
          </w:tcPr>
          <w:p w:rsidR="004922B8" w:rsidRPr="009326AB" w:rsidRDefault="004922B8" w:rsidP="00427BCD">
            <w:pPr>
              <w:spacing w:before="60" w:after="60"/>
              <w:jc w:val="right"/>
              <w:rPr>
                <w:color w:val="000000"/>
                <w:lang w:val="en-US"/>
              </w:rPr>
            </w:pPr>
          </w:p>
        </w:tc>
        <w:tc>
          <w:tcPr>
            <w:tcW w:w="1226" w:type="pct"/>
            <w:shd w:val="clear" w:color="auto" w:fill="auto"/>
          </w:tcPr>
          <w:p w:rsidR="004922B8" w:rsidRPr="009326AB" w:rsidRDefault="004922B8" w:rsidP="00427BCD">
            <w:pPr>
              <w:spacing w:before="60" w:after="60"/>
              <w:jc w:val="right"/>
              <w:rPr>
                <w:color w:val="000000"/>
                <w:lang w:val="en-US"/>
              </w:rPr>
            </w:pPr>
          </w:p>
        </w:tc>
      </w:tr>
      <w:tr w:rsidR="00B87C13" w:rsidRPr="009326AB" w:rsidTr="00B87C13">
        <w:trPr>
          <w:trHeight w:val="236"/>
        </w:trPr>
        <w:tc>
          <w:tcPr>
            <w:tcW w:w="1399" w:type="pct"/>
            <w:shd w:val="clear" w:color="auto" w:fill="auto"/>
            <w:vAlign w:val="bottom"/>
          </w:tcPr>
          <w:p w:rsidR="00B87C13" w:rsidRPr="009326AB" w:rsidRDefault="00B87C13" w:rsidP="00427BCD">
            <w:pPr>
              <w:spacing w:before="60" w:after="60"/>
              <w:rPr>
                <w:color w:val="000000"/>
                <w:lang w:val="en-US"/>
              </w:rPr>
            </w:pPr>
            <w:r w:rsidRPr="009326AB">
              <w:rPr>
                <w:color w:val="000000"/>
                <w:lang w:val="en-US"/>
              </w:rPr>
              <w:t>Euro</w:t>
            </w:r>
          </w:p>
        </w:tc>
        <w:tc>
          <w:tcPr>
            <w:tcW w:w="1170" w:type="pct"/>
            <w:shd w:val="clear" w:color="auto" w:fill="auto"/>
          </w:tcPr>
          <w:p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rsidR="00B87C13" w:rsidRPr="009326AB" w:rsidRDefault="00B87C13" w:rsidP="00427BCD">
            <w:pPr>
              <w:spacing w:before="60" w:after="60"/>
              <w:jc w:val="right"/>
              <w:rPr>
                <w:color w:val="000000"/>
                <w:lang w:val="en-US"/>
              </w:rPr>
            </w:pPr>
            <w:r w:rsidRPr="009326AB">
              <w:rPr>
                <w:color w:val="000000"/>
                <w:lang w:val="en-US"/>
              </w:rPr>
              <w:t>xxx</w:t>
            </w:r>
          </w:p>
        </w:tc>
        <w:tc>
          <w:tcPr>
            <w:tcW w:w="1226" w:type="pct"/>
            <w:shd w:val="clear" w:color="auto" w:fill="auto"/>
          </w:tcPr>
          <w:p w:rsidR="00B87C13" w:rsidRPr="009326AB" w:rsidRDefault="00B87C13" w:rsidP="00B87C13">
            <w:pPr>
              <w:spacing w:before="60" w:after="60"/>
              <w:jc w:val="right"/>
              <w:rPr>
                <w:color w:val="000000"/>
                <w:lang w:val="en-US"/>
              </w:rPr>
            </w:pPr>
            <w:r w:rsidRPr="009326AB">
              <w:rPr>
                <w:color w:val="000000"/>
                <w:lang w:val="en-US"/>
              </w:rPr>
              <w:t>xxx</w:t>
            </w:r>
          </w:p>
        </w:tc>
      </w:tr>
      <w:tr w:rsidR="00B87C13" w:rsidRPr="009326AB" w:rsidTr="00B87C13">
        <w:trPr>
          <w:trHeight w:val="236"/>
        </w:trPr>
        <w:tc>
          <w:tcPr>
            <w:tcW w:w="1399" w:type="pct"/>
            <w:shd w:val="clear" w:color="auto" w:fill="auto"/>
            <w:vAlign w:val="bottom"/>
          </w:tcPr>
          <w:p w:rsidR="00B87C13" w:rsidRPr="009326AB" w:rsidRDefault="00B87C13" w:rsidP="00427BCD">
            <w:pPr>
              <w:spacing w:before="60" w:after="60"/>
              <w:rPr>
                <w:color w:val="000000"/>
                <w:lang w:val="en-US"/>
              </w:rPr>
            </w:pPr>
            <w:r w:rsidRPr="009326AB">
              <w:rPr>
                <w:color w:val="000000"/>
                <w:lang w:val="en-US"/>
              </w:rPr>
              <w:t>USD</w:t>
            </w:r>
          </w:p>
        </w:tc>
        <w:tc>
          <w:tcPr>
            <w:tcW w:w="1170" w:type="pct"/>
            <w:shd w:val="clear" w:color="auto" w:fill="auto"/>
          </w:tcPr>
          <w:p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rsidR="00B87C13" w:rsidRPr="009326AB" w:rsidRDefault="00B87C13" w:rsidP="00427BCD">
            <w:pPr>
              <w:spacing w:before="60" w:after="60"/>
              <w:jc w:val="right"/>
              <w:rPr>
                <w:color w:val="000000"/>
                <w:lang w:val="en-US"/>
              </w:rPr>
            </w:pPr>
            <w:r w:rsidRPr="009326AB">
              <w:rPr>
                <w:color w:val="000000"/>
                <w:lang w:val="en-US"/>
              </w:rPr>
              <w:t>xxx</w:t>
            </w:r>
          </w:p>
        </w:tc>
        <w:tc>
          <w:tcPr>
            <w:tcW w:w="1226" w:type="pct"/>
            <w:shd w:val="clear" w:color="auto" w:fill="auto"/>
          </w:tcPr>
          <w:p w:rsidR="00B87C13" w:rsidRPr="009326AB" w:rsidRDefault="00B87C13" w:rsidP="00B87C13">
            <w:pPr>
              <w:spacing w:before="60" w:after="60"/>
              <w:jc w:val="right"/>
              <w:rPr>
                <w:color w:val="000000"/>
                <w:lang w:val="en-US"/>
              </w:rPr>
            </w:pPr>
            <w:r w:rsidRPr="009326AB">
              <w:rPr>
                <w:color w:val="000000"/>
                <w:lang w:val="en-US"/>
              </w:rPr>
              <w:t>xxx</w:t>
            </w:r>
          </w:p>
        </w:tc>
      </w:tr>
      <w:tr w:rsidR="00B87C13" w:rsidRPr="009326AB" w:rsidTr="00B87C13">
        <w:trPr>
          <w:trHeight w:val="236"/>
        </w:trPr>
        <w:tc>
          <w:tcPr>
            <w:tcW w:w="1399" w:type="pct"/>
            <w:shd w:val="clear" w:color="auto" w:fill="auto"/>
          </w:tcPr>
          <w:p w:rsidR="00B87C13" w:rsidRPr="009326AB" w:rsidRDefault="00B87C13" w:rsidP="00427BCD">
            <w:pPr>
              <w:spacing w:before="60" w:after="60"/>
              <w:rPr>
                <w:b/>
                <w:color w:val="000000"/>
                <w:lang w:val="en-US"/>
              </w:rPr>
            </w:pPr>
            <w:r w:rsidRPr="009326AB">
              <w:rPr>
                <w:b/>
                <w:color w:val="000000"/>
                <w:lang w:val="en-US"/>
              </w:rPr>
              <w:t>201</w:t>
            </w:r>
            <w:r w:rsidR="005B0D2E">
              <w:rPr>
                <w:b/>
                <w:color w:val="000000"/>
                <w:lang w:val="en-US"/>
              </w:rPr>
              <w:t>8</w:t>
            </w:r>
          </w:p>
        </w:tc>
        <w:tc>
          <w:tcPr>
            <w:tcW w:w="1170" w:type="pct"/>
            <w:shd w:val="clear" w:color="auto" w:fill="auto"/>
          </w:tcPr>
          <w:p w:rsidR="00B87C13" w:rsidRPr="009326AB" w:rsidRDefault="00B87C13" w:rsidP="00427BCD">
            <w:pPr>
              <w:spacing w:before="60" w:after="60"/>
              <w:jc w:val="right"/>
              <w:rPr>
                <w:color w:val="000000"/>
                <w:lang w:val="en-US"/>
              </w:rPr>
            </w:pPr>
          </w:p>
        </w:tc>
        <w:tc>
          <w:tcPr>
            <w:tcW w:w="1205" w:type="pct"/>
            <w:shd w:val="clear" w:color="auto" w:fill="auto"/>
          </w:tcPr>
          <w:p w:rsidR="00B87C13" w:rsidRPr="009326AB" w:rsidRDefault="00B87C13" w:rsidP="00427BCD">
            <w:pPr>
              <w:spacing w:before="60" w:after="60"/>
              <w:jc w:val="right"/>
              <w:rPr>
                <w:color w:val="000000"/>
                <w:lang w:val="en-US"/>
              </w:rPr>
            </w:pPr>
          </w:p>
        </w:tc>
        <w:tc>
          <w:tcPr>
            <w:tcW w:w="1226" w:type="pct"/>
            <w:shd w:val="clear" w:color="auto" w:fill="auto"/>
          </w:tcPr>
          <w:p w:rsidR="00B87C13" w:rsidRPr="009326AB" w:rsidRDefault="00B87C13" w:rsidP="00B87C13">
            <w:pPr>
              <w:spacing w:before="60" w:after="60"/>
              <w:jc w:val="right"/>
              <w:rPr>
                <w:color w:val="000000"/>
                <w:lang w:val="en-US"/>
              </w:rPr>
            </w:pPr>
          </w:p>
        </w:tc>
      </w:tr>
      <w:tr w:rsidR="00B87C13" w:rsidRPr="009326AB" w:rsidTr="00B87C13">
        <w:trPr>
          <w:trHeight w:val="236"/>
        </w:trPr>
        <w:tc>
          <w:tcPr>
            <w:tcW w:w="1399" w:type="pct"/>
            <w:shd w:val="clear" w:color="auto" w:fill="auto"/>
            <w:vAlign w:val="bottom"/>
          </w:tcPr>
          <w:p w:rsidR="00B87C13" w:rsidRPr="009326AB" w:rsidRDefault="00B87C13" w:rsidP="00427BCD">
            <w:pPr>
              <w:spacing w:before="60" w:after="60"/>
              <w:rPr>
                <w:color w:val="000000"/>
                <w:lang w:val="en-US"/>
              </w:rPr>
            </w:pPr>
            <w:r w:rsidRPr="009326AB">
              <w:rPr>
                <w:color w:val="000000"/>
                <w:lang w:val="en-US"/>
              </w:rPr>
              <w:t>Euro</w:t>
            </w:r>
          </w:p>
        </w:tc>
        <w:tc>
          <w:tcPr>
            <w:tcW w:w="1170" w:type="pct"/>
            <w:shd w:val="clear" w:color="auto" w:fill="auto"/>
          </w:tcPr>
          <w:p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rsidR="00B87C13" w:rsidRPr="009326AB" w:rsidRDefault="00B87C13" w:rsidP="00427BCD">
            <w:pPr>
              <w:spacing w:before="60" w:after="60"/>
              <w:jc w:val="right"/>
              <w:rPr>
                <w:color w:val="000000"/>
                <w:lang w:val="en-US"/>
              </w:rPr>
            </w:pPr>
            <w:r w:rsidRPr="009326AB">
              <w:rPr>
                <w:color w:val="000000"/>
                <w:lang w:val="en-US"/>
              </w:rPr>
              <w:t>xxx</w:t>
            </w:r>
          </w:p>
        </w:tc>
        <w:tc>
          <w:tcPr>
            <w:tcW w:w="1226" w:type="pct"/>
            <w:shd w:val="clear" w:color="auto" w:fill="auto"/>
          </w:tcPr>
          <w:p w:rsidR="00B87C13" w:rsidRPr="009326AB" w:rsidRDefault="00B87C13" w:rsidP="00B87C13">
            <w:pPr>
              <w:spacing w:before="60" w:after="60"/>
              <w:jc w:val="right"/>
              <w:rPr>
                <w:color w:val="000000"/>
                <w:lang w:val="en-US"/>
              </w:rPr>
            </w:pPr>
            <w:r w:rsidRPr="009326AB">
              <w:rPr>
                <w:color w:val="000000"/>
                <w:lang w:val="en-US"/>
              </w:rPr>
              <w:t>xxx</w:t>
            </w:r>
          </w:p>
        </w:tc>
      </w:tr>
      <w:tr w:rsidR="00B87C13" w:rsidRPr="009326AB" w:rsidTr="00B87C13">
        <w:trPr>
          <w:trHeight w:val="236"/>
        </w:trPr>
        <w:tc>
          <w:tcPr>
            <w:tcW w:w="1399" w:type="pct"/>
            <w:shd w:val="clear" w:color="auto" w:fill="auto"/>
            <w:vAlign w:val="bottom"/>
          </w:tcPr>
          <w:p w:rsidR="00B87C13" w:rsidRPr="009326AB" w:rsidRDefault="00B87C13" w:rsidP="00427BCD">
            <w:pPr>
              <w:spacing w:before="60" w:after="60"/>
              <w:rPr>
                <w:color w:val="000000"/>
                <w:lang w:val="en-US"/>
              </w:rPr>
            </w:pPr>
            <w:r w:rsidRPr="009326AB">
              <w:rPr>
                <w:color w:val="000000"/>
                <w:lang w:val="en-US"/>
              </w:rPr>
              <w:t>USD</w:t>
            </w:r>
          </w:p>
        </w:tc>
        <w:tc>
          <w:tcPr>
            <w:tcW w:w="1170" w:type="pct"/>
            <w:shd w:val="clear" w:color="auto" w:fill="auto"/>
          </w:tcPr>
          <w:p w:rsidR="00B87C13" w:rsidRPr="009326AB" w:rsidRDefault="00B87C13" w:rsidP="00427BCD">
            <w:pPr>
              <w:spacing w:before="60" w:after="60"/>
              <w:jc w:val="right"/>
              <w:rPr>
                <w:color w:val="000000"/>
                <w:lang w:val="en-US"/>
              </w:rPr>
            </w:pPr>
            <w:r w:rsidRPr="009326AB">
              <w:rPr>
                <w:color w:val="000000"/>
                <w:lang w:val="en-US"/>
              </w:rPr>
              <w:t>10%</w:t>
            </w:r>
          </w:p>
        </w:tc>
        <w:tc>
          <w:tcPr>
            <w:tcW w:w="1205" w:type="pct"/>
            <w:shd w:val="clear" w:color="auto" w:fill="auto"/>
          </w:tcPr>
          <w:p w:rsidR="00B87C13" w:rsidRPr="009326AB" w:rsidRDefault="00B87C13" w:rsidP="00427BCD">
            <w:pPr>
              <w:spacing w:before="60" w:after="60"/>
              <w:jc w:val="right"/>
              <w:rPr>
                <w:color w:val="000000"/>
                <w:lang w:val="en-US"/>
              </w:rPr>
            </w:pPr>
            <w:r w:rsidRPr="009326AB">
              <w:rPr>
                <w:color w:val="000000"/>
                <w:lang w:val="en-US"/>
              </w:rPr>
              <w:t>xxx</w:t>
            </w:r>
          </w:p>
        </w:tc>
        <w:tc>
          <w:tcPr>
            <w:tcW w:w="1226" w:type="pct"/>
            <w:shd w:val="clear" w:color="auto" w:fill="auto"/>
          </w:tcPr>
          <w:p w:rsidR="00B87C13" w:rsidRPr="009326AB" w:rsidRDefault="00B87C13" w:rsidP="00B87C13">
            <w:pPr>
              <w:spacing w:before="60" w:after="60"/>
              <w:jc w:val="right"/>
              <w:rPr>
                <w:color w:val="000000"/>
                <w:lang w:val="en-US"/>
              </w:rPr>
            </w:pPr>
            <w:r w:rsidRPr="009326AB">
              <w:rPr>
                <w:color w:val="000000"/>
                <w:lang w:val="en-US"/>
              </w:rPr>
              <w:t>xxx</w:t>
            </w:r>
          </w:p>
        </w:tc>
      </w:tr>
    </w:tbl>
    <w:p w:rsidR="004922B8" w:rsidRPr="009326AB" w:rsidRDefault="004922B8" w:rsidP="00427BCD">
      <w:pPr>
        <w:tabs>
          <w:tab w:val="left" w:pos="720"/>
          <w:tab w:val="decimal" w:pos="5220"/>
          <w:tab w:val="decimal" w:pos="7200"/>
          <w:tab w:val="decimal" w:pos="8640"/>
        </w:tabs>
        <w:spacing w:after="240"/>
        <w:jc w:val="both"/>
      </w:pPr>
    </w:p>
    <w:p w:rsidR="004922B8" w:rsidRPr="00427BCD" w:rsidRDefault="004922B8" w:rsidP="00427BCD">
      <w:pPr>
        <w:numPr>
          <w:ilvl w:val="0"/>
          <w:numId w:val="16"/>
        </w:numPr>
        <w:autoSpaceDE/>
        <w:autoSpaceDN/>
        <w:spacing w:after="240"/>
        <w:jc w:val="both"/>
        <w:rPr>
          <w:b/>
        </w:rPr>
      </w:pPr>
      <w:r w:rsidRPr="00427BCD">
        <w:rPr>
          <w:b/>
        </w:rPr>
        <w:t>Interest rate risk</w:t>
      </w:r>
    </w:p>
    <w:p w:rsidR="004922B8" w:rsidRPr="009326AB" w:rsidRDefault="004922B8" w:rsidP="00427BCD">
      <w:pPr>
        <w:tabs>
          <w:tab w:val="left" w:pos="720"/>
          <w:tab w:val="decimal" w:pos="5220"/>
          <w:tab w:val="decimal" w:pos="7200"/>
          <w:tab w:val="decimal" w:pos="8640"/>
        </w:tabs>
        <w:spacing w:after="240"/>
        <w:jc w:val="both"/>
      </w:pPr>
      <w:r w:rsidRPr="009326AB">
        <w:t xml:space="preserve">Interest rate risk is the risk that the entity’s financial condition may be adversely affected as a result of changes in interest rate levels. The </w:t>
      </w:r>
      <w:r w:rsidR="000376DE">
        <w:t>entity</w:t>
      </w:r>
      <w:r w:rsidRPr="009326AB">
        <w:t xml:space="preserve">’s interest rate risk arises from bank deposits. This exposes the Fund to cash flow interest rate risk. The interest rate risk exposure arises mainly from interest rate movements on the Fund’s deposits. </w:t>
      </w:r>
    </w:p>
    <w:p w:rsidR="004922B8" w:rsidRPr="009326AB" w:rsidRDefault="004922B8" w:rsidP="00427BCD">
      <w:pPr>
        <w:tabs>
          <w:tab w:val="left" w:pos="720"/>
          <w:tab w:val="decimal" w:pos="5220"/>
          <w:tab w:val="decimal" w:pos="7200"/>
          <w:tab w:val="decimal" w:pos="8640"/>
        </w:tabs>
        <w:spacing w:after="240"/>
        <w:jc w:val="both"/>
        <w:rPr>
          <w:i/>
        </w:rPr>
      </w:pPr>
      <w:r w:rsidRPr="009326AB">
        <w:rPr>
          <w:i/>
        </w:rPr>
        <w:t>Management of interest rate risk</w:t>
      </w:r>
    </w:p>
    <w:p w:rsidR="004922B8" w:rsidRPr="009326AB" w:rsidRDefault="004922B8" w:rsidP="00427BCD">
      <w:pPr>
        <w:tabs>
          <w:tab w:val="left" w:pos="720"/>
          <w:tab w:val="decimal" w:pos="5220"/>
          <w:tab w:val="decimal" w:pos="7200"/>
          <w:tab w:val="decimal" w:pos="8640"/>
        </w:tabs>
        <w:spacing w:after="240"/>
        <w:jc w:val="both"/>
      </w:pPr>
      <w:r w:rsidRPr="009326AB">
        <w:t>To manage the interest rate risk, management has endeavoured to bank with institutions that offer favourable interest rates.</w:t>
      </w:r>
    </w:p>
    <w:p w:rsidR="004922B8" w:rsidRPr="009326AB" w:rsidRDefault="004922B8" w:rsidP="00427BCD">
      <w:pPr>
        <w:tabs>
          <w:tab w:val="left" w:pos="720"/>
          <w:tab w:val="decimal" w:pos="5220"/>
          <w:tab w:val="decimal" w:pos="7200"/>
          <w:tab w:val="decimal" w:pos="8640"/>
        </w:tabs>
        <w:spacing w:after="240"/>
        <w:jc w:val="both"/>
        <w:rPr>
          <w:i/>
        </w:rPr>
      </w:pPr>
      <w:r w:rsidRPr="009326AB">
        <w:rPr>
          <w:i/>
        </w:rPr>
        <w:t>Sensitivity analysis</w:t>
      </w:r>
    </w:p>
    <w:p w:rsidR="004922B8" w:rsidRPr="009326AB" w:rsidRDefault="004922B8" w:rsidP="00427BCD">
      <w:pPr>
        <w:tabs>
          <w:tab w:val="left" w:pos="720"/>
          <w:tab w:val="decimal" w:pos="5220"/>
          <w:tab w:val="decimal" w:pos="7200"/>
          <w:tab w:val="decimal" w:pos="8640"/>
        </w:tabs>
        <w:spacing w:after="240"/>
        <w:jc w:val="both"/>
      </w:pPr>
      <w:r w:rsidRPr="009326AB">
        <w:t>The Fund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rsidR="004922B8" w:rsidRPr="009326AB" w:rsidRDefault="004922B8" w:rsidP="00427BCD">
      <w:pPr>
        <w:tabs>
          <w:tab w:val="left" w:pos="720"/>
          <w:tab w:val="decimal" w:pos="5220"/>
          <w:tab w:val="decimal" w:pos="7200"/>
          <w:tab w:val="decimal" w:pos="8640"/>
        </w:tabs>
        <w:spacing w:after="240"/>
        <w:jc w:val="both"/>
      </w:pPr>
      <w:r w:rsidRPr="009326AB">
        <w:t>Using the end of the year figures, the sensitivity analysis indicates the impact on the statement of comprehensive income if current floating interest rates increase/decrease by one percentage point as a dec</w:t>
      </w:r>
      <w:r w:rsidR="005B0D2E">
        <w:t>rease/increase of KShs xxx (2019</w:t>
      </w:r>
      <w:r w:rsidRPr="009326AB">
        <w:t>: KShs xxx ). A rate increase/decrease of 5% would result in a decrease/increase in pro</w:t>
      </w:r>
      <w:r w:rsidR="005B0D2E">
        <w:t>fit before tax of KShs xxx (2018</w:t>
      </w:r>
      <w:r w:rsidRPr="009326AB">
        <w:t xml:space="preserve"> – KShs xxx)</w:t>
      </w:r>
    </w:p>
    <w:p w:rsidR="00427BCD" w:rsidRDefault="00427BCD" w:rsidP="00427BCD">
      <w:pPr>
        <w:pageBreakBefore/>
        <w:autoSpaceDE/>
        <w:autoSpaceDN/>
        <w:spacing w:after="240"/>
        <w:rPr>
          <w:b/>
        </w:rPr>
      </w:pPr>
      <w:r w:rsidRPr="00EA2D40">
        <w:rPr>
          <w:b/>
        </w:rPr>
        <w:lastRenderedPageBreak/>
        <w:t>SUMMARY OF SIGNIFICANT ACCOUNTING POLICIES</w:t>
      </w:r>
      <w:r>
        <w:rPr>
          <w:b/>
        </w:rPr>
        <w:t xml:space="preserve"> (CONTINUED)</w:t>
      </w:r>
    </w:p>
    <w:p w:rsidR="004922B8" w:rsidRPr="009326AB" w:rsidRDefault="004922B8" w:rsidP="00427BCD">
      <w:pPr>
        <w:pStyle w:val="ListParagraph"/>
        <w:numPr>
          <w:ilvl w:val="0"/>
          <w:numId w:val="27"/>
        </w:numPr>
        <w:spacing w:after="240"/>
        <w:rPr>
          <w:b/>
        </w:rPr>
      </w:pPr>
      <w:r w:rsidRPr="009326AB">
        <w:rPr>
          <w:b/>
        </w:rPr>
        <w:t xml:space="preserve">Capital </w:t>
      </w:r>
      <w:r w:rsidR="00427BCD">
        <w:rPr>
          <w:b/>
        </w:rPr>
        <w:t>r</w:t>
      </w:r>
      <w:r w:rsidRPr="009326AB">
        <w:rPr>
          <w:b/>
        </w:rPr>
        <w:t xml:space="preserve">isk </w:t>
      </w:r>
      <w:r w:rsidR="00427BCD">
        <w:rPr>
          <w:b/>
        </w:rPr>
        <w:t>m</w:t>
      </w:r>
      <w:r w:rsidRPr="009326AB">
        <w:rPr>
          <w:b/>
        </w:rPr>
        <w:t>anagement</w:t>
      </w:r>
    </w:p>
    <w:p w:rsidR="004922B8" w:rsidRPr="009326AB" w:rsidRDefault="004922B8" w:rsidP="00427BCD">
      <w:pPr>
        <w:autoSpaceDE/>
        <w:autoSpaceDN/>
        <w:spacing w:after="240"/>
      </w:pPr>
      <w:r w:rsidRPr="009326AB">
        <w:t>The objective of the Fund’s capital risk management is to safeguard the Fund’s ability to continue as a going concern. The entity capital structure comprises of the following funds:</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2225"/>
        <w:gridCol w:w="2241"/>
      </w:tblGrid>
      <w:tr w:rsidR="005B0D2E" w:rsidRPr="009326AB" w:rsidTr="005B0D2E">
        <w:trPr>
          <w:trHeight w:val="249"/>
        </w:trPr>
        <w:tc>
          <w:tcPr>
            <w:tcW w:w="2491" w:type="pct"/>
            <w:shd w:val="clear" w:color="auto" w:fill="0070C0"/>
          </w:tcPr>
          <w:p w:rsidR="005B0D2E" w:rsidRPr="009326AB" w:rsidRDefault="005B0D2E" w:rsidP="00427BCD">
            <w:pPr>
              <w:spacing w:before="60" w:after="60"/>
              <w:rPr>
                <w:b/>
                <w:bCs/>
              </w:rPr>
            </w:pPr>
          </w:p>
        </w:tc>
        <w:tc>
          <w:tcPr>
            <w:tcW w:w="1250" w:type="pct"/>
            <w:shd w:val="clear" w:color="auto" w:fill="0070C0"/>
            <w:hideMark/>
          </w:tcPr>
          <w:p w:rsidR="005B0D2E" w:rsidRPr="009326AB" w:rsidRDefault="005B0D2E" w:rsidP="00427BCD">
            <w:pPr>
              <w:tabs>
                <w:tab w:val="decimal" w:pos="868"/>
              </w:tabs>
              <w:spacing w:before="60" w:after="60"/>
              <w:jc w:val="right"/>
              <w:rPr>
                <w:b/>
              </w:rPr>
            </w:pPr>
            <w:r>
              <w:rPr>
                <w:b/>
              </w:rPr>
              <w:t>2019</w:t>
            </w:r>
          </w:p>
        </w:tc>
        <w:tc>
          <w:tcPr>
            <w:tcW w:w="1259" w:type="pct"/>
            <w:shd w:val="clear" w:color="auto" w:fill="0070C0"/>
            <w:hideMark/>
          </w:tcPr>
          <w:p w:rsidR="005B0D2E" w:rsidRPr="009326AB" w:rsidRDefault="005B0D2E" w:rsidP="00427BCD">
            <w:pPr>
              <w:tabs>
                <w:tab w:val="decimal" w:pos="868"/>
              </w:tabs>
              <w:spacing w:before="60" w:after="60"/>
              <w:jc w:val="right"/>
              <w:rPr>
                <w:b/>
              </w:rPr>
            </w:pPr>
            <w:r>
              <w:rPr>
                <w:b/>
              </w:rPr>
              <w:t>2018</w:t>
            </w:r>
          </w:p>
        </w:tc>
      </w:tr>
      <w:tr w:rsidR="005B0D2E" w:rsidRPr="009326AB" w:rsidTr="005B0D2E">
        <w:trPr>
          <w:trHeight w:val="232"/>
        </w:trPr>
        <w:tc>
          <w:tcPr>
            <w:tcW w:w="2491" w:type="pct"/>
            <w:shd w:val="clear" w:color="auto" w:fill="0070C0"/>
          </w:tcPr>
          <w:p w:rsidR="005B0D2E" w:rsidRPr="009326AB" w:rsidRDefault="005B0D2E" w:rsidP="00427BCD">
            <w:pPr>
              <w:spacing w:before="60" w:after="60"/>
              <w:rPr>
                <w:b/>
                <w:bCs/>
              </w:rPr>
            </w:pPr>
          </w:p>
        </w:tc>
        <w:tc>
          <w:tcPr>
            <w:tcW w:w="1250" w:type="pct"/>
            <w:shd w:val="clear" w:color="auto" w:fill="0070C0"/>
            <w:hideMark/>
          </w:tcPr>
          <w:p w:rsidR="005B0D2E" w:rsidRPr="009326AB" w:rsidRDefault="005B0D2E" w:rsidP="00427BCD">
            <w:pPr>
              <w:tabs>
                <w:tab w:val="decimal" w:pos="868"/>
              </w:tabs>
              <w:spacing w:before="60" w:after="60"/>
              <w:jc w:val="right"/>
              <w:rPr>
                <w:b/>
              </w:rPr>
            </w:pPr>
            <w:r>
              <w:rPr>
                <w:b/>
              </w:rPr>
              <w:t>KShs</w:t>
            </w:r>
          </w:p>
        </w:tc>
        <w:tc>
          <w:tcPr>
            <w:tcW w:w="1259" w:type="pct"/>
            <w:shd w:val="clear" w:color="auto" w:fill="0070C0"/>
            <w:hideMark/>
          </w:tcPr>
          <w:p w:rsidR="005B0D2E" w:rsidRPr="009326AB" w:rsidRDefault="005B0D2E" w:rsidP="00427BCD">
            <w:pPr>
              <w:tabs>
                <w:tab w:val="decimal" w:pos="868"/>
              </w:tabs>
              <w:spacing w:before="60" w:after="60"/>
              <w:jc w:val="right"/>
              <w:rPr>
                <w:b/>
              </w:rPr>
            </w:pPr>
            <w:r>
              <w:rPr>
                <w:b/>
              </w:rPr>
              <w:t>KShs</w:t>
            </w:r>
          </w:p>
        </w:tc>
      </w:tr>
      <w:tr w:rsidR="005B0D2E" w:rsidRPr="009326AB" w:rsidTr="005B0D2E">
        <w:trPr>
          <w:trHeight w:val="232"/>
        </w:trPr>
        <w:tc>
          <w:tcPr>
            <w:tcW w:w="2491" w:type="pct"/>
            <w:hideMark/>
          </w:tcPr>
          <w:p w:rsidR="005B0D2E" w:rsidRPr="009326AB" w:rsidRDefault="005B0D2E" w:rsidP="00427BCD">
            <w:pPr>
              <w:spacing w:before="60" w:after="60"/>
              <w:rPr>
                <w:bCs/>
              </w:rPr>
            </w:pPr>
            <w:r w:rsidRPr="009326AB">
              <w:rPr>
                <w:bCs/>
              </w:rPr>
              <w:t>Revaluation reserve</w:t>
            </w:r>
          </w:p>
        </w:tc>
        <w:tc>
          <w:tcPr>
            <w:tcW w:w="1250" w:type="pct"/>
          </w:tcPr>
          <w:p w:rsidR="005B0D2E" w:rsidRPr="009326AB" w:rsidRDefault="005B0D2E" w:rsidP="00427BCD">
            <w:pPr>
              <w:tabs>
                <w:tab w:val="decimal" w:pos="868"/>
              </w:tabs>
              <w:spacing w:before="60" w:after="60"/>
              <w:jc w:val="right"/>
            </w:pPr>
            <w:r w:rsidRPr="009326AB">
              <w:t>xxx</w:t>
            </w:r>
          </w:p>
        </w:tc>
        <w:tc>
          <w:tcPr>
            <w:tcW w:w="1259" w:type="pct"/>
            <w:hideMark/>
          </w:tcPr>
          <w:p w:rsidR="005B0D2E" w:rsidRPr="009326AB" w:rsidRDefault="005B0D2E" w:rsidP="00B87C13">
            <w:pPr>
              <w:tabs>
                <w:tab w:val="decimal" w:pos="868"/>
              </w:tabs>
              <w:spacing w:before="60" w:after="60"/>
              <w:jc w:val="right"/>
            </w:pPr>
            <w:r w:rsidRPr="009326AB">
              <w:t>xxx</w:t>
            </w:r>
          </w:p>
        </w:tc>
      </w:tr>
      <w:tr w:rsidR="005B0D2E" w:rsidRPr="009326AB" w:rsidTr="005B0D2E">
        <w:trPr>
          <w:trHeight w:val="232"/>
        </w:trPr>
        <w:tc>
          <w:tcPr>
            <w:tcW w:w="2491" w:type="pct"/>
          </w:tcPr>
          <w:p w:rsidR="005B0D2E" w:rsidRPr="009326AB" w:rsidRDefault="005B0D2E" w:rsidP="00427BCD">
            <w:pPr>
              <w:spacing w:before="60" w:after="60"/>
              <w:rPr>
                <w:bCs/>
              </w:rPr>
            </w:pPr>
            <w:r w:rsidRPr="009326AB">
              <w:rPr>
                <w:bCs/>
              </w:rPr>
              <w:t>Revolving fund</w:t>
            </w:r>
          </w:p>
        </w:tc>
        <w:tc>
          <w:tcPr>
            <w:tcW w:w="1250" w:type="pct"/>
          </w:tcPr>
          <w:p w:rsidR="005B0D2E" w:rsidRPr="009326AB" w:rsidRDefault="005B0D2E" w:rsidP="00B87C13">
            <w:pPr>
              <w:tabs>
                <w:tab w:val="decimal" w:pos="868"/>
              </w:tabs>
              <w:spacing w:before="60" w:after="60"/>
              <w:jc w:val="right"/>
            </w:pPr>
            <w:r w:rsidRPr="009326AB">
              <w:t>xxx</w:t>
            </w:r>
          </w:p>
        </w:tc>
        <w:tc>
          <w:tcPr>
            <w:tcW w:w="1259" w:type="pct"/>
          </w:tcPr>
          <w:p w:rsidR="005B0D2E" w:rsidRPr="009326AB" w:rsidRDefault="005B0D2E" w:rsidP="00B87C13">
            <w:pPr>
              <w:tabs>
                <w:tab w:val="decimal" w:pos="868"/>
              </w:tabs>
              <w:spacing w:before="60" w:after="60"/>
              <w:jc w:val="right"/>
            </w:pPr>
            <w:r w:rsidRPr="009326AB">
              <w:t>xxx</w:t>
            </w:r>
          </w:p>
        </w:tc>
      </w:tr>
      <w:tr w:rsidR="005B0D2E" w:rsidRPr="009326AB" w:rsidTr="005B0D2E">
        <w:trPr>
          <w:trHeight w:val="232"/>
        </w:trPr>
        <w:tc>
          <w:tcPr>
            <w:tcW w:w="2491" w:type="pct"/>
            <w:hideMark/>
          </w:tcPr>
          <w:p w:rsidR="005B0D2E" w:rsidRPr="009326AB" w:rsidRDefault="005B0D2E" w:rsidP="00427BCD">
            <w:pPr>
              <w:spacing w:before="60" w:after="60"/>
              <w:rPr>
                <w:bCs/>
              </w:rPr>
            </w:pPr>
            <w:r w:rsidRPr="009326AB">
              <w:rPr>
                <w:bCs/>
              </w:rPr>
              <w:t>Accumulated surplus</w:t>
            </w:r>
          </w:p>
        </w:tc>
        <w:tc>
          <w:tcPr>
            <w:tcW w:w="1250" w:type="pct"/>
          </w:tcPr>
          <w:p w:rsidR="005B0D2E" w:rsidRPr="009326AB" w:rsidRDefault="005B0D2E" w:rsidP="00427BCD">
            <w:pPr>
              <w:tabs>
                <w:tab w:val="decimal" w:pos="868"/>
              </w:tabs>
              <w:spacing w:before="60" w:after="60"/>
              <w:jc w:val="right"/>
            </w:pPr>
            <w:r w:rsidRPr="009326AB">
              <w:t>xxx</w:t>
            </w:r>
          </w:p>
        </w:tc>
        <w:tc>
          <w:tcPr>
            <w:tcW w:w="1259" w:type="pct"/>
            <w:hideMark/>
          </w:tcPr>
          <w:p w:rsidR="005B0D2E" w:rsidRPr="009326AB" w:rsidRDefault="005B0D2E" w:rsidP="00B87C13">
            <w:pPr>
              <w:tabs>
                <w:tab w:val="decimal" w:pos="868"/>
              </w:tabs>
              <w:spacing w:before="60" w:after="60"/>
              <w:jc w:val="right"/>
            </w:pPr>
            <w:r w:rsidRPr="009326AB">
              <w:t>xxx</w:t>
            </w:r>
          </w:p>
        </w:tc>
      </w:tr>
      <w:tr w:rsidR="005B0D2E" w:rsidRPr="009326AB" w:rsidTr="005B0D2E">
        <w:trPr>
          <w:trHeight w:val="232"/>
        </w:trPr>
        <w:tc>
          <w:tcPr>
            <w:tcW w:w="2491" w:type="pct"/>
            <w:hideMark/>
          </w:tcPr>
          <w:p w:rsidR="005B0D2E" w:rsidRPr="009326AB" w:rsidRDefault="005B0D2E" w:rsidP="00427BCD">
            <w:pPr>
              <w:spacing w:before="60" w:after="60"/>
              <w:rPr>
                <w:b/>
                <w:bCs/>
              </w:rPr>
            </w:pPr>
            <w:r w:rsidRPr="009326AB">
              <w:rPr>
                <w:b/>
                <w:bCs/>
              </w:rPr>
              <w:t>Total funds</w:t>
            </w:r>
          </w:p>
        </w:tc>
        <w:tc>
          <w:tcPr>
            <w:tcW w:w="1250" w:type="pct"/>
          </w:tcPr>
          <w:p w:rsidR="005B0D2E" w:rsidRPr="009326AB" w:rsidRDefault="005B0D2E" w:rsidP="00427BCD">
            <w:pPr>
              <w:tabs>
                <w:tab w:val="decimal" w:pos="868"/>
              </w:tabs>
              <w:spacing w:before="60" w:after="60"/>
              <w:jc w:val="right"/>
              <w:rPr>
                <w:b/>
              </w:rPr>
            </w:pPr>
            <w:r w:rsidRPr="009326AB">
              <w:rPr>
                <w:b/>
              </w:rPr>
              <w:t>xxx</w:t>
            </w:r>
          </w:p>
        </w:tc>
        <w:tc>
          <w:tcPr>
            <w:tcW w:w="1259" w:type="pct"/>
            <w:hideMark/>
          </w:tcPr>
          <w:p w:rsidR="005B0D2E" w:rsidRPr="009326AB" w:rsidRDefault="005B0D2E" w:rsidP="00B87C13">
            <w:pPr>
              <w:tabs>
                <w:tab w:val="decimal" w:pos="868"/>
              </w:tabs>
              <w:spacing w:before="60" w:after="60"/>
              <w:jc w:val="right"/>
              <w:rPr>
                <w:b/>
              </w:rPr>
            </w:pPr>
            <w:r w:rsidRPr="009326AB">
              <w:rPr>
                <w:b/>
              </w:rPr>
              <w:t>xxx</w:t>
            </w:r>
          </w:p>
        </w:tc>
      </w:tr>
      <w:tr w:rsidR="005B0D2E" w:rsidRPr="009326AB" w:rsidTr="005B0D2E">
        <w:trPr>
          <w:trHeight w:val="249"/>
        </w:trPr>
        <w:tc>
          <w:tcPr>
            <w:tcW w:w="2491" w:type="pct"/>
          </w:tcPr>
          <w:p w:rsidR="005B0D2E" w:rsidRPr="009326AB" w:rsidRDefault="005B0D2E" w:rsidP="00427BCD">
            <w:pPr>
              <w:spacing w:before="60" w:after="60"/>
              <w:rPr>
                <w:bCs/>
              </w:rPr>
            </w:pPr>
          </w:p>
        </w:tc>
        <w:tc>
          <w:tcPr>
            <w:tcW w:w="1250" w:type="pct"/>
          </w:tcPr>
          <w:p w:rsidR="005B0D2E" w:rsidRPr="009326AB" w:rsidRDefault="005B0D2E" w:rsidP="00427BCD">
            <w:pPr>
              <w:tabs>
                <w:tab w:val="decimal" w:pos="868"/>
              </w:tabs>
              <w:spacing w:before="60" w:after="60"/>
              <w:jc w:val="right"/>
            </w:pPr>
          </w:p>
        </w:tc>
        <w:tc>
          <w:tcPr>
            <w:tcW w:w="1259" w:type="pct"/>
          </w:tcPr>
          <w:p w:rsidR="005B0D2E" w:rsidRPr="009326AB" w:rsidRDefault="005B0D2E" w:rsidP="00427BCD">
            <w:pPr>
              <w:tabs>
                <w:tab w:val="decimal" w:pos="868"/>
              </w:tabs>
              <w:spacing w:before="60" w:after="60"/>
              <w:jc w:val="right"/>
            </w:pPr>
          </w:p>
        </w:tc>
      </w:tr>
      <w:tr w:rsidR="005B0D2E" w:rsidRPr="009326AB" w:rsidTr="005B0D2E">
        <w:trPr>
          <w:trHeight w:val="232"/>
        </w:trPr>
        <w:tc>
          <w:tcPr>
            <w:tcW w:w="2491" w:type="pct"/>
            <w:hideMark/>
          </w:tcPr>
          <w:p w:rsidR="005B0D2E" w:rsidRPr="009326AB" w:rsidRDefault="005B0D2E" w:rsidP="00427BCD">
            <w:pPr>
              <w:spacing w:before="60" w:after="60"/>
              <w:rPr>
                <w:bCs/>
              </w:rPr>
            </w:pPr>
            <w:r w:rsidRPr="009326AB">
              <w:rPr>
                <w:bCs/>
              </w:rPr>
              <w:t>Total borrowings</w:t>
            </w:r>
          </w:p>
        </w:tc>
        <w:tc>
          <w:tcPr>
            <w:tcW w:w="1250" w:type="pct"/>
          </w:tcPr>
          <w:p w:rsidR="005B0D2E" w:rsidRPr="009326AB" w:rsidRDefault="005B0D2E" w:rsidP="00427BCD">
            <w:pPr>
              <w:tabs>
                <w:tab w:val="decimal" w:pos="868"/>
              </w:tabs>
              <w:spacing w:before="60" w:after="60"/>
              <w:jc w:val="right"/>
            </w:pPr>
            <w:r w:rsidRPr="009326AB">
              <w:t>xxx</w:t>
            </w:r>
          </w:p>
        </w:tc>
        <w:tc>
          <w:tcPr>
            <w:tcW w:w="1259" w:type="pct"/>
            <w:hideMark/>
          </w:tcPr>
          <w:p w:rsidR="005B0D2E" w:rsidRPr="009326AB" w:rsidRDefault="005B0D2E" w:rsidP="00427BCD">
            <w:pPr>
              <w:tabs>
                <w:tab w:val="decimal" w:pos="868"/>
              </w:tabs>
              <w:spacing w:before="60" w:after="60"/>
              <w:jc w:val="right"/>
            </w:pPr>
            <w:r w:rsidRPr="009326AB">
              <w:t>xxx</w:t>
            </w:r>
          </w:p>
        </w:tc>
      </w:tr>
      <w:tr w:rsidR="005B0D2E" w:rsidRPr="009326AB" w:rsidTr="005B0D2E">
        <w:trPr>
          <w:trHeight w:val="355"/>
        </w:trPr>
        <w:tc>
          <w:tcPr>
            <w:tcW w:w="2491" w:type="pct"/>
            <w:hideMark/>
          </w:tcPr>
          <w:p w:rsidR="005B0D2E" w:rsidRPr="009326AB" w:rsidRDefault="005B0D2E" w:rsidP="00427BCD">
            <w:pPr>
              <w:spacing w:before="60" w:after="60"/>
              <w:rPr>
                <w:bCs/>
              </w:rPr>
            </w:pPr>
            <w:r w:rsidRPr="009326AB">
              <w:rPr>
                <w:bCs/>
              </w:rPr>
              <w:t>Less: cash and bank balances</w:t>
            </w:r>
          </w:p>
        </w:tc>
        <w:tc>
          <w:tcPr>
            <w:tcW w:w="1250" w:type="pct"/>
          </w:tcPr>
          <w:p w:rsidR="005B0D2E" w:rsidRPr="009326AB" w:rsidRDefault="005B0D2E" w:rsidP="00427BCD">
            <w:pPr>
              <w:tabs>
                <w:tab w:val="decimal" w:pos="868"/>
              </w:tabs>
              <w:spacing w:before="60" w:after="60"/>
              <w:jc w:val="right"/>
            </w:pPr>
            <w:r w:rsidRPr="009326AB">
              <w:t>(xxx)</w:t>
            </w:r>
          </w:p>
        </w:tc>
        <w:tc>
          <w:tcPr>
            <w:tcW w:w="1259" w:type="pct"/>
            <w:hideMark/>
          </w:tcPr>
          <w:p w:rsidR="005B0D2E" w:rsidRPr="009326AB" w:rsidRDefault="005B0D2E" w:rsidP="00427BCD">
            <w:pPr>
              <w:tabs>
                <w:tab w:val="decimal" w:pos="868"/>
              </w:tabs>
              <w:spacing w:before="60" w:after="60"/>
              <w:jc w:val="right"/>
            </w:pPr>
            <w:r w:rsidRPr="009326AB">
              <w:t>(xxx)</w:t>
            </w:r>
          </w:p>
        </w:tc>
      </w:tr>
      <w:tr w:rsidR="005B0D2E" w:rsidRPr="009326AB" w:rsidTr="005B0D2E">
        <w:trPr>
          <w:trHeight w:val="275"/>
        </w:trPr>
        <w:tc>
          <w:tcPr>
            <w:tcW w:w="2491" w:type="pct"/>
            <w:hideMark/>
          </w:tcPr>
          <w:p w:rsidR="005B0D2E" w:rsidRPr="009326AB" w:rsidRDefault="005B0D2E" w:rsidP="00427BCD">
            <w:pPr>
              <w:spacing w:before="60" w:after="60"/>
              <w:rPr>
                <w:bCs/>
              </w:rPr>
            </w:pPr>
            <w:r w:rsidRPr="009326AB">
              <w:rPr>
                <w:bCs/>
              </w:rPr>
              <w:t>Net debt/(excess cash and cash equivalents)</w:t>
            </w:r>
          </w:p>
        </w:tc>
        <w:tc>
          <w:tcPr>
            <w:tcW w:w="1250" w:type="pct"/>
          </w:tcPr>
          <w:p w:rsidR="005B0D2E" w:rsidRPr="009326AB" w:rsidRDefault="005B0D2E" w:rsidP="00427BCD">
            <w:pPr>
              <w:tabs>
                <w:tab w:val="decimal" w:pos="868"/>
              </w:tabs>
              <w:spacing w:before="60" w:after="60"/>
              <w:jc w:val="right"/>
            </w:pPr>
            <w:r w:rsidRPr="009326AB">
              <w:t>xxx</w:t>
            </w:r>
          </w:p>
        </w:tc>
        <w:tc>
          <w:tcPr>
            <w:tcW w:w="1259" w:type="pct"/>
            <w:hideMark/>
          </w:tcPr>
          <w:p w:rsidR="005B0D2E" w:rsidRPr="009326AB" w:rsidRDefault="005B0D2E" w:rsidP="00427BCD">
            <w:pPr>
              <w:tabs>
                <w:tab w:val="decimal" w:pos="868"/>
              </w:tabs>
              <w:spacing w:before="60" w:after="60"/>
              <w:jc w:val="right"/>
            </w:pPr>
            <w:r w:rsidRPr="009326AB">
              <w:t>xxx</w:t>
            </w:r>
          </w:p>
        </w:tc>
      </w:tr>
      <w:tr w:rsidR="005B0D2E" w:rsidRPr="009326AB" w:rsidTr="005B0D2E">
        <w:trPr>
          <w:trHeight w:val="239"/>
        </w:trPr>
        <w:tc>
          <w:tcPr>
            <w:tcW w:w="2491" w:type="pct"/>
            <w:hideMark/>
          </w:tcPr>
          <w:p w:rsidR="005B0D2E" w:rsidRPr="009326AB" w:rsidRDefault="005B0D2E" w:rsidP="00427BCD">
            <w:pPr>
              <w:spacing w:before="60" w:after="60"/>
              <w:rPr>
                <w:b/>
                <w:bCs/>
              </w:rPr>
            </w:pPr>
            <w:r w:rsidRPr="009326AB">
              <w:rPr>
                <w:b/>
                <w:bCs/>
              </w:rPr>
              <w:t>Gearing</w:t>
            </w:r>
          </w:p>
        </w:tc>
        <w:tc>
          <w:tcPr>
            <w:tcW w:w="1250" w:type="pct"/>
          </w:tcPr>
          <w:p w:rsidR="005B0D2E" w:rsidRPr="009326AB" w:rsidRDefault="005B0D2E" w:rsidP="00427BCD">
            <w:pPr>
              <w:tabs>
                <w:tab w:val="decimal" w:pos="868"/>
              </w:tabs>
              <w:spacing w:before="60" w:after="60"/>
              <w:jc w:val="right"/>
            </w:pPr>
            <w:r w:rsidRPr="009326AB">
              <w:t>xx%</w:t>
            </w:r>
          </w:p>
        </w:tc>
        <w:tc>
          <w:tcPr>
            <w:tcW w:w="1259" w:type="pct"/>
            <w:hideMark/>
          </w:tcPr>
          <w:p w:rsidR="005B0D2E" w:rsidRPr="009326AB" w:rsidRDefault="005B0D2E" w:rsidP="00427BCD">
            <w:pPr>
              <w:tabs>
                <w:tab w:val="decimal" w:pos="868"/>
              </w:tabs>
              <w:spacing w:before="60" w:after="60"/>
              <w:jc w:val="right"/>
            </w:pPr>
            <w:r w:rsidRPr="009326AB">
              <w:t>xx%</w:t>
            </w:r>
          </w:p>
        </w:tc>
      </w:tr>
    </w:tbl>
    <w:p w:rsidR="004922B8" w:rsidRPr="004922B8" w:rsidRDefault="004922B8" w:rsidP="004922B8">
      <w:pPr>
        <w:autoSpaceDE/>
        <w:autoSpaceDN/>
        <w:spacing w:after="240"/>
      </w:pPr>
    </w:p>
    <w:p w:rsidR="00AD6996" w:rsidRPr="00E70AC9" w:rsidRDefault="00AD6996" w:rsidP="00E70AC9">
      <w:pPr>
        <w:pStyle w:val="Heading2"/>
        <w:pageBreakBefore/>
        <w:numPr>
          <w:ilvl w:val="1"/>
          <w:numId w:val="3"/>
        </w:numPr>
        <w:spacing w:after="240"/>
        <w:ind w:left="633" w:hanging="619"/>
        <w:rPr>
          <w:rFonts w:ascii="Times New Roman" w:hAnsi="Times New Roman"/>
          <w:b/>
          <w:u w:val="none"/>
        </w:rPr>
      </w:pPr>
      <w:bookmarkStart w:id="36" w:name="_Toc12440173"/>
      <w:r w:rsidRPr="00E70AC9">
        <w:rPr>
          <w:rFonts w:ascii="Times New Roman" w:hAnsi="Times New Roman"/>
          <w:b/>
          <w:u w:val="none"/>
        </w:rPr>
        <w:lastRenderedPageBreak/>
        <w:t>NOTES TO THE FINANCIAL STATEMENTS</w:t>
      </w:r>
      <w:bookmarkEnd w:id="36"/>
    </w:p>
    <w:p w:rsidR="00AD6996" w:rsidRPr="00E70AC9" w:rsidRDefault="0080291A"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Public contributions and donations</w:t>
      </w:r>
    </w:p>
    <w:tbl>
      <w:tblPr>
        <w:tblW w:w="494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92"/>
        <w:gridCol w:w="2851"/>
        <w:gridCol w:w="2306"/>
      </w:tblGrid>
      <w:tr w:rsidR="0080291A" w:rsidRPr="009326AB" w:rsidTr="00B80469">
        <w:trPr>
          <w:trHeight w:val="355"/>
        </w:trPr>
        <w:tc>
          <w:tcPr>
            <w:tcW w:w="2182" w:type="pct"/>
            <w:tcBorders>
              <w:top w:val="single" w:sz="4" w:space="0" w:color="auto"/>
              <w:left w:val="single" w:sz="4" w:space="0" w:color="auto"/>
              <w:bottom w:val="single" w:sz="4" w:space="0" w:color="auto"/>
              <w:right w:val="single" w:sz="4" w:space="0" w:color="auto"/>
            </w:tcBorders>
            <w:shd w:val="clear" w:color="auto" w:fill="0070C0"/>
            <w:hideMark/>
          </w:tcPr>
          <w:p w:rsidR="0080291A" w:rsidRPr="009326AB" w:rsidRDefault="00FD4181" w:rsidP="00427BCD">
            <w:pPr>
              <w:autoSpaceDE/>
              <w:autoSpaceDN/>
              <w:spacing w:before="60" w:after="60"/>
              <w:rPr>
                <w:b/>
                <w:bCs/>
                <w:color w:val="231F20"/>
                <w:lang w:val="en-US"/>
              </w:rPr>
            </w:pPr>
            <w:r w:rsidRPr="009326AB">
              <w:rPr>
                <w:b/>
                <w:color w:val="231F20"/>
                <w:lang w:eastAsia="en-GB"/>
              </w:rPr>
              <w:t>Description</w:t>
            </w:r>
          </w:p>
        </w:tc>
        <w:tc>
          <w:tcPr>
            <w:tcW w:w="15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80291A" w:rsidRPr="009326AB" w:rsidRDefault="005B0D2E" w:rsidP="00427BCD">
            <w:pPr>
              <w:autoSpaceDE/>
              <w:autoSpaceDN/>
              <w:spacing w:before="60" w:after="60"/>
              <w:jc w:val="right"/>
              <w:rPr>
                <w:b/>
                <w:bCs/>
                <w:color w:val="231F20"/>
                <w:lang w:val="en-US"/>
              </w:rPr>
            </w:pPr>
            <w:r>
              <w:rPr>
                <w:b/>
                <w:bCs/>
                <w:color w:val="231F20"/>
                <w:lang w:val="en-US"/>
              </w:rPr>
              <w:t>2018/2019</w:t>
            </w:r>
          </w:p>
        </w:tc>
        <w:tc>
          <w:tcPr>
            <w:tcW w:w="12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80291A" w:rsidRPr="009326AB" w:rsidRDefault="005B0D2E" w:rsidP="00427BCD">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80291A" w:rsidRPr="009326AB" w:rsidTr="00B80469">
        <w:trPr>
          <w:trHeight w:val="275"/>
        </w:trPr>
        <w:tc>
          <w:tcPr>
            <w:tcW w:w="2182" w:type="pct"/>
            <w:tcBorders>
              <w:top w:val="single" w:sz="4" w:space="0" w:color="auto"/>
              <w:left w:val="single" w:sz="4" w:space="0" w:color="auto"/>
              <w:bottom w:val="single" w:sz="4" w:space="0" w:color="auto"/>
              <w:right w:val="single" w:sz="4" w:space="0" w:color="auto"/>
            </w:tcBorders>
            <w:shd w:val="clear" w:color="auto" w:fill="0070C0"/>
            <w:hideMark/>
          </w:tcPr>
          <w:p w:rsidR="0080291A" w:rsidRPr="009326AB" w:rsidRDefault="0080291A" w:rsidP="00427BCD">
            <w:pPr>
              <w:pStyle w:val="ListParagraph"/>
              <w:autoSpaceDE/>
              <w:autoSpaceDN/>
              <w:spacing w:before="60" w:after="60"/>
              <w:ind w:left="342"/>
              <w:rPr>
                <w:b/>
                <w:bCs/>
                <w:color w:val="231F20"/>
                <w:lang w:val="en-US"/>
              </w:rPr>
            </w:pPr>
          </w:p>
        </w:tc>
        <w:tc>
          <w:tcPr>
            <w:tcW w:w="155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80291A" w:rsidRPr="009326AB" w:rsidRDefault="0080291A" w:rsidP="00427BCD">
            <w:pPr>
              <w:autoSpaceDE/>
              <w:autoSpaceDN/>
              <w:spacing w:before="60" w:after="60"/>
              <w:jc w:val="right"/>
              <w:rPr>
                <w:b/>
                <w:bCs/>
                <w:color w:val="231F20"/>
                <w:lang w:val="en-US"/>
              </w:rPr>
            </w:pPr>
            <w:r w:rsidRPr="009326AB">
              <w:rPr>
                <w:b/>
                <w:bCs/>
                <w:color w:val="231F20"/>
                <w:lang w:val="en-US"/>
              </w:rPr>
              <w:t>KShs</w:t>
            </w:r>
          </w:p>
        </w:tc>
        <w:tc>
          <w:tcPr>
            <w:tcW w:w="12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80291A" w:rsidRPr="009326AB" w:rsidRDefault="0080291A" w:rsidP="00427BCD">
            <w:pPr>
              <w:autoSpaceDE/>
              <w:autoSpaceDN/>
              <w:spacing w:before="60" w:after="60"/>
              <w:jc w:val="right"/>
              <w:rPr>
                <w:b/>
                <w:bCs/>
                <w:color w:val="231F20"/>
                <w:lang w:val="en-US"/>
              </w:rPr>
            </w:pPr>
            <w:r w:rsidRPr="009326AB">
              <w:rPr>
                <w:b/>
                <w:bCs/>
                <w:color w:val="231F20"/>
                <w:lang w:val="en-US"/>
              </w:rPr>
              <w:t xml:space="preserve">KShs </w:t>
            </w:r>
          </w:p>
        </w:tc>
      </w:tr>
      <w:tr w:rsidR="00B80469" w:rsidRPr="009326AB" w:rsidTr="00B80469">
        <w:trPr>
          <w:trHeight w:val="287"/>
        </w:trPr>
        <w:tc>
          <w:tcPr>
            <w:tcW w:w="2182" w:type="pct"/>
            <w:tcBorders>
              <w:top w:val="single" w:sz="4" w:space="0" w:color="auto"/>
              <w:left w:val="single" w:sz="4" w:space="0" w:color="auto"/>
              <w:bottom w:val="single" w:sz="4" w:space="0" w:color="auto"/>
              <w:right w:val="single" w:sz="4" w:space="0" w:color="auto"/>
            </w:tcBorders>
            <w:shd w:val="clear" w:color="auto" w:fill="auto"/>
            <w:noWrap/>
          </w:tcPr>
          <w:p w:rsidR="00B80469" w:rsidRPr="009326AB" w:rsidRDefault="00B80469" w:rsidP="00427BCD">
            <w:pPr>
              <w:autoSpaceDE/>
              <w:autoSpaceDN/>
              <w:spacing w:before="60" w:after="60"/>
              <w:rPr>
                <w:color w:val="231F20"/>
                <w:lang w:val="en-US"/>
              </w:rPr>
            </w:pPr>
            <w:r w:rsidRPr="009326AB">
              <w:rPr>
                <w:color w:val="231F20"/>
                <w:lang w:val="en-US"/>
              </w:rPr>
              <w:t>Donation from development partners</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469" w:rsidRPr="009326AB" w:rsidRDefault="00B80469" w:rsidP="00427BCD">
            <w:pPr>
              <w:autoSpaceDE/>
              <w:autoSpaceDN/>
              <w:spacing w:before="60" w:after="60"/>
              <w:jc w:val="right"/>
              <w:rPr>
                <w:lang w:val="en-US"/>
              </w:rPr>
            </w:pPr>
            <w:r w:rsidRPr="009326AB">
              <w:rPr>
                <w:lang w:val="en-US"/>
              </w:rPr>
              <w:t>xxx</w:t>
            </w:r>
          </w:p>
        </w:tc>
        <w:tc>
          <w:tcPr>
            <w:tcW w:w="1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r>
      <w:tr w:rsidR="00B80469" w:rsidRPr="009326AB" w:rsidTr="00B80469">
        <w:trPr>
          <w:trHeight w:val="287"/>
        </w:trPr>
        <w:tc>
          <w:tcPr>
            <w:tcW w:w="2182" w:type="pct"/>
            <w:tcBorders>
              <w:top w:val="single" w:sz="4" w:space="0" w:color="auto"/>
              <w:left w:val="single" w:sz="4" w:space="0" w:color="auto"/>
              <w:bottom w:val="single" w:sz="4" w:space="0" w:color="auto"/>
              <w:right w:val="single" w:sz="4" w:space="0" w:color="auto"/>
            </w:tcBorders>
            <w:shd w:val="clear" w:color="auto" w:fill="auto"/>
            <w:noWrap/>
          </w:tcPr>
          <w:p w:rsidR="00B80469" w:rsidRPr="009326AB" w:rsidRDefault="00B80469" w:rsidP="00427BCD">
            <w:pPr>
              <w:autoSpaceDE/>
              <w:autoSpaceDN/>
              <w:spacing w:before="60" w:after="60"/>
              <w:rPr>
                <w:color w:val="231F20"/>
                <w:lang w:eastAsia="en-GB"/>
              </w:rPr>
            </w:pPr>
            <w:r w:rsidRPr="009326AB">
              <w:rPr>
                <w:color w:val="231F20"/>
                <w:lang w:eastAsia="en-GB"/>
              </w:rPr>
              <w:t>Contributions from the public</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469" w:rsidRPr="009326AB" w:rsidRDefault="00B80469" w:rsidP="00427BCD">
            <w:pPr>
              <w:autoSpaceDE/>
              <w:autoSpaceDN/>
              <w:spacing w:before="60" w:after="60"/>
              <w:jc w:val="right"/>
              <w:rPr>
                <w:lang w:val="en-US"/>
              </w:rPr>
            </w:pPr>
            <w:r w:rsidRPr="009326AB">
              <w:rPr>
                <w:lang w:val="en-US"/>
              </w:rPr>
              <w:t>xxx</w:t>
            </w:r>
          </w:p>
        </w:tc>
        <w:tc>
          <w:tcPr>
            <w:tcW w:w="12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r>
      <w:tr w:rsidR="00D65F24" w:rsidRPr="009326AB" w:rsidTr="00B80469">
        <w:trPr>
          <w:trHeight w:val="387"/>
        </w:trPr>
        <w:tc>
          <w:tcPr>
            <w:tcW w:w="2182" w:type="pct"/>
            <w:tcBorders>
              <w:top w:val="single" w:sz="4" w:space="0" w:color="auto"/>
              <w:left w:val="single" w:sz="4" w:space="0" w:color="auto"/>
              <w:bottom w:val="single" w:sz="4" w:space="0" w:color="auto"/>
              <w:right w:val="single" w:sz="4" w:space="0" w:color="auto"/>
            </w:tcBorders>
            <w:shd w:val="clear" w:color="auto" w:fill="auto"/>
          </w:tcPr>
          <w:p w:rsidR="00D65F24" w:rsidRPr="009326AB" w:rsidRDefault="00D65F24" w:rsidP="00427BCD">
            <w:pPr>
              <w:autoSpaceDE/>
              <w:autoSpaceDN/>
              <w:spacing w:before="60" w:after="60"/>
              <w:ind w:left="34"/>
              <w:rPr>
                <w:b/>
                <w:color w:val="231F20"/>
                <w:lang w:eastAsia="en-GB"/>
              </w:rPr>
            </w:pPr>
            <w:r w:rsidRPr="009326AB">
              <w:rPr>
                <w:b/>
                <w:color w:val="231F20"/>
                <w:lang w:eastAsia="en-GB"/>
              </w:rPr>
              <w:t>Total</w:t>
            </w:r>
          </w:p>
        </w:tc>
        <w:tc>
          <w:tcPr>
            <w:tcW w:w="15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65F24" w:rsidRPr="009326AB" w:rsidRDefault="00D65F24" w:rsidP="00427BCD">
            <w:pPr>
              <w:autoSpaceDE/>
              <w:autoSpaceDN/>
              <w:spacing w:before="60" w:after="60"/>
              <w:jc w:val="right"/>
              <w:rPr>
                <w:b/>
                <w:bCs/>
                <w:lang w:val="en-US"/>
              </w:rPr>
            </w:pPr>
            <w:r w:rsidRPr="009326AB">
              <w:rPr>
                <w:b/>
                <w:bCs/>
                <w:lang w:val="en-US"/>
              </w:rPr>
              <w:t>xxx</w:t>
            </w:r>
          </w:p>
        </w:tc>
        <w:tc>
          <w:tcPr>
            <w:tcW w:w="126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65F24" w:rsidRPr="009326AB" w:rsidRDefault="00D65F24" w:rsidP="00427BCD">
            <w:pPr>
              <w:autoSpaceDE/>
              <w:autoSpaceDN/>
              <w:spacing w:before="60" w:after="60"/>
              <w:jc w:val="right"/>
              <w:rPr>
                <w:b/>
                <w:bCs/>
                <w:lang w:val="en-US"/>
              </w:rPr>
            </w:pPr>
            <w:r w:rsidRPr="009326AB">
              <w:rPr>
                <w:b/>
                <w:bCs/>
                <w:lang w:val="en-US"/>
              </w:rPr>
              <w:t>xxx</w:t>
            </w:r>
          </w:p>
        </w:tc>
      </w:tr>
    </w:tbl>
    <w:p w:rsidR="00FD4181" w:rsidRDefault="00FD4181" w:rsidP="00427BCD">
      <w:pPr>
        <w:pStyle w:val="Header"/>
        <w:tabs>
          <w:tab w:val="clear" w:pos="4320"/>
          <w:tab w:val="clear" w:pos="8640"/>
          <w:tab w:val="decimal" w:pos="5760"/>
          <w:tab w:val="decimal" w:pos="7920"/>
        </w:tabs>
        <w:spacing w:after="240"/>
        <w:jc w:val="both"/>
        <w:rPr>
          <w:color w:val="FF0000"/>
        </w:rPr>
      </w:pPr>
      <w:r w:rsidRPr="009326AB">
        <w:rPr>
          <w:color w:val="FF0000"/>
        </w:rPr>
        <w:t>(Provide brief explanation for this revenue)</w:t>
      </w:r>
    </w:p>
    <w:p w:rsidR="00B87C13" w:rsidRPr="00B87C13" w:rsidRDefault="00B87C13" w:rsidP="00B87C13">
      <w:pPr>
        <w:pStyle w:val="Heading3"/>
        <w:numPr>
          <w:ilvl w:val="0"/>
          <w:numId w:val="25"/>
        </w:numPr>
        <w:spacing w:after="240"/>
        <w:rPr>
          <w:rFonts w:ascii="Times New Roman" w:eastAsia="Arial" w:hAnsi="Times New Roman"/>
        </w:rPr>
      </w:pPr>
      <w:r>
        <w:rPr>
          <w:rFonts w:ascii="Times New Roman" w:eastAsia="Arial" w:hAnsi="Times New Roman"/>
        </w:rPr>
        <w:t>Transfers from County Government</w:t>
      </w:r>
    </w:p>
    <w:tbl>
      <w:tblPr>
        <w:tblW w:w="4942"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647"/>
        <w:gridCol w:w="2106"/>
      </w:tblGrid>
      <w:tr w:rsidR="005B0D2E" w:rsidRPr="009326AB" w:rsidTr="00B80469">
        <w:trPr>
          <w:trHeight w:val="355"/>
        </w:trPr>
        <w:tc>
          <w:tcPr>
            <w:tcW w:w="2402" w:type="pct"/>
            <w:tcBorders>
              <w:top w:val="single" w:sz="4" w:space="0" w:color="auto"/>
              <w:left w:val="single" w:sz="4" w:space="0" w:color="auto"/>
              <w:bottom w:val="single" w:sz="4" w:space="0" w:color="auto"/>
              <w:right w:val="single" w:sz="4" w:space="0" w:color="auto"/>
            </w:tcBorders>
            <w:shd w:val="clear" w:color="auto" w:fill="0070C0"/>
            <w:hideMark/>
          </w:tcPr>
          <w:p w:rsidR="005B0D2E" w:rsidRPr="009326AB" w:rsidRDefault="005B0D2E" w:rsidP="005B0D2E">
            <w:pPr>
              <w:autoSpaceDE/>
              <w:autoSpaceDN/>
              <w:spacing w:before="60" w:after="60"/>
              <w:rPr>
                <w:b/>
                <w:bCs/>
                <w:color w:val="231F20"/>
                <w:lang w:val="en-US"/>
              </w:rPr>
            </w:pPr>
            <w:r w:rsidRPr="009326AB">
              <w:rPr>
                <w:b/>
                <w:color w:val="231F20"/>
                <w:lang w:eastAsia="en-GB"/>
              </w:rPr>
              <w:t>Description</w:t>
            </w:r>
          </w:p>
        </w:tc>
        <w:tc>
          <w:tcPr>
            <w:tcW w:w="14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2018/2019</w:t>
            </w:r>
          </w:p>
        </w:tc>
        <w:tc>
          <w:tcPr>
            <w:tcW w:w="115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B87C13" w:rsidRPr="009326AB" w:rsidTr="00B80469">
        <w:trPr>
          <w:trHeight w:val="275"/>
        </w:trPr>
        <w:tc>
          <w:tcPr>
            <w:tcW w:w="2402" w:type="pct"/>
            <w:tcBorders>
              <w:top w:val="single" w:sz="4" w:space="0" w:color="auto"/>
              <w:left w:val="single" w:sz="4" w:space="0" w:color="auto"/>
              <w:bottom w:val="single" w:sz="4" w:space="0" w:color="auto"/>
              <w:right w:val="single" w:sz="4" w:space="0" w:color="auto"/>
            </w:tcBorders>
            <w:shd w:val="clear" w:color="auto" w:fill="0070C0"/>
            <w:hideMark/>
          </w:tcPr>
          <w:p w:rsidR="00B87C13" w:rsidRPr="009326AB" w:rsidRDefault="00B87C13" w:rsidP="00B87C13">
            <w:pPr>
              <w:pStyle w:val="ListParagraph"/>
              <w:autoSpaceDE/>
              <w:autoSpaceDN/>
              <w:spacing w:before="60" w:after="60"/>
              <w:ind w:left="342"/>
              <w:rPr>
                <w:b/>
                <w:bCs/>
                <w:color w:val="231F20"/>
                <w:lang w:val="en-US"/>
              </w:rPr>
            </w:pPr>
          </w:p>
        </w:tc>
        <w:tc>
          <w:tcPr>
            <w:tcW w:w="14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87C13" w:rsidRPr="009326AB" w:rsidRDefault="00B87C13" w:rsidP="00B87C13">
            <w:pPr>
              <w:autoSpaceDE/>
              <w:autoSpaceDN/>
              <w:spacing w:before="60" w:after="60"/>
              <w:jc w:val="right"/>
              <w:rPr>
                <w:b/>
                <w:bCs/>
                <w:color w:val="231F20"/>
                <w:lang w:val="en-US"/>
              </w:rPr>
            </w:pPr>
            <w:r w:rsidRPr="009326AB">
              <w:rPr>
                <w:b/>
                <w:bCs/>
                <w:color w:val="231F20"/>
                <w:lang w:val="en-US"/>
              </w:rPr>
              <w:t>KShs</w:t>
            </w:r>
          </w:p>
        </w:tc>
        <w:tc>
          <w:tcPr>
            <w:tcW w:w="115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B87C13" w:rsidRPr="009326AB" w:rsidRDefault="00B87C13" w:rsidP="00B87C13">
            <w:pPr>
              <w:autoSpaceDE/>
              <w:autoSpaceDN/>
              <w:spacing w:before="60" w:after="60"/>
              <w:jc w:val="right"/>
              <w:rPr>
                <w:b/>
                <w:bCs/>
                <w:color w:val="231F20"/>
                <w:lang w:val="en-US"/>
              </w:rPr>
            </w:pPr>
            <w:r w:rsidRPr="009326AB">
              <w:rPr>
                <w:b/>
                <w:bCs/>
                <w:color w:val="231F20"/>
                <w:lang w:val="en-US"/>
              </w:rPr>
              <w:t xml:space="preserve">KShs </w:t>
            </w:r>
          </w:p>
        </w:tc>
      </w:tr>
      <w:tr w:rsidR="00B80469" w:rsidRPr="009326AB" w:rsidTr="00B80469">
        <w:trPr>
          <w:trHeight w:val="287"/>
        </w:trPr>
        <w:tc>
          <w:tcPr>
            <w:tcW w:w="2402" w:type="pct"/>
            <w:tcBorders>
              <w:top w:val="single" w:sz="4" w:space="0" w:color="auto"/>
              <w:left w:val="single" w:sz="4" w:space="0" w:color="auto"/>
              <w:bottom w:val="single" w:sz="4" w:space="0" w:color="auto"/>
              <w:right w:val="single" w:sz="4" w:space="0" w:color="auto"/>
            </w:tcBorders>
            <w:shd w:val="clear" w:color="auto" w:fill="auto"/>
            <w:noWrap/>
          </w:tcPr>
          <w:p w:rsidR="00B80469" w:rsidRPr="009326AB" w:rsidRDefault="00B80469" w:rsidP="00B87C13">
            <w:pPr>
              <w:autoSpaceDE/>
              <w:autoSpaceDN/>
              <w:spacing w:before="60" w:after="60"/>
              <w:rPr>
                <w:color w:val="231F20"/>
                <w:lang w:val="en-US"/>
              </w:rPr>
            </w:pPr>
            <w:r>
              <w:rPr>
                <w:color w:val="231F20"/>
                <w:lang w:val="en-US"/>
              </w:rPr>
              <w:t>Transfers from County Govt. – operations</w:t>
            </w:r>
          </w:p>
        </w:tc>
        <w:tc>
          <w:tcPr>
            <w:tcW w:w="14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469" w:rsidRPr="009326AB" w:rsidRDefault="00B80469" w:rsidP="00B87C13">
            <w:pPr>
              <w:autoSpaceDE/>
              <w:autoSpaceDN/>
              <w:spacing w:before="60" w:after="60"/>
              <w:jc w:val="right"/>
              <w:rPr>
                <w:lang w:val="en-US"/>
              </w:rPr>
            </w:pPr>
            <w:r w:rsidRPr="009326AB">
              <w:rPr>
                <w:lang w:val="en-US"/>
              </w:rPr>
              <w:t>xxx</w:t>
            </w:r>
          </w:p>
        </w:tc>
        <w:tc>
          <w:tcPr>
            <w:tcW w:w="11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r>
      <w:tr w:rsidR="00B80469" w:rsidRPr="009326AB" w:rsidTr="00B80469">
        <w:trPr>
          <w:trHeight w:val="287"/>
        </w:trPr>
        <w:tc>
          <w:tcPr>
            <w:tcW w:w="2402" w:type="pct"/>
            <w:tcBorders>
              <w:top w:val="single" w:sz="4" w:space="0" w:color="auto"/>
              <w:left w:val="single" w:sz="4" w:space="0" w:color="auto"/>
              <w:bottom w:val="single" w:sz="4" w:space="0" w:color="auto"/>
              <w:right w:val="single" w:sz="4" w:space="0" w:color="auto"/>
            </w:tcBorders>
            <w:shd w:val="clear" w:color="auto" w:fill="auto"/>
            <w:noWrap/>
          </w:tcPr>
          <w:p w:rsidR="00B80469" w:rsidRPr="009326AB" w:rsidRDefault="00B80469" w:rsidP="00B87C13">
            <w:pPr>
              <w:autoSpaceDE/>
              <w:autoSpaceDN/>
              <w:spacing w:before="60" w:after="60"/>
              <w:rPr>
                <w:color w:val="231F20"/>
                <w:lang w:eastAsia="en-GB"/>
              </w:rPr>
            </w:pPr>
            <w:r>
              <w:rPr>
                <w:color w:val="231F20"/>
                <w:lang w:eastAsia="en-GB"/>
              </w:rPr>
              <w:t>Payments by County on behalf of the entity</w:t>
            </w:r>
          </w:p>
        </w:tc>
        <w:tc>
          <w:tcPr>
            <w:tcW w:w="14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469" w:rsidRPr="009326AB" w:rsidRDefault="00B80469" w:rsidP="00B87C13">
            <w:pPr>
              <w:autoSpaceDE/>
              <w:autoSpaceDN/>
              <w:spacing w:before="60" w:after="60"/>
              <w:jc w:val="right"/>
              <w:rPr>
                <w:lang w:val="en-US"/>
              </w:rPr>
            </w:pPr>
            <w:r w:rsidRPr="009326AB">
              <w:rPr>
                <w:lang w:val="en-US"/>
              </w:rPr>
              <w:t>xxx</w:t>
            </w:r>
          </w:p>
        </w:tc>
        <w:tc>
          <w:tcPr>
            <w:tcW w:w="11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r>
      <w:tr w:rsidR="00B87C13" w:rsidRPr="009326AB" w:rsidTr="00B80469">
        <w:trPr>
          <w:trHeight w:val="387"/>
        </w:trPr>
        <w:tc>
          <w:tcPr>
            <w:tcW w:w="2402" w:type="pct"/>
            <w:tcBorders>
              <w:top w:val="single" w:sz="4" w:space="0" w:color="auto"/>
              <w:left w:val="single" w:sz="4" w:space="0" w:color="auto"/>
              <w:bottom w:val="single" w:sz="4" w:space="0" w:color="auto"/>
              <w:right w:val="single" w:sz="4" w:space="0" w:color="auto"/>
            </w:tcBorders>
            <w:shd w:val="clear" w:color="auto" w:fill="auto"/>
          </w:tcPr>
          <w:p w:rsidR="00B87C13" w:rsidRPr="009326AB" w:rsidRDefault="00B87C13" w:rsidP="00B87C13">
            <w:pPr>
              <w:autoSpaceDE/>
              <w:autoSpaceDN/>
              <w:spacing w:before="60" w:after="60"/>
              <w:ind w:left="34"/>
              <w:rPr>
                <w:b/>
                <w:color w:val="231F20"/>
                <w:lang w:eastAsia="en-GB"/>
              </w:rPr>
            </w:pPr>
            <w:r w:rsidRPr="009326AB">
              <w:rPr>
                <w:b/>
                <w:color w:val="231F20"/>
                <w:lang w:eastAsia="en-GB"/>
              </w:rPr>
              <w:t>Total</w:t>
            </w:r>
          </w:p>
        </w:tc>
        <w:tc>
          <w:tcPr>
            <w:tcW w:w="14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87C13" w:rsidRPr="009326AB" w:rsidRDefault="00B87C13" w:rsidP="00B87C13">
            <w:pPr>
              <w:autoSpaceDE/>
              <w:autoSpaceDN/>
              <w:spacing w:before="60" w:after="60"/>
              <w:jc w:val="right"/>
              <w:rPr>
                <w:b/>
                <w:bCs/>
                <w:lang w:val="en-US"/>
              </w:rPr>
            </w:pPr>
            <w:r w:rsidRPr="009326AB">
              <w:rPr>
                <w:b/>
                <w:bCs/>
                <w:lang w:val="en-US"/>
              </w:rPr>
              <w:t>xxx</w:t>
            </w:r>
          </w:p>
        </w:tc>
        <w:tc>
          <w:tcPr>
            <w:tcW w:w="11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87C13" w:rsidRPr="009326AB" w:rsidRDefault="00B87C13" w:rsidP="00B87C13">
            <w:pPr>
              <w:autoSpaceDE/>
              <w:autoSpaceDN/>
              <w:spacing w:before="60" w:after="60"/>
              <w:jc w:val="right"/>
              <w:rPr>
                <w:b/>
                <w:bCs/>
                <w:lang w:val="en-US"/>
              </w:rPr>
            </w:pPr>
            <w:r w:rsidRPr="009326AB">
              <w:rPr>
                <w:b/>
                <w:bCs/>
                <w:lang w:val="en-US"/>
              </w:rPr>
              <w:t>xxx</w:t>
            </w:r>
          </w:p>
        </w:tc>
      </w:tr>
    </w:tbl>
    <w:p w:rsidR="00B87C13" w:rsidRPr="009326AB" w:rsidRDefault="00B87C13" w:rsidP="00427BCD">
      <w:pPr>
        <w:pStyle w:val="Header"/>
        <w:tabs>
          <w:tab w:val="clear" w:pos="4320"/>
          <w:tab w:val="clear" w:pos="8640"/>
          <w:tab w:val="decimal" w:pos="5760"/>
          <w:tab w:val="decimal" w:pos="7920"/>
        </w:tabs>
        <w:spacing w:after="240"/>
        <w:jc w:val="both"/>
        <w:rPr>
          <w:color w:val="FF0000"/>
        </w:rPr>
      </w:pPr>
    </w:p>
    <w:p w:rsidR="00FD4181" w:rsidRPr="00E70AC9" w:rsidRDefault="00FD4181"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Fines, penalties and </w:t>
      </w:r>
      <w:r w:rsidR="00064667" w:rsidRPr="00E70AC9">
        <w:rPr>
          <w:rFonts w:ascii="Times New Roman" w:eastAsia="Arial" w:hAnsi="Times New Roman"/>
        </w:rPr>
        <w:t xml:space="preserve">other </w:t>
      </w:r>
      <w:r w:rsidRPr="00E70AC9">
        <w:rPr>
          <w:rFonts w:ascii="Times New Roman" w:eastAsia="Arial" w:hAnsi="Times New Roman"/>
        </w:rPr>
        <w:t>levies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2816"/>
        <w:gridCol w:w="2348"/>
      </w:tblGrid>
      <w:tr w:rsidR="005B0D2E" w:rsidRPr="009326AB" w:rsidTr="00B80469">
        <w:trPr>
          <w:trHeight w:val="321"/>
        </w:trPr>
        <w:tc>
          <w:tcPr>
            <w:tcW w:w="2178" w:type="pct"/>
            <w:tcBorders>
              <w:top w:val="single" w:sz="4" w:space="0" w:color="auto"/>
              <w:left w:val="single" w:sz="4" w:space="0" w:color="auto"/>
              <w:bottom w:val="single" w:sz="4" w:space="0" w:color="auto"/>
              <w:right w:val="single" w:sz="4" w:space="0" w:color="auto"/>
            </w:tcBorders>
            <w:shd w:val="clear" w:color="auto" w:fill="0070C0"/>
            <w:noWrap/>
            <w:hideMark/>
          </w:tcPr>
          <w:p w:rsidR="005B0D2E" w:rsidRPr="009326AB" w:rsidRDefault="005B0D2E" w:rsidP="005B0D2E">
            <w:pPr>
              <w:autoSpaceDE/>
              <w:autoSpaceDN/>
              <w:spacing w:before="60" w:after="60"/>
              <w:rPr>
                <w:b/>
                <w:bCs/>
                <w:color w:val="231F20"/>
                <w:lang w:eastAsia="en-GB"/>
              </w:rPr>
            </w:pPr>
            <w:r w:rsidRPr="009326AB">
              <w:rPr>
                <w:b/>
                <w:color w:val="231F20"/>
                <w:lang w:eastAsia="en-GB"/>
              </w:rPr>
              <w:t>Description</w:t>
            </w:r>
          </w:p>
        </w:tc>
        <w:tc>
          <w:tcPr>
            <w:tcW w:w="153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2018/2019</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FD4181" w:rsidRPr="009326AB" w:rsidTr="00B80469">
        <w:trPr>
          <w:trHeight w:val="321"/>
        </w:trPr>
        <w:tc>
          <w:tcPr>
            <w:tcW w:w="2178" w:type="pct"/>
            <w:tcBorders>
              <w:top w:val="single" w:sz="4" w:space="0" w:color="auto"/>
              <w:left w:val="single" w:sz="4" w:space="0" w:color="auto"/>
              <w:bottom w:val="single" w:sz="4" w:space="0" w:color="auto"/>
              <w:right w:val="single" w:sz="4" w:space="0" w:color="auto"/>
            </w:tcBorders>
            <w:shd w:val="clear" w:color="auto" w:fill="0070C0"/>
            <w:noWrap/>
            <w:hideMark/>
          </w:tcPr>
          <w:p w:rsidR="00FD4181" w:rsidRPr="009326AB" w:rsidRDefault="00FD4181" w:rsidP="00427BCD">
            <w:pPr>
              <w:autoSpaceDE/>
              <w:autoSpaceDN/>
              <w:spacing w:before="60" w:after="60"/>
              <w:rPr>
                <w:b/>
                <w:bCs/>
                <w:color w:val="231F20"/>
                <w:lang w:eastAsia="en-GB"/>
              </w:rPr>
            </w:pPr>
          </w:p>
        </w:tc>
        <w:tc>
          <w:tcPr>
            <w:tcW w:w="153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FD4181" w:rsidRPr="009326AB" w:rsidRDefault="00FD4181" w:rsidP="00427BCD">
            <w:pPr>
              <w:autoSpaceDE/>
              <w:autoSpaceDN/>
              <w:spacing w:before="60" w:after="60"/>
              <w:jc w:val="right"/>
              <w:rPr>
                <w:b/>
                <w:bCs/>
                <w:color w:val="231F20"/>
                <w:lang w:val="en-US"/>
              </w:rPr>
            </w:pPr>
            <w:r w:rsidRPr="009326AB">
              <w:rPr>
                <w:b/>
                <w:bCs/>
                <w:color w:val="231F20"/>
                <w:lang w:val="en-US"/>
              </w:rPr>
              <w:t>KShs</w:t>
            </w:r>
          </w:p>
        </w:tc>
        <w:tc>
          <w:tcPr>
            <w:tcW w:w="128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rsidR="00FD4181" w:rsidRPr="009326AB" w:rsidRDefault="00FD4181" w:rsidP="00427BCD">
            <w:pPr>
              <w:autoSpaceDE/>
              <w:autoSpaceDN/>
              <w:spacing w:before="60" w:after="60"/>
              <w:jc w:val="right"/>
              <w:rPr>
                <w:b/>
                <w:bCs/>
                <w:color w:val="231F20"/>
                <w:lang w:val="en-US"/>
              </w:rPr>
            </w:pPr>
            <w:r w:rsidRPr="009326AB">
              <w:rPr>
                <w:b/>
                <w:bCs/>
                <w:color w:val="231F20"/>
                <w:lang w:val="en-US"/>
              </w:rPr>
              <w:t xml:space="preserve">KShs </w:t>
            </w:r>
          </w:p>
        </w:tc>
      </w:tr>
      <w:tr w:rsidR="00FD4181" w:rsidRPr="009326AB" w:rsidTr="00B80469">
        <w:trPr>
          <w:trHeight w:val="321"/>
        </w:trPr>
        <w:tc>
          <w:tcPr>
            <w:tcW w:w="2178" w:type="pct"/>
            <w:tcBorders>
              <w:top w:val="single" w:sz="4" w:space="0" w:color="auto"/>
            </w:tcBorders>
            <w:shd w:val="clear" w:color="auto" w:fill="auto"/>
            <w:noWrap/>
            <w:hideMark/>
          </w:tcPr>
          <w:p w:rsidR="00FD4181" w:rsidRPr="009326AB" w:rsidRDefault="00D23475" w:rsidP="00427BCD">
            <w:pPr>
              <w:autoSpaceDE/>
              <w:autoSpaceDN/>
              <w:spacing w:before="60" w:after="60"/>
              <w:rPr>
                <w:color w:val="231F20"/>
                <w:lang w:val="en-US"/>
              </w:rPr>
            </w:pPr>
            <w:r w:rsidRPr="009326AB">
              <w:rPr>
                <w:color w:val="231F20"/>
                <w:lang w:eastAsia="en-GB"/>
              </w:rPr>
              <w:t>Late payment penalties</w:t>
            </w:r>
          </w:p>
        </w:tc>
        <w:tc>
          <w:tcPr>
            <w:tcW w:w="1539" w:type="pct"/>
            <w:tcBorders>
              <w:top w:val="single" w:sz="4" w:space="0" w:color="auto"/>
            </w:tcBorders>
            <w:shd w:val="clear" w:color="auto" w:fill="auto"/>
            <w:noWrap/>
            <w:vAlign w:val="bottom"/>
            <w:hideMark/>
          </w:tcPr>
          <w:p w:rsidR="00FD4181" w:rsidRPr="009326AB" w:rsidRDefault="00FD4181" w:rsidP="00427BCD">
            <w:pPr>
              <w:autoSpaceDE/>
              <w:autoSpaceDN/>
              <w:spacing w:before="60" w:after="60"/>
              <w:jc w:val="right"/>
              <w:rPr>
                <w:lang w:val="en-US"/>
              </w:rPr>
            </w:pPr>
            <w:r w:rsidRPr="009326AB">
              <w:rPr>
                <w:lang w:val="en-US"/>
              </w:rPr>
              <w:t>xxx</w:t>
            </w:r>
          </w:p>
        </w:tc>
        <w:tc>
          <w:tcPr>
            <w:tcW w:w="1283" w:type="pct"/>
            <w:tcBorders>
              <w:top w:val="single" w:sz="4" w:space="0" w:color="auto"/>
            </w:tcBorders>
            <w:shd w:val="clear" w:color="auto" w:fill="auto"/>
            <w:noWrap/>
            <w:vAlign w:val="bottom"/>
            <w:hideMark/>
          </w:tcPr>
          <w:p w:rsidR="00FD4181" w:rsidRPr="009326AB" w:rsidRDefault="00FD4181" w:rsidP="00427BCD">
            <w:pPr>
              <w:autoSpaceDE/>
              <w:autoSpaceDN/>
              <w:spacing w:before="60" w:after="60"/>
              <w:jc w:val="right"/>
              <w:rPr>
                <w:lang w:val="en-US"/>
              </w:rPr>
            </w:pPr>
            <w:r w:rsidRPr="009326AB">
              <w:rPr>
                <w:lang w:val="en-US"/>
              </w:rPr>
              <w:t>xxx</w:t>
            </w:r>
          </w:p>
        </w:tc>
      </w:tr>
      <w:tr w:rsidR="00FD4181" w:rsidRPr="009326AB" w:rsidTr="00B80469">
        <w:trPr>
          <w:trHeight w:val="321"/>
        </w:trPr>
        <w:tc>
          <w:tcPr>
            <w:tcW w:w="2178" w:type="pct"/>
            <w:shd w:val="clear" w:color="auto" w:fill="auto"/>
            <w:noWrap/>
            <w:hideMark/>
          </w:tcPr>
          <w:p w:rsidR="00FD4181" w:rsidRPr="009326AB" w:rsidRDefault="00FD4181" w:rsidP="00427BCD">
            <w:pPr>
              <w:autoSpaceDE/>
              <w:autoSpaceDN/>
              <w:spacing w:before="60" w:after="60"/>
              <w:rPr>
                <w:color w:val="231F20"/>
                <w:lang w:val="en-US"/>
              </w:rPr>
            </w:pPr>
            <w:r w:rsidRPr="009326AB">
              <w:rPr>
                <w:color w:val="231F20"/>
                <w:lang w:eastAsia="en-GB"/>
              </w:rPr>
              <w:t>Fines</w:t>
            </w:r>
          </w:p>
        </w:tc>
        <w:tc>
          <w:tcPr>
            <w:tcW w:w="1539" w:type="pct"/>
            <w:shd w:val="clear" w:color="auto" w:fill="auto"/>
            <w:noWrap/>
            <w:vAlign w:val="bottom"/>
            <w:hideMark/>
          </w:tcPr>
          <w:p w:rsidR="00FD4181" w:rsidRPr="009326AB" w:rsidRDefault="00FD4181" w:rsidP="00427BCD">
            <w:pPr>
              <w:autoSpaceDE/>
              <w:autoSpaceDN/>
              <w:spacing w:before="60" w:after="60"/>
              <w:jc w:val="right"/>
              <w:rPr>
                <w:lang w:val="en-US"/>
              </w:rPr>
            </w:pPr>
            <w:r w:rsidRPr="009326AB">
              <w:rPr>
                <w:lang w:val="en-US"/>
              </w:rPr>
              <w:t>xxx</w:t>
            </w:r>
          </w:p>
        </w:tc>
        <w:tc>
          <w:tcPr>
            <w:tcW w:w="1283" w:type="pct"/>
            <w:shd w:val="clear" w:color="auto" w:fill="auto"/>
            <w:noWrap/>
            <w:vAlign w:val="bottom"/>
            <w:hideMark/>
          </w:tcPr>
          <w:p w:rsidR="00FD4181" w:rsidRPr="009326AB" w:rsidRDefault="00FD4181" w:rsidP="00427BCD">
            <w:pPr>
              <w:autoSpaceDE/>
              <w:autoSpaceDN/>
              <w:spacing w:before="60" w:after="60"/>
              <w:jc w:val="right"/>
              <w:rPr>
                <w:lang w:val="en-US"/>
              </w:rPr>
            </w:pPr>
            <w:r w:rsidRPr="009326AB">
              <w:rPr>
                <w:lang w:val="en-US"/>
              </w:rPr>
              <w:t>xxx</w:t>
            </w:r>
          </w:p>
        </w:tc>
      </w:tr>
      <w:tr w:rsidR="00FD4181" w:rsidRPr="009326AB" w:rsidTr="00B80469">
        <w:trPr>
          <w:trHeight w:val="321"/>
        </w:trPr>
        <w:tc>
          <w:tcPr>
            <w:tcW w:w="2178" w:type="pct"/>
            <w:shd w:val="clear" w:color="auto" w:fill="auto"/>
            <w:noWrap/>
            <w:hideMark/>
          </w:tcPr>
          <w:p w:rsidR="00FD4181" w:rsidRPr="009326AB" w:rsidRDefault="00FD4181" w:rsidP="00427BCD">
            <w:pPr>
              <w:autoSpaceDE/>
              <w:autoSpaceDN/>
              <w:spacing w:before="60" w:after="60"/>
              <w:ind w:left="15"/>
              <w:rPr>
                <w:b/>
                <w:bCs/>
                <w:color w:val="231F20"/>
                <w:lang w:val="en-US"/>
              </w:rPr>
            </w:pPr>
            <w:r w:rsidRPr="009326AB">
              <w:rPr>
                <w:b/>
                <w:bCs/>
                <w:color w:val="231F20"/>
                <w:lang w:eastAsia="en-GB"/>
              </w:rPr>
              <w:t>Total</w:t>
            </w:r>
          </w:p>
        </w:tc>
        <w:tc>
          <w:tcPr>
            <w:tcW w:w="1539" w:type="pct"/>
            <w:shd w:val="clear" w:color="auto" w:fill="auto"/>
            <w:noWrap/>
            <w:vAlign w:val="bottom"/>
            <w:hideMark/>
          </w:tcPr>
          <w:p w:rsidR="00FD4181" w:rsidRPr="009326AB" w:rsidRDefault="00FD4181" w:rsidP="00427BCD">
            <w:pPr>
              <w:autoSpaceDE/>
              <w:autoSpaceDN/>
              <w:spacing w:before="60" w:after="60"/>
              <w:jc w:val="right"/>
              <w:rPr>
                <w:b/>
                <w:bCs/>
                <w:lang w:val="en-US"/>
              </w:rPr>
            </w:pPr>
            <w:r w:rsidRPr="009326AB">
              <w:rPr>
                <w:b/>
                <w:bCs/>
                <w:lang w:val="en-US"/>
              </w:rPr>
              <w:t>xxx</w:t>
            </w:r>
          </w:p>
        </w:tc>
        <w:tc>
          <w:tcPr>
            <w:tcW w:w="1283" w:type="pct"/>
            <w:shd w:val="clear" w:color="auto" w:fill="auto"/>
            <w:noWrap/>
            <w:vAlign w:val="bottom"/>
            <w:hideMark/>
          </w:tcPr>
          <w:p w:rsidR="00FD4181" w:rsidRPr="009326AB" w:rsidRDefault="00FD4181" w:rsidP="00427BCD">
            <w:pPr>
              <w:autoSpaceDE/>
              <w:autoSpaceDN/>
              <w:spacing w:before="60" w:after="60"/>
              <w:jc w:val="right"/>
              <w:rPr>
                <w:b/>
                <w:bCs/>
                <w:lang w:val="en-US"/>
              </w:rPr>
            </w:pPr>
            <w:r w:rsidRPr="009326AB">
              <w:rPr>
                <w:b/>
                <w:bCs/>
                <w:lang w:val="en-US"/>
              </w:rPr>
              <w:t>xxx</w:t>
            </w:r>
          </w:p>
        </w:tc>
      </w:tr>
    </w:tbl>
    <w:p w:rsidR="00FD4181" w:rsidRPr="009326AB" w:rsidRDefault="00FD4181" w:rsidP="00427BCD">
      <w:pPr>
        <w:pStyle w:val="Header"/>
        <w:tabs>
          <w:tab w:val="clear" w:pos="4320"/>
          <w:tab w:val="clear" w:pos="8640"/>
          <w:tab w:val="decimal" w:pos="5760"/>
          <w:tab w:val="decimal" w:pos="7920"/>
        </w:tabs>
        <w:spacing w:after="240"/>
        <w:jc w:val="both"/>
        <w:rPr>
          <w:color w:val="FF0000"/>
        </w:rPr>
      </w:pPr>
      <w:r w:rsidRPr="009326AB">
        <w:rPr>
          <w:color w:val="FF0000"/>
        </w:rPr>
        <w:t>(Provide brief explanation for this revenue)</w:t>
      </w:r>
    </w:p>
    <w:p w:rsidR="00DB3460" w:rsidRPr="00E70AC9" w:rsidRDefault="00D23475"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Interest income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2743"/>
        <w:gridCol w:w="2357"/>
      </w:tblGrid>
      <w:tr w:rsidR="005B0D2E" w:rsidRPr="009326AB" w:rsidTr="005B0D2E">
        <w:trPr>
          <w:trHeight w:val="324"/>
        </w:trPr>
        <w:tc>
          <w:tcPr>
            <w:tcW w:w="2213" w:type="pct"/>
            <w:shd w:val="clear" w:color="auto" w:fill="0070C0"/>
            <w:hideMark/>
          </w:tcPr>
          <w:p w:rsidR="005B0D2E" w:rsidRPr="009326AB" w:rsidRDefault="005B0D2E" w:rsidP="005B0D2E">
            <w:pPr>
              <w:autoSpaceDE/>
              <w:autoSpaceDN/>
              <w:spacing w:before="60" w:after="60"/>
              <w:rPr>
                <w:b/>
                <w:bCs/>
                <w:color w:val="231F20"/>
                <w:lang w:val="en-US"/>
              </w:rPr>
            </w:pPr>
            <w:r w:rsidRPr="009326AB">
              <w:rPr>
                <w:b/>
                <w:color w:val="231F20"/>
                <w:lang w:eastAsia="en-GB"/>
              </w:rPr>
              <w:t>Description</w:t>
            </w:r>
          </w:p>
        </w:tc>
        <w:tc>
          <w:tcPr>
            <w:tcW w:w="1499" w:type="pct"/>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2018/2019</w:t>
            </w:r>
          </w:p>
        </w:tc>
        <w:tc>
          <w:tcPr>
            <w:tcW w:w="1288" w:type="pct"/>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4D7625" w:rsidRPr="009326AB" w:rsidTr="005B0D2E">
        <w:trPr>
          <w:trHeight w:val="427"/>
        </w:trPr>
        <w:tc>
          <w:tcPr>
            <w:tcW w:w="2213" w:type="pct"/>
            <w:shd w:val="clear" w:color="auto" w:fill="0070C0"/>
            <w:hideMark/>
          </w:tcPr>
          <w:p w:rsidR="004D7625" w:rsidRPr="009326AB" w:rsidRDefault="004D7625" w:rsidP="00427BCD">
            <w:pPr>
              <w:pStyle w:val="ListParagraph"/>
              <w:autoSpaceDE/>
              <w:autoSpaceDN/>
              <w:spacing w:before="60" w:after="60"/>
              <w:ind w:left="342"/>
              <w:rPr>
                <w:b/>
                <w:bCs/>
                <w:color w:val="231F20"/>
                <w:lang w:val="en-US"/>
              </w:rPr>
            </w:pPr>
          </w:p>
        </w:tc>
        <w:tc>
          <w:tcPr>
            <w:tcW w:w="1499" w:type="pct"/>
            <w:shd w:val="clear" w:color="auto" w:fill="0070C0"/>
            <w:noWrap/>
            <w:vAlign w:val="bottom"/>
            <w:hideMark/>
          </w:tcPr>
          <w:p w:rsidR="004D7625" w:rsidRPr="009326AB" w:rsidRDefault="004D7625" w:rsidP="00427BCD">
            <w:pPr>
              <w:autoSpaceDE/>
              <w:autoSpaceDN/>
              <w:spacing w:before="60" w:after="60"/>
              <w:jc w:val="right"/>
              <w:rPr>
                <w:b/>
                <w:bCs/>
                <w:color w:val="231F20"/>
                <w:lang w:val="en-US"/>
              </w:rPr>
            </w:pPr>
            <w:r w:rsidRPr="009326AB">
              <w:rPr>
                <w:b/>
                <w:bCs/>
                <w:color w:val="231F20"/>
                <w:lang w:val="en-US"/>
              </w:rPr>
              <w:t>KShs</w:t>
            </w:r>
          </w:p>
        </w:tc>
        <w:tc>
          <w:tcPr>
            <w:tcW w:w="1288" w:type="pct"/>
            <w:shd w:val="clear" w:color="auto" w:fill="0070C0"/>
            <w:noWrap/>
            <w:vAlign w:val="bottom"/>
            <w:hideMark/>
          </w:tcPr>
          <w:p w:rsidR="004D7625" w:rsidRPr="009326AB" w:rsidRDefault="004D7625" w:rsidP="00427BCD">
            <w:pPr>
              <w:autoSpaceDE/>
              <w:autoSpaceDN/>
              <w:spacing w:before="60" w:after="60"/>
              <w:jc w:val="right"/>
              <w:rPr>
                <w:b/>
                <w:bCs/>
                <w:color w:val="231F20"/>
                <w:lang w:val="en-US"/>
              </w:rPr>
            </w:pPr>
            <w:r w:rsidRPr="009326AB">
              <w:rPr>
                <w:b/>
                <w:bCs/>
                <w:color w:val="231F20"/>
                <w:lang w:val="en-US"/>
              </w:rPr>
              <w:t xml:space="preserve">KShs </w:t>
            </w:r>
          </w:p>
        </w:tc>
      </w:tr>
      <w:tr w:rsidR="004D7625" w:rsidRPr="009326AB" w:rsidTr="005B0D2E">
        <w:trPr>
          <w:trHeight w:val="287"/>
        </w:trPr>
        <w:tc>
          <w:tcPr>
            <w:tcW w:w="2213" w:type="pct"/>
            <w:shd w:val="clear" w:color="auto" w:fill="auto"/>
            <w:hideMark/>
          </w:tcPr>
          <w:p w:rsidR="004D7625" w:rsidRPr="009326AB" w:rsidRDefault="00D23475" w:rsidP="005B0D2E">
            <w:pPr>
              <w:autoSpaceDE/>
              <w:autoSpaceDN/>
              <w:spacing w:before="60" w:after="60"/>
              <w:rPr>
                <w:color w:val="231F20"/>
                <w:lang w:val="en-US"/>
              </w:rPr>
            </w:pPr>
            <w:r w:rsidRPr="009326AB">
              <w:rPr>
                <w:color w:val="231F20"/>
                <w:lang w:eastAsia="en-GB"/>
              </w:rPr>
              <w:t xml:space="preserve">Interest income from </w:t>
            </w:r>
            <w:r w:rsidR="005B0D2E">
              <w:rPr>
                <w:color w:val="231F20"/>
                <w:lang w:eastAsia="en-GB"/>
              </w:rPr>
              <w:t>Mortgage loans</w:t>
            </w:r>
          </w:p>
        </w:tc>
        <w:tc>
          <w:tcPr>
            <w:tcW w:w="1499" w:type="pct"/>
            <w:shd w:val="clear" w:color="auto" w:fill="auto"/>
            <w:noWrap/>
            <w:vAlign w:val="bottom"/>
            <w:hideMark/>
          </w:tcPr>
          <w:p w:rsidR="004D7625" w:rsidRPr="009326AB" w:rsidRDefault="004D7625" w:rsidP="00427BCD">
            <w:pPr>
              <w:autoSpaceDE/>
              <w:autoSpaceDN/>
              <w:spacing w:before="60" w:after="60"/>
              <w:jc w:val="right"/>
              <w:rPr>
                <w:lang w:val="en-US"/>
              </w:rPr>
            </w:pPr>
            <w:r w:rsidRPr="009326AB">
              <w:rPr>
                <w:lang w:val="en-US"/>
              </w:rPr>
              <w:t>xxx</w:t>
            </w:r>
          </w:p>
        </w:tc>
        <w:tc>
          <w:tcPr>
            <w:tcW w:w="1288" w:type="pct"/>
            <w:shd w:val="clear" w:color="auto" w:fill="auto"/>
            <w:noWrap/>
            <w:vAlign w:val="bottom"/>
            <w:hideMark/>
          </w:tcPr>
          <w:p w:rsidR="004D7625" w:rsidRPr="009326AB" w:rsidRDefault="004D7625" w:rsidP="00427BCD">
            <w:pPr>
              <w:autoSpaceDE/>
              <w:autoSpaceDN/>
              <w:spacing w:before="60" w:after="60"/>
              <w:jc w:val="right"/>
              <w:rPr>
                <w:lang w:val="en-US"/>
              </w:rPr>
            </w:pPr>
            <w:r w:rsidRPr="009326AB">
              <w:rPr>
                <w:lang w:val="en-US"/>
              </w:rPr>
              <w:t>xxx</w:t>
            </w:r>
          </w:p>
        </w:tc>
      </w:tr>
      <w:tr w:rsidR="005B0D2E" w:rsidRPr="009326AB" w:rsidTr="005B0D2E">
        <w:trPr>
          <w:trHeight w:val="287"/>
        </w:trPr>
        <w:tc>
          <w:tcPr>
            <w:tcW w:w="2213" w:type="pct"/>
            <w:shd w:val="clear" w:color="auto" w:fill="auto"/>
          </w:tcPr>
          <w:p w:rsidR="005B0D2E" w:rsidRPr="009326AB" w:rsidRDefault="005B0D2E" w:rsidP="005B0D2E">
            <w:pPr>
              <w:autoSpaceDE/>
              <w:autoSpaceDN/>
              <w:spacing w:before="60" w:after="60"/>
              <w:rPr>
                <w:color w:val="231F20"/>
                <w:lang w:eastAsia="en-GB"/>
              </w:rPr>
            </w:pPr>
            <w:r>
              <w:rPr>
                <w:color w:val="231F20"/>
                <w:lang w:eastAsia="en-GB"/>
              </w:rPr>
              <w:t>Interest income from car loans</w:t>
            </w:r>
          </w:p>
        </w:tc>
        <w:tc>
          <w:tcPr>
            <w:tcW w:w="1499" w:type="pct"/>
            <w:shd w:val="clear" w:color="auto" w:fill="auto"/>
            <w:noWrap/>
            <w:vAlign w:val="bottom"/>
          </w:tcPr>
          <w:p w:rsidR="005B0D2E" w:rsidRPr="009326AB" w:rsidRDefault="005B0D2E" w:rsidP="005B0D2E">
            <w:pPr>
              <w:autoSpaceDE/>
              <w:autoSpaceDN/>
              <w:spacing w:before="60" w:after="60"/>
              <w:jc w:val="right"/>
              <w:rPr>
                <w:lang w:val="en-US"/>
              </w:rPr>
            </w:pPr>
            <w:r w:rsidRPr="009326AB">
              <w:rPr>
                <w:lang w:val="en-US"/>
              </w:rPr>
              <w:t>xxx</w:t>
            </w:r>
          </w:p>
        </w:tc>
        <w:tc>
          <w:tcPr>
            <w:tcW w:w="1288" w:type="pct"/>
            <w:shd w:val="clear" w:color="auto" w:fill="auto"/>
            <w:noWrap/>
            <w:vAlign w:val="bottom"/>
          </w:tcPr>
          <w:p w:rsidR="005B0D2E" w:rsidRPr="009326AB" w:rsidRDefault="005B0D2E" w:rsidP="005B0D2E">
            <w:pPr>
              <w:autoSpaceDE/>
              <w:autoSpaceDN/>
              <w:spacing w:before="60" w:after="60"/>
              <w:jc w:val="right"/>
              <w:rPr>
                <w:lang w:val="en-US"/>
              </w:rPr>
            </w:pPr>
            <w:r w:rsidRPr="009326AB">
              <w:rPr>
                <w:lang w:val="en-US"/>
              </w:rPr>
              <w:t>xxx</w:t>
            </w:r>
          </w:p>
        </w:tc>
      </w:tr>
      <w:tr w:rsidR="005B0D2E" w:rsidRPr="009326AB" w:rsidTr="005B0D2E">
        <w:trPr>
          <w:trHeight w:val="287"/>
        </w:trPr>
        <w:tc>
          <w:tcPr>
            <w:tcW w:w="2213" w:type="pct"/>
            <w:shd w:val="clear" w:color="auto" w:fill="auto"/>
          </w:tcPr>
          <w:p w:rsidR="005B0D2E" w:rsidRDefault="005B0D2E" w:rsidP="005B0D2E">
            <w:pPr>
              <w:autoSpaceDE/>
              <w:autoSpaceDN/>
              <w:spacing w:before="60" w:after="60"/>
              <w:rPr>
                <w:color w:val="231F20"/>
                <w:lang w:eastAsia="en-GB"/>
              </w:rPr>
            </w:pPr>
            <w:r>
              <w:rPr>
                <w:color w:val="231F20"/>
                <w:lang w:eastAsia="en-GB"/>
              </w:rPr>
              <w:t>Interest income from investments</w:t>
            </w:r>
          </w:p>
        </w:tc>
        <w:tc>
          <w:tcPr>
            <w:tcW w:w="1499" w:type="pct"/>
            <w:shd w:val="clear" w:color="auto" w:fill="auto"/>
            <w:noWrap/>
            <w:vAlign w:val="bottom"/>
          </w:tcPr>
          <w:p w:rsidR="005B0D2E" w:rsidRPr="009326AB" w:rsidRDefault="005B0D2E" w:rsidP="005B0D2E">
            <w:pPr>
              <w:autoSpaceDE/>
              <w:autoSpaceDN/>
              <w:spacing w:before="60" w:after="60"/>
              <w:jc w:val="right"/>
              <w:rPr>
                <w:lang w:val="en-US"/>
              </w:rPr>
            </w:pPr>
            <w:r w:rsidRPr="009326AB">
              <w:rPr>
                <w:lang w:val="en-US"/>
              </w:rPr>
              <w:t>xxx</w:t>
            </w:r>
          </w:p>
        </w:tc>
        <w:tc>
          <w:tcPr>
            <w:tcW w:w="1288" w:type="pct"/>
            <w:shd w:val="clear" w:color="auto" w:fill="auto"/>
            <w:noWrap/>
            <w:vAlign w:val="bottom"/>
          </w:tcPr>
          <w:p w:rsidR="005B0D2E" w:rsidRPr="009326AB" w:rsidRDefault="005B0D2E" w:rsidP="005B0D2E">
            <w:pPr>
              <w:autoSpaceDE/>
              <w:autoSpaceDN/>
              <w:spacing w:before="60" w:after="60"/>
              <w:jc w:val="right"/>
              <w:rPr>
                <w:lang w:val="en-US"/>
              </w:rPr>
            </w:pPr>
            <w:r w:rsidRPr="009326AB">
              <w:rPr>
                <w:lang w:val="en-US"/>
              </w:rPr>
              <w:t>xxx</w:t>
            </w:r>
          </w:p>
        </w:tc>
      </w:tr>
      <w:tr w:rsidR="005B0D2E" w:rsidRPr="009326AB" w:rsidTr="005B0D2E">
        <w:trPr>
          <w:trHeight w:val="287"/>
        </w:trPr>
        <w:tc>
          <w:tcPr>
            <w:tcW w:w="2213" w:type="pct"/>
            <w:shd w:val="clear" w:color="auto" w:fill="auto"/>
          </w:tcPr>
          <w:p w:rsidR="005B0D2E" w:rsidRDefault="005B0D2E" w:rsidP="005B0D2E">
            <w:pPr>
              <w:autoSpaceDE/>
              <w:autoSpaceDN/>
              <w:spacing w:before="60" w:after="60"/>
              <w:rPr>
                <w:color w:val="231F20"/>
                <w:lang w:eastAsia="en-GB"/>
              </w:rPr>
            </w:pPr>
            <w:r>
              <w:rPr>
                <w:color w:val="231F20"/>
                <w:lang w:eastAsia="en-GB"/>
              </w:rPr>
              <w:t>Interest income on bank deposits</w:t>
            </w:r>
          </w:p>
        </w:tc>
        <w:tc>
          <w:tcPr>
            <w:tcW w:w="1499" w:type="pct"/>
            <w:shd w:val="clear" w:color="auto" w:fill="auto"/>
            <w:noWrap/>
            <w:vAlign w:val="bottom"/>
          </w:tcPr>
          <w:p w:rsidR="005B0D2E" w:rsidRPr="009326AB" w:rsidRDefault="005B0D2E" w:rsidP="005B0D2E">
            <w:pPr>
              <w:autoSpaceDE/>
              <w:autoSpaceDN/>
              <w:spacing w:before="60" w:after="60"/>
              <w:jc w:val="right"/>
              <w:rPr>
                <w:lang w:val="en-US"/>
              </w:rPr>
            </w:pPr>
            <w:r w:rsidRPr="009326AB">
              <w:rPr>
                <w:lang w:val="en-US"/>
              </w:rPr>
              <w:t>xxx</w:t>
            </w:r>
          </w:p>
        </w:tc>
        <w:tc>
          <w:tcPr>
            <w:tcW w:w="1288" w:type="pct"/>
            <w:shd w:val="clear" w:color="auto" w:fill="auto"/>
            <w:noWrap/>
            <w:vAlign w:val="bottom"/>
          </w:tcPr>
          <w:p w:rsidR="005B0D2E" w:rsidRPr="009326AB" w:rsidRDefault="005B0D2E" w:rsidP="005B0D2E">
            <w:pPr>
              <w:autoSpaceDE/>
              <w:autoSpaceDN/>
              <w:spacing w:before="60" w:after="60"/>
              <w:jc w:val="right"/>
              <w:rPr>
                <w:lang w:val="en-US"/>
              </w:rPr>
            </w:pPr>
            <w:r w:rsidRPr="009326AB">
              <w:rPr>
                <w:lang w:val="en-US"/>
              </w:rPr>
              <w:t>xxx</w:t>
            </w:r>
          </w:p>
        </w:tc>
      </w:tr>
      <w:tr w:rsidR="005B0D2E" w:rsidRPr="009326AB" w:rsidTr="005B0D2E">
        <w:trPr>
          <w:trHeight w:val="261"/>
        </w:trPr>
        <w:tc>
          <w:tcPr>
            <w:tcW w:w="2213" w:type="pct"/>
            <w:shd w:val="clear" w:color="auto" w:fill="auto"/>
            <w:hideMark/>
          </w:tcPr>
          <w:p w:rsidR="005B0D2E" w:rsidRPr="009326AB" w:rsidRDefault="005B0D2E" w:rsidP="005B0D2E">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interest income</w:t>
            </w:r>
          </w:p>
        </w:tc>
        <w:tc>
          <w:tcPr>
            <w:tcW w:w="1499" w:type="pct"/>
            <w:shd w:val="clear" w:color="auto" w:fill="auto"/>
            <w:noWrap/>
            <w:vAlign w:val="bottom"/>
            <w:hideMark/>
          </w:tcPr>
          <w:p w:rsidR="005B0D2E" w:rsidRPr="009326AB" w:rsidRDefault="005B0D2E" w:rsidP="005B0D2E">
            <w:pPr>
              <w:autoSpaceDE/>
              <w:autoSpaceDN/>
              <w:spacing w:before="60" w:after="60"/>
              <w:jc w:val="right"/>
              <w:rPr>
                <w:b/>
                <w:bCs/>
                <w:lang w:val="en-US"/>
              </w:rPr>
            </w:pPr>
            <w:r w:rsidRPr="009326AB">
              <w:rPr>
                <w:b/>
                <w:bCs/>
                <w:lang w:val="en-US"/>
              </w:rPr>
              <w:t>xxx</w:t>
            </w:r>
          </w:p>
        </w:tc>
        <w:tc>
          <w:tcPr>
            <w:tcW w:w="1288" w:type="pct"/>
            <w:shd w:val="clear" w:color="auto" w:fill="auto"/>
            <w:noWrap/>
            <w:vAlign w:val="bottom"/>
            <w:hideMark/>
          </w:tcPr>
          <w:p w:rsidR="005B0D2E" w:rsidRPr="009326AB" w:rsidRDefault="005B0D2E" w:rsidP="005B0D2E">
            <w:pPr>
              <w:autoSpaceDE/>
              <w:autoSpaceDN/>
              <w:spacing w:before="60" w:after="60"/>
              <w:jc w:val="right"/>
              <w:rPr>
                <w:b/>
                <w:bCs/>
                <w:lang w:val="en-US"/>
              </w:rPr>
            </w:pPr>
            <w:r w:rsidRPr="009326AB">
              <w:rPr>
                <w:b/>
                <w:bCs/>
                <w:lang w:val="en-US"/>
              </w:rPr>
              <w:t>xxx</w:t>
            </w:r>
          </w:p>
        </w:tc>
      </w:tr>
    </w:tbl>
    <w:p w:rsidR="0099018E" w:rsidRDefault="0099018E" w:rsidP="00427BCD">
      <w:pPr>
        <w:autoSpaceDE/>
        <w:autoSpaceDN/>
        <w:spacing w:after="240"/>
        <w:rPr>
          <w:color w:val="FF0000"/>
        </w:rPr>
      </w:pPr>
      <w:r w:rsidRPr="009326AB">
        <w:rPr>
          <w:color w:val="FF0000"/>
        </w:rPr>
        <w:t>(Provide brief explanation for this revenue)</w:t>
      </w:r>
    </w:p>
    <w:p w:rsidR="00B80469" w:rsidRPr="009326AB" w:rsidRDefault="00B80469" w:rsidP="00427BCD">
      <w:pPr>
        <w:autoSpaceDE/>
        <w:autoSpaceDN/>
        <w:spacing w:after="240"/>
        <w:rPr>
          <w:color w:val="FF0000"/>
        </w:rPr>
      </w:pPr>
    </w:p>
    <w:p w:rsidR="0099018E" w:rsidRPr="00E70AC9" w:rsidRDefault="0099018E"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Other income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2851"/>
        <w:gridCol w:w="2346"/>
      </w:tblGrid>
      <w:tr w:rsidR="005B0D2E" w:rsidRPr="009326AB" w:rsidTr="00B80469">
        <w:trPr>
          <w:trHeight w:val="273"/>
        </w:trPr>
        <w:tc>
          <w:tcPr>
            <w:tcW w:w="2160" w:type="pct"/>
            <w:shd w:val="clear" w:color="auto" w:fill="0070C0"/>
            <w:noWrap/>
            <w:hideMark/>
          </w:tcPr>
          <w:p w:rsidR="005B0D2E" w:rsidRPr="009326AB" w:rsidRDefault="005B0D2E" w:rsidP="005B0D2E">
            <w:pPr>
              <w:autoSpaceDE/>
              <w:autoSpaceDN/>
              <w:spacing w:before="60" w:after="60"/>
              <w:rPr>
                <w:b/>
                <w:bCs/>
                <w:color w:val="231F20"/>
                <w:lang w:val="en-US"/>
              </w:rPr>
            </w:pPr>
            <w:r w:rsidRPr="009326AB">
              <w:rPr>
                <w:b/>
                <w:bCs/>
                <w:color w:val="231F20"/>
                <w:lang w:val="en-US"/>
              </w:rPr>
              <w:t>Description</w:t>
            </w:r>
          </w:p>
        </w:tc>
        <w:tc>
          <w:tcPr>
            <w:tcW w:w="1558" w:type="pct"/>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2018/2019</w:t>
            </w:r>
          </w:p>
        </w:tc>
        <w:tc>
          <w:tcPr>
            <w:tcW w:w="1282" w:type="pct"/>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99018E" w:rsidRPr="009326AB" w:rsidTr="00B80469">
        <w:trPr>
          <w:trHeight w:val="273"/>
        </w:trPr>
        <w:tc>
          <w:tcPr>
            <w:tcW w:w="2160" w:type="pct"/>
            <w:shd w:val="clear" w:color="auto" w:fill="0070C0"/>
            <w:noWrap/>
            <w:hideMark/>
          </w:tcPr>
          <w:p w:rsidR="0099018E" w:rsidRPr="009326AB" w:rsidRDefault="0099018E" w:rsidP="00427BCD">
            <w:pPr>
              <w:autoSpaceDE/>
              <w:autoSpaceDN/>
              <w:spacing w:before="60" w:after="60"/>
              <w:rPr>
                <w:b/>
                <w:bCs/>
                <w:color w:val="231F20"/>
                <w:lang w:val="en-US"/>
              </w:rPr>
            </w:pPr>
          </w:p>
        </w:tc>
        <w:tc>
          <w:tcPr>
            <w:tcW w:w="1558" w:type="pct"/>
            <w:shd w:val="clear" w:color="auto" w:fill="0070C0"/>
            <w:noWrap/>
            <w:vAlign w:val="bottom"/>
            <w:hideMark/>
          </w:tcPr>
          <w:p w:rsidR="0099018E" w:rsidRPr="009326AB" w:rsidRDefault="0099018E" w:rsidP="00427BCD">
            <w:pPr>
              <w:autoSpaceDE/>
              <w:autoSpaceDN/>
              <w:spacing w:before="60" w:after="60"/>
              <w:jc w:val="right"/>
              <w:rPr>
                <w:b/>
                <w:bCs/>
                <w:color w:val="231F20"/>
                <w:lang w:val="en-US"/>
              </w:rPr>
            </w:pPr>
            <w:r w:rsidRPr="009326AB">
              <w:rPr>
                <w:b/>
                <w:bCs/>
                <w:color w:val="231F20"/>
                <w:lang w:val="en-US"/>
              </w:rPr>
              <w:t>KShs</w:t>
            </w:r>
          </w:p>
        </w:tc>
        <w:tc>
          <w:tcPr>
            <w:tcW w:w="1282" w:type="pct"/>
            <w:shd w:val="clear" w:color="auto" w:fill="0070C0"/>
            <w:noWrap/>
            <w:vAlign w:val="bottom"/>
            <w:hideMark/>
          </w:tcPr>
          <w:p w:rsidR="0099018E" w:rsidRPr="009326AB" w:rsidRDefault="0099018E" w:rsidP="00427BCD">
            <w:pPr>
              <w:autoSpaceDE/>
              <w:autoSpaceDN/>
              <w:spacing w:before="60" w:after="60"/>
              <w:jc w:val="right"/>
              <w:rPr>
                <w:b/>
                <w:bCs/>
                <w:color w:val="231F20"/>
                <w:lang w:val="en-US"/>
              </w:rPr>
            </w:pPr>
            <w:r w:rsidRPr="009326AB">
              <w:rPr>
                <w:b/>
                <w:bCs/>
                <w:color w:val="231F20"/>
                <w:lang w:val="en-US"/>
              </w:rPr>
              <w:t xml:space="preserve">KShs </w:t>
            </w:r>
          </w:p>
        </w:tc>
      </w:tr>
      <w:tr w:rsidR="0099018E" w:rsidRPr="009326AB" w:rsidTr="00B80469">
        <w:trPr>
          <w:trHeight w:val="273"/>
        </w:trPr>
        <w:tc>
          <w:tcPr>
            <w:tcW w:w="2160" w:type="pct"/>
            <w:shd w:val="clear" w:color="auto" w:fill="auto"/>
            <w:noWrap/>
            <w:hideMark/>
          </w:tcPr>
          <w:p w:rsidR="0099018E" w:rsidRPr="009326AB" w:rsidRDefault="00E61098" w:rsidP="00427BCD">
            <w:pPr>
              <w:autoSpaceDE/>
              <w:autoSpaceDN/>
              <w:spacing w:before="60" w:after="60"/>
              <w:rPr>
                <w:color w:val="231F20"/>
                <w:lang w:val="en-US"/>
              </w:rPr>
            </w:pPr>
            <w:r w:rsidRPr="009326AB">
              <w:rPr>
                <w:color w:val="231F20"/>
                <w:lang w:eastAsia="en-GB"/>
              </w:rPr>
              <w:t>Insurance recoveries</w:t>
            </w:r>
          </w:p>
        </w:tc>
        <w:tc>
          <w:tcPr>
            <w:tcW w:w="1558" w:type="pct"/>
            <w:shd w:val="clear" w:color="auto" w:fill="auto"/>
            <w:noWrap/>
            <w:vAlign w:val="bottom"/>
            <w:hideMark/>
          </w:tcPr>
          <w:p w:rsidR="0099018E" w:rsidRPr="009326AB" w:rsidRDefault="0099018E" w:rsidP="00427BCD">
            <w:pPr>
              <w:autoSpaceDE/>
              <w:autoSpaceDN/>
              <w:spacing w:before="60" w:after="60"/>
              <w:jc w:val="right"/>
              <w:rPr>
                <w:lang w:val="en-US"/>
              </w:rPr>
            </w:pPr>
            <w:r w:rsidRPr="009326AB">
              <w:rPr>
                <w:lang w:val="en-US"/>
              </w:rPr>
              <w:t>xxx</w:t>
            </w:r>
          </w:p>
        </w:tc>
        <w:tc>
          <w:tcPr>
            <w:tcW w:w="1282" w:type="pct"/>
            <w:shd w:val="clear" w:color="auto" w:fill="auto"/>
            <w:noWrap/>
            <w:vAlign w:val="bottom"/>
            <w:hideMark/>
          </w:tcPr>
          <w:p w:rsidR="0099018E" w:rsidRPr="009326AB" w:rsidRDefault="0099018E" w:rsidP="00427BCD">
            <w:pPr>
              <w:autoSpaceDE/>
              <w:autoSpaceDN/>
              <w:spacing w:before="60" w:after="60"/>
              <w:jc w:val="right"/>
              <w:rPr>
                <w:lang w:val="en-US"/>
              </w:rPr>
            </w:pPr>
            <w:r w:rsidRPr="009326AB">
              <w:rPr>
                <w:lang w:val="en-US"/>
              </w:rPr>
              <w:t>xxx</w:t>
            </w:r>
          </w:p>
        </w:tc>
      </w:tr>
      <w:tr w:rsidR="0099018E" w:rsidRPr="009326AB" w:rsidTr="00B80469">
        <w:trPr>
          <w:trHeight w:val="273"/>
        </w:trPr>
        <w:tc>
          <w:tcPr>
            <w:tcW w:w="2160" w:type="pct"/>
            <w:shd w:val="clear" w:color="auto" w:fill="auto"/>
            <w:noWrap/>
            <w:hideMark/>
          </w:tcPr>
          <w:p w:rsidR="0099018E" w:rsidRPr="009326AB" w:rsidRDefault="0099018E" w:rsidP="00427BCD">
            <w:pPr>
              <w:autoSpaceDE/>
              <w:autoSpaceDN/>
              <w:spacing w:before="60" w:after="60"/>
              <w:rPr>
                <w:color w:val="231F20"/>
                <w:lang w:val="en-US"/>
              </w:rPr>
            </w:pPr>
            <w:r w:rsidRPr="009326AB">
              <w:rPr>
                <w:color w:val="231F20"/>
                <w:lang w:eastAsia="en-GB"/>
              </w:rPr>
              <w:t>Income from sale of tender</w:t>
            </w:r>
            <w:r w:rsidR="00E61098" w:rsidRPr="009326AB">
              <w:rPr>
                <w:color w:val="231F20"/>
                <w:lang w:eastAsia="en-GB"/>
              </w:rPr>
              <w:t xml:space="preserve"> documents</w:t>
            </w:r>
          </w:p>
        </w:tc>
        <w:tc>
          <w:tcPr>
            <w:tcW w:w="1558" w:type="pct"/>
            <w:shd w:val="clear" w:color="auto" w:fill="auto"/>
            <w:noWrap/>
            <w:vAlign w:val="bottom"/>
            <w:hideMark/>
          </w:tcPr>
          <w:p w:rsidR="0099018E" w:rsidRPr="009326AB" w:rsidRDefault="0099018E" w:rsidP="00427BCD">
            <w:pPr>
              <w:autoSpaceDE/>
              <w:autoSpaceDN/>
              <w:spacing w:before="60" w:after="60"/>
              <w:jc w:val="right"/>
              <w:rPr>
                <w:lang w:val="en-US"/>
              </w:rPr>
            </w:pPr>
            <w:r w:rsidRPr="009326AB">
              <w:rPr>
                <w:lang w:val="en-US"/>
              </w:rPr>
              <w:t>xxx</w:t>
            </w:r>
          </w:p>
        </w:tc>
        <w:tc>
          <w:tcPr>
            <w:tcW w:w="1282" w:type="pct"/>
            <w:shd w:val="clear" w:color="auto" w:fill="auto"/>
            <w:noWrap/>
            <w:vAlign w:val="bottom"/>
            <w:hideMark/>
          </w:tcPr>
          <w:p w:rsidR="0099018E" w:rsidRPr="009326AB" w:rsidRDefault="0099018E" w:rsidP="00427BCD">
            <w:pPr>
              <w:autoSpaceDE/>
              <w:autoSpaceDN/>
              <w:spacing w:before="60" w:after="60"/>
              <w:jc w:val="right"/>
              <w:rPr>
                <w:lang w:val="en-US"/>
              </w:rPr>
            </w:pPr>
            <w:r w:rsidRPr="009326AB">
              <w:rPr>
                <w:lang w:val="en-US"/>
              </w:rPr>
              <w:t>xxx</w:t>
            </w:r>
          </w:p>
        </w:tc>
      </w:tr>
      <w:tr w:rsidR="0099018E" w:rsidRPr="009326AB" w:rsidTr="00B80469">
        <w:trPr>
          <w:trHeight w:val="273"/>
        </w:trPr>
        <w:tc>
          <w:tcPr>
            <w:tcW w:w="2160" w:type="pct"/>
            <w:shd w:val="clear" w:color="auto" w:fill="auto"/>
            <w:noWrap/>
            <w:hideMark/>
          </w:tcPr>
          <w:p w:rsidR="0099018E" w:rsidRPr="009326AB" w:rsidRDefault="00E61098" w:rsidP="00427BCD">
            <w:pPr>
              <w:autoSpaceDE/>
              <w:autoSpaceDN/>
              <w:spacing w:before="60" w:after="60"/>
              <w:rPr>
                <w:color w:val="231F20"/>
                <w:lang w:eastAsia="en-GB"/>
              </w:rPr>
            </w:pPr>
            <w:r w:rsidRPr="009326AB">
              <w:rPr>
                <w:color w:val="231F20"/>
                <w:lang w:eastAsia="en-GB"/>
              </w:rPr>
              <w:t>Miscellaneous income</w:t>
            </w:r>
          </w:p>
        </w:tc>
        <w:tc>
          <w:tcPr>
            <w:tcW w:w="1558" w:type="pct"/>
            <w:shd w:val="clear" w:color="auto" w:fill="auto"/>
            <w:noWrap/>
            <w:vAlign w:val="bottom"/>
            <w:hideMark/>
          </w:tcPr>
          <w:p w:rsidR="0099018E" w:rsidRPr="009326AB" w:rsidRDefault="0099018E" w:rsidP="00427BCD">
            <w:pPr>
              <w:autoSpaceDE/>
              <w:autoSpaceDN/>
              <w:spacing w:before="60" w:after="60"/>
              <w:jc w:val="right"/>
              <w:rPr>
                <w:lang w:val="en-US"/>
              </w:rPr>
            </w:pPr>
          </w:p>
        </w:tc>
        <w:tc>
          <w:tcPr>
            <w:tcW w:w="1282" w:type="pct"/>
            <w:shd w:val="clear" w:color="auto" w:fill="auto"/>
            <w:noWrap/>
            <w:vAlign w:val="bottom"/>
            <w:hideMark/>
          </w:tcPr>
          <w:p w:rsidR="0099018E" w:rsidRPr="009326AB" w:rsidRDefault="0099018E" w:rsidP="00427BCD">
            <w:pPr>
              <w:autoSpaceDE/>
              <w:autoSpaceDN/>
              <w:spacing w:before="60" w:after="60"/>
              <w:jc w:val="right"/>
              <w:rPr>
                <w:lang w:val="en-US"/>
              </w:rPr>
            </w:pPr>
          </w:p>
        </w:tc>
      </w:tr>
      <w:tr w:rsidR="0099018E" w:rsidRPr="009326AB" w:rsidTr="00B80469">
        <w:trPr>
          <w:trHeight w:val="287"/>
        </w:trPr>
        <w:tc>
          <w:tcPr>
            <w:tcW w:w="2160" w:type="pct"/>
            <w:shd w:val="clear" w:color="auto" w:fill="auto"/>
            <w:noWrap/>
            <w:hideMark/>
          </w:tcPr>
          <w:p w:rsidR="0099018E" w:rsidRPr="009326AB" w:rsidRDefault="0099018E"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income</w:t>
            </w:r>
          </w:p>
        </w:tc>
        <w:tc>
          <w:tcPr>
            <w:tcW w:w="1558" w:type="pct"/>
            <w:shd w:val="clear" w:color="auto" w:fill="auto"/>
            <w:noWrap/>
            <w:vAlign w:val="bottom"/>
            <w:hideMark/>
          </w:tcPr>
          <w:p w:rsidR="0099018E" w:rsidRPr="009326AB" w:rsidRDefault="0099018E" w:rsidP="00427BCD">
            <w:pPr>
              <w:autoSpaceDE/>
              <w:autoSpaceDN/>
              <w:spacing w:before="60" w:after="60"/>
              <w:jc w:val="right"/>
              <w:rPr>
                <w:b/>
                <w:bCs/>
                <w:lang w:val="en-US"/>
              </w:rPr>
            </w:pPr>
            <w:r w:rsidRPr="009326AB">
              <w:rPr>
                <w:b/>
                <w:bCs/>
                <w:lang w:val="en-US"/>
              </w:rPr>
              <w:t>xxx</w:t>
            </w:r>
          </w:p>
        </w:tc>
        <w:tc>
          <w:tcPr>
            <w:tcW w:w="1282" w:type="pct"/>
            <w:shd w:val="clear" w:color="auto" w:fill="auto"/>
            <w:noWrap/>
            <w:vAlign w:val="bottom"/>
            <w:hideMark/>
          </w:tcPr>
          <w:p w:rsidR="0099018E" w:rsidRPr="009326AB" w:rsidRDefault="0099018E" w:rsidP="00427BCD">
            <w:pPr>
              <w:autoSpaceDE/>
              <w:autoSpaceDN/>
              <w:spacing w:before="60" w:after="60"/>
              <w:jc w:val="right"/>
              <w:rPr>
                <w:b/>
                <w:bCs/>
                <w:lang w:val="en-US"/>
              </w:rPr>
            </w:pPr>
            <w:r w:rsidRPr="009326AB">
              <w:rPr>
                <w:b/>
                <w:bCs/>
                <w:lang w:val="en-US"/>
              </w:rPr>
              <w:t>xxx</w:t>
            </w:r>
          </w:p>
        </w:tc>
      </w:tr>
    </w:tbl>
    <w:p w:rsidR="00E61098" w:rsidRDefault="00C85E52" w:rsidP="00427BCD">
      <w:pPr>
        <w:autoSpaceDE/>
        <w:autoSpaceDN/>
        <w:spacing w:after="240"/>
        <w:rPr>
          <w:bCs/>
          <w:color w:val="231F20"/>
          <w:lang w:eastAsia="en-GB"/>
        </w:rPr>
      </w:pPr>
      <w:r w:rsidRPr="009326AB">
        <w:rPr>
          <w:bCs/>
          <w:color w:val="231F20"/>
          <w:lang w:eastAsia="en-GB"/>
        </w:rPr>
        <w:t xml:space="preserve">  </w:t>
      </w:r>
      <w:r w:rsidR="0099018E" w:rsidRPr="009326AB">
        <w:rPr>
          <w:bCs/>
          <w:color w:val="FF0000"/>
          <w:lang w:eastAsia="en-GB"/>
        </w:rPr>
        <w:t>(NB: All income should be classified as far as possible in the relevant cla</w:t>
      </w:r>
      <w:r w:rsidR="00E61098" w:rsidRPr="009326AB">
        <w:rPr>
          <w:bCs/>
          <w:color w:val="FF0000"/>
          <w:lang w:eastAsia="en-GB"/>
        </w:rPr>
        <w:t xml:space="preserve">sses and other income should be </w:t>
      </w:r>
      <w:r w:rsidR="0099018E" w:rsidRPr="009326AB">
        <w:rPr>
          <w:bCs/>
          <w:color w:val="FF0000"/>
          <w:lang w:eastAsia="en-GB"/>
        </w:rPr>
        <w:t>used to recognise income not elsewhere classified</w:t>
      </w:r>
      <w:r w:rsidR="0099018E" w:rsidRPr="009326AB">
        <w:rPr>
          <w:bCs/>
          <w:color w:val="231F20"/>
          <w:lang w:eastAsia="en-GB"/>
        </w:rPr>
        <w:t>)</w:t>
      </w:r>
      <w:r w:rsidR="00502D06" w:rsidRPr="009326AB">
        <w:rPr>
          <w:bCs/>
          <w:color w:val="231F20"/>
          <w:lang w:eastAsia="en-GB"/>
        </w:rPr>
        <w:t>.</w:t>
      </w:r>
    </w:p>
    <w:p w:rsidR="00B80469" w:rsidRPr="00E70AC9" w:rsidRDefault="00B80469" w:rsidP="00B80469">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Fund </w:t>
      </w:r>
      <w:r>
        <w:rPr>
          <w:rFonts w:ascii="Times New Roman" w:eastAsia="Arial" w:hAnsi="Times New Roman"/>
        </w:rPr>
        <w:t>a</w:t>
      </w:r>
      <w:r w:rsidRPr="00E70AC9">
        <w:rPr>
          <w:rFonts w:ascii="Times New Roman" w:eastAsia="Arial" w:hAnsi="Times New Roman"/>
        </w:rPr>
        <w:t>dministration expenses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2851"/>
        <w:gridCol w:w="2346"/>
      </w:tblGrid>
      <w:tr w:rsidR="005B0D2E" w:rsidRPr="009326AB" w:rsidTr="00B80469">
        <w:trPr>
          <w:trHeight w:val="339"/>
        </w:trPr>
        <w:tc>
          <w:tcPr>
            <w:tcW w:w="2160" w:type="pct"/>
            <w:shd w:val="clear" w:color="auto" w:fill="0070C0"/>
            <w:noWrap/>
            <w:vAlign w:val="bottom"/>
            <w:hideMark/>
          </w:tcPr>
          <w:p w:rsidR="005B0D2E" w:rsidRPr="009326AB" w:rsidRDefault="005B0D2E" w:rsidP="005B0D2E">
            <w:pPr>
              <w:autoSpaceDE/>
              <w:autoSpaceDN/>
              <w:spacing w:before="60" w:after="60"/>
              <w:rPr>
                <w:lang w:val="en-US"/>
              </w:rPr>
            </w:pPr>
            <w:r w:rsidRPr="009326AB">
              <w:rPr>
                <w:b/>
                <w:bCs/>
                <w:color w:val="231F20"/>
                <w:lang w:val="en-US"/>
              </w:rPr>
              <w:t>Description</w:t>
            </w:r>
          </w:p>
        </w:tc>
        <w:tc>
          <w:tcPr>
            <w:tcW w:w="1558" w:type="pct"/>
            <w:shd w:val="clear" w:color="auto" w:fill="0070C0"/>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2018/2019</w:t>
            </w:r>
          </w:p>
        </w:tc>
        <w:tc>
          <w:tcPr>
            <w:tcW w:w="1282" w:type="pct"/>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B80469" w:rsidRPr="009326AB" w:rsidTr="00B80469">
        <w:trPr>
          <w:trHeight w:val="118"/>
        </w:trPr>
        <w:tc>
          <w:tcPr>
            <w:tcW w:w="2160" w:type="pct"/>
            <w:shd w:val="clear" w:color="auto" w:fill="0070C0"/>
            <w:noWrap/>
            <w:vAlign w:val="bottom"/>
            <w:hideMark/>
          </w:tcPr>
          <w:p w:rsidR="00B80469" w:rsidRPr="009326AB" w:rsidRDefault="00B80469" w:rsidP="00423A97">
            <w:pPr>
              <w:autoSpaceDE/>
              <w:autoSpaceDN/>
              <w:spacing w:before="60" w:after="60"/>
              <w:rPr>
                <w:lang w:val="en-US"/>
              </w:rPr>
            </w:pPr>
          </w:p>
        </w:tc>
        <w:tc>
          <w:tcPr>
            <w:tcW w:w="1558" w:type="pct"/>
            <w:shd w:val="clear" w:color="auto" w:fill="0070C0"/>
            <w:noWrap/>
            <w:vAlign w:val="bottom"/>
            <w:hideMark/>
          </w:tcPr>
          <w:p w:rsidR="00B80469" w:rsidRPr="009326AB" w:rsidRDefault="00B80469" w:rsidP="00423A97">
            <w:pPr>
              <w:autoSpaceDE/>
              <w:autoSpaceDN/>
              <w:spacing w:before="60" w:after="60"/>
              <w:jc w:val="right"/>
              <w:rPr>
                <w:b/>
                <w:bCs/>
                <w:color w:val="231F20"/>
                <w:lang w:val="en-US"/>
              </w:rPr>
            </w:pPr>
            <w:r w:rsidRPr="009326AB">
              <w:rPr>
                <w:b/>
                <w:bCs/>
                <w:color w:val="231F20"/>
                <w:lang w:val="en-US"/>
              </w:rPr>
              <w:t>KShs</w:t>
            </w:r>
          </w:p>
        </w:tc>
        <w:tc>
          <w:tcPr>
            <w:tcW w:w="1282" w:type="pct"/>
            <w:shd w:val="clear" w:color="auto" w:fill="0070C0"/>
            <w:noWrap/>
            <w:vAlign w:val="bottom"/>
            <w:hideMark/>
          </w:tcPr>
          <w:p w:rsidR="00B80469" w:rsidRPr="009326AB" w:rsidRDefault="00B80469" w:rsidP="00423A97">
            <w:pPr>
              <w:autoSpaceDE/>
              <w:autoSpaceDN/>
              <w:spacing w:before="60" w:after="60"/>
              <w:jc w:val="right"/>
              <w:rPr>
                <w:b/>
                <w:bCs/>
                <w:color w:val="231F20"/>
                <w:lang w:val="en-US"/>
              </w:rPr>
            </w:pPr>
            <w:r w:rsidRPr="009326AB">
              <w:rPr>
                <w:b/>
                <w:bCs/>
                <w:color w:val="231F20"/>
                <w:lang w:val="en-US"/>
              </w:rPr>
              <w:t xml:space="preserve">KShs </w:t>
            </w:r>
          </w:p>
        </w:tc>
      </w:tr>
      <w:tr w:rsidR="00B80469" w:rsidRPr="009326AB" w:rsidTr="00B80469">
        <w:trPr>
          <w:trHeight w:val="280"/>
        </w:trPr>
        <w:tc>
          <w:tcPr>
            <w:tcW w:w="2160" w:type="pct"/>
            <w:shd w:val="clear" w:color="auto" w:fill="auto"/>
            <w:noWrap/>
            <w:hideMark/>
          </w:tcPr>
          <w:p w:rsidR="00B80469" w:rsidRPr="009326AB" w:rsidRDefault="00B80469" w:rsidP="00423A97">
            <w:pPr>
              <w:autoSpaceDE/>
              <w:autoSpaceDN/>
              <w:spacing w:before="60" w:after="60"/>
              <w:rPr>
                <w:color w:val="231F20"/>
                <w:lang w:val="en-US"/>
              </w:rPr>
            </w:pPr>
            <w:r w:rsidRPr="009326AB">
              <w:rPr>
                <w:color w:val="231F20"/>
                <w:lang w:eastAsia="en-GB"/>
              </w:rPr>
              <w:t xml:space="preserve">Staff costs </w:t>
            </w:r>
            <w:r>
              <w:rPr>
                <w:color w:val="231F20"/>
                <w:lang w:eastAsia="en-GB"/>
              </w:rPr>
              <w:t>(Note 7)</w:t>
            </w:r>
          </w:p>
        </w:tc>
        <w:tc>
          <w:tcPr>
            <w:tcW w:w="1558"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c>
          <w:tcPr>
            <w:tcW w:w="1282"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r>
      <w:tr w:rsidR="00B80469" w:rsidRPr="009326AB" w:rsidTr="00B80469">
        <w:trPr>
          <w:trHeight w:val="280"/>
        </w:trPr>
        <w:tc>
          <w:tcPr>
            <w:tcW w:w="2160" w:type="pct"/>
            <w:shd w:val="clear" w:color="auto" w:fill="auto"/>
            <w:noWrap/>
            <w:hideMark/>
          </w:tcPr>
          <w:p w:rsidR="00B80469" w:rsidRPr="009326AB" w:rsidRDefault="00B80469" w:rsidP="00423A97">
            <w:pPr>
              <w:autoSpaceDE/>
              <w:autoSpaceDN/>
              <w:spacing w:before="60" w:after="60"/>
              <w:rPr>
                <w:color w:val="231F20"/>
                <w:lang w:val="en-US"/>
              </w:rPr>
            </w:pPr>
            <w:r w:rsidRPr="009326AB">
              <w:rPr>
                <w:color w:val="231F20"/>
                <w:lang w:eastAsia="en-GB"/>
              </w:rPr>
              <w:t>Loan processing costs</w:t>
            </w:r>
          </w:p>
        </w:tc>
        <w:tc>
          <w:tcPr>
            <w:tcW w:w="1558"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c>
          <w:tcPr>
            <w:tcW w:w="1282"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r>
      <w:tr w:rsidR="00B80469" w:rsidRPr="009326AB" w:rsidTr="00B80469">
        <w:trPr>
          <w:trHeight w:val="280"/>
        </w:trPr>
        <w:tc>
          <w:tcPr>
            <w:tcW w:w="2160" w:type="pct"/>
            <w:shd w:val="clear" w:color="auto" w:fill="auto"/>
            <w:noWrap/>
            <w:hideMark/>
          </w:tcPr>
          <w:p w:rsidR="00B80469" w:rsidRPr="009326AB" w:rsidRDefault="00B80469" w:rsidP="00423A97">
            <w:pPr>
              <w:autoSpaceDE/>
              <w:autoSpaceDN/>
              <w:spacing w:before="60" w:after="60"/>
              <w:rPr>
                <w:color w:val="231F20"/>
                <w:lang w:eastAsia="en-GB"/>
              </w:rPr>
            </w:pPr>
            <w:r w:rsidRPr="009326AB">
              <w:rPr>
                <w:color w:val="231F20"/>
                <w:lang w:eastAsia="en-GB"/>
              </w:rPr>
              <w:t>Professional services costs</w:t>
            </w:r>
          </w:p>
        </w:tc>
        <w:tc>
          <w:tcPr>
            <w:tcW w:w="1558"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c>
          <w:tcPr>
            <w:tcW w:w="1282"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r>
      <w:tr w:rsidR="007F01D7" w:rsidRPr="009326AB" w:rsidTr="00B80469">
        <w:trPr>
          <w:trHeight w:val="280"/>
        </w:trPr>
        <w:tc>
          <w:tcPr>
            <w:tcW w:w="2160" w:type="pct"/>
            <w:shd w:val="clear" w:color="auto" w:fill="auto"/>
            <w:noWrap/>
          </w:tcPr>
          <w:p w:rsidR="007F01D7" w:rsidRPr="009326AB" w:rsidRDefault="007F01D7" w:rsidP="007F01D7">
            <w:pPr>
              <w:autoSpaceDE/>
              <w:autoSpaceDN/>
              <w:spacing w:before="60" w:after="60"/>
              <w:rPr>
                <w:color w:val="231F20"/>
                <w:lang w:eastAsia="en-GB"/>
              </w:rPr>
            </w:pPr>
            <w:r>
              <w:rPr>
                <w:color w:val="231F20"/>
                <w:lang w:eastAsia="en-GB"/>
              </w:rPr>
              <w:t>Administration fees</w:t>
            </w:r>
          </w:p>
        </w:tc>
        <w:tc>
          <w:tcPr>
            <w:tcW w:w="1558"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c>
          <w:tcPr>
            <w:tcW w:w="1282"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B80469">
        <w:trPr>
          <w:trHeight w:val="294"/>
        </w:trPr>
        <w:tc>
          <w:tcPr>
            <w:tcW w:w="2160" w:type="pct"/>
            <w:shd w:val="clear" w:color="auto" w:fill="auto"/>
            <w:noWrap/>
            <w:hideMark/>
          </w:tcPr>
          <w:p w:rsidR="007F01D7" w:rsidRPr="009326AB" w:rsidRDefault="007F01D7" w:rsidP="007F01D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558" w:type="pct"/>
            <w:shd w:val="clear" w:color="auto" w:fill="auto"/>
            <w:noWrap/>
            <w:vAlign w:val="bottom"/>
            <w:hideMark/>
          </w:tcPr>
          <w:p w:rsidR="007F01D7" w:rsidRPr="009326AB" w:rsidRDefault="007F01D7" w:rsidP="007F01D7">
            <w:pPr>
              <w:autoSpaceDE/>
              <w:autoSpaceDN/>
              <w:spacing w:before="60" w:after="60"/>
              <w:jc w:val="right"/>
              <w:rPr>
                <w:b/>
                <w:bCs/>
                <w:lang w:val="en-US"/>
              </w:rPr>
            </w:pPr>
            <w:r w:rsidRPr="009326AB">
              <w:rPr>
                <w:b/>
                <w:bCs/>
                <w:lang w:val="en-US"/>
              </w:rPr>
              <w:t>xxx</w:t>
            </w:r>
          </w:p>
        </w:tc>
        <w:tc>
          <w:tcPr>
            <w:tcW w:w="1282" w:type="pct"/>
            <w:shd w:val="clear" w:color="auto" w:fill="auto"/>
            <w:noWrap/>
            <w:vAlign w:val="bottom"/>
            <w:hideMark/>
          </w:tcPr>
          <w:p w:rsidR="007F01D7" w:rsidRPr="009326AB" w:rsidRDefault="007F01D7" w:rsidP="007F01D7">
            <w:pPr>
              <w:autoSpaceDE/>
              <w:autoSpaceDN/>
              <w:spacing w:before="60" w:after="60"/>
              <w:jc w:val="right"/>
              <w:rPr>
                <w:b/>
                <w:bCs/>
                <w:lang w:val="en-US"/>
              </w:rPr>
            </w:pPr>
            <w:r w:rsidRPr="009326AB">
              <w:rPr>
                <w:b/>
                <w:bCs/>
                <w:lang w:val="en-US"/>
              </w:rPr>
              <w:t>xxx</w:t>
            </w:r>
          </w:p>
        </w:tc>
      </w:tr>
    </w:tbl>
    <w:p w:rsidR="00B80469" w:rsidRDefault="00B80469" w:rsidP="00427BCD">
      <w:pPr>
        <w:autoSpaceDE/>
        <w:autoSpaceDN/>
        <w:spacing w:after="240"/>
        <w:rPr>
          <w:bCs/>
          <w:color w:val="231F20"/>
          <w:lang w:eastAsia="en-GB"/>
        </w:rPr>
      </w:pPr>
    </w:p>
    <w:p w:rsidR="00B80469" w:rsidRPr="00E70AC9" w:rsidRDefault="00B80469" w:rsidP="00B80469">
      <w:pPr>
        <w:pStyle w:val="Heading3"/>
        <w:numPr>
          <w:ilvl w:val="0"/>
          <w:numId w:val="25"/>
        </w:numPr>
        <w:spacing w:after="240"/>
        <w:rPr>
          <w:rFonts w:ascii="Times New Roman" w:eastAsia="Arial" w:hAnsi="Times New Roman"/>
        </w:rPr>
      </w:pPr>
      <w:r w:rsidRPr="00E70AC9">
        <w:rPr>
          <w:rFonts w:ascii="Times New Roman" w:eastAsia="Arial" w:hAnsi="Times New Roman"/>
        </w:rPr>
        <w:t>Staff costs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836"/>
        <w:gridCol w:w="2335"/>
      </w:tblGrid>
      <w:tr w:rsidR="005B0D2E" w:rsidRPr="009326AB" w:rsidTr="00B80469">
        <w:trPr>
          <w:trHeight w:val="20"/>
        </w:trPr>
        <w:tc>
          <w:tcPr>
            <w:tcW w:w="2174" w:type="pct"/>
            <w:shd w:val="clear" w:color="auto" w:fill="0070C0"/>
            <w:noWrap/>
            <w:hideMark/>
          </w:tcPr>
          <w:p w:rsidR="005B0D2E" w:rsidRPr="009326AB" w:rsidRDefault="005B0D2E" w:rsidP="005B0D2E">
            <w:pPr>
              <w:autoSpaceDE/>
              <w:autoSpaceDN/>
              <w:spacing w:before="60" w:after="60"/>
              <w:rPr>
                <w:b/>
                <w:bCs/>
                <w:color w:val="231F20"/>
                <w:lang w:eastAsia="en-GB"/>
              </w:rPr>
            </w:pPr>
            <w:r w:rsidRPr="009326AB">
              <w:rPr>
                <w:b/>
                <w:bCs/>
                <w:color w:val="231F20"/>
                <w:lang w:eastAsia="en-GB"/>
              </w:rPr>
              <w:t>Description</w:t>
            </w:r>
          </w:p>
        </w:tc>
        <w:tc>
          <w:tcPr>
            <w:tcW w:w="1550" w:type="pct"/>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2018/2019</w:t>
            </w:r>
          </w:p>
        </w:tc>
        <w:tc>
          <w:tcPr>
            <w:tcW w:w="1276" w:type="pct"/>
            <w:shd w:val="clear" w:color="auto" w:fill="0070C0"/>
            <w:noWrap/>
            <w:vAlign w:val="bottom"/>
            <w:hideMark/>
          </w:tcPr>
          <w:p w:rsidR="005B0D2E" w:rsidRPr="009326AB" w:rsidRDefault="005B0D2E" w:rsidP="005B0D2E">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B80469" w:rsidRPr="009326AB" w:rsidTr="00B80469">
        <w:trPr>
          <w:trHeight w:val="20"/>
        </w:trPr>
        <w:tc>
          <w:tcPr>
            <w:tcW w:w="2174" w:type="pct"/>
            <w:shd w:val="clear" w:color="auto" w:fill="0070C0"/>
            <w:noWrap/>
            <w:hideMark/>
          </w:tcPr>
          <w:p w:rsidR="00B80469" w:rsidRPr="009326AB" w:rsidRDefault="00B80469" w:rsidP="00423A97">
            <w:pPr>
              <w:autoSpaceDE/>
              <w:autoSpaceDN/>
              <w:spacing w:before="60" w:after="60"/>
              <w:rPr>
                <w:b/>
                <w:bCs/>
                <w:color w:val="231F20"/>
                <w:lang w:eastAsia="en-GB"/>
              </w:rPr>
            </w:pPr>
          </w:p>
        </w:tc>
        <w:tc>
          <w:tcPr>
            <w:tcW w:w="1550" w:type="pct"/>
            <w:shd w:val="clear" w:color="auto" w:fill="0070C0"/>
            <w:noWrap/>
            <w:vAlign w:val="bottom"/>
            <w:hideMark/>
          </w:tcPr>
          <w:p w:rsidR="00B80469" w:rsidRPr="009326AB" w:rsidRDefault="00B80469" w:rsidP="00423A97">
            <w:pPr>
              <w:autoSpaceDE/>
              <w:autoSpaceDN/>
              <w:spacing w:before="60" w:after="60"/>
              <w:jc w:val="right"/>
              <w:rPr>
                <w:b/>
                <w:bCs/>
                <w:color w:val="231F20"/>
                <w:lang w:val="en-US"/>
              </w:rPr>
            </w:pPr>
            <w:r w:rsidRPr="009326AB">
              <w:rPr>
                <w:b/>
                <w:bCs/>
                <w:color w:val="231F20"/>
                <w:lang w:val="en-US"/>
              </w:rPr>
              <w:t>KShs</w:t>
            </w:r>
          </w:p>
        </w:tc>
        <w:tc>
          <w:tcPr>
            <w:tcW w:w="1276" w:type="pct"/>
            <w:shd w:val="clear" w:color="auto" w:fill="0070C0"/>
            <w:noWrap/>
            <w:vAlign w:val="bottom"/>
            <w:hideMark/>
          </w:tcPr>
          <w:p w:rsidR="00B80469" w:rsidRPr="009326AB" w:rsidRDefault="00B80469" w:rsidP="00423A97">
            <w:pPr>
              <w:autoSpaceDE/>
              <w:autoSpaceDN/>
              <w:spacing w:before="60" w:after="60"/>
              <w:jc w:val="right"/>
              <w:rPr>
                <w:b/>
                <w:bCs/>
                <w:color w:val="231F20"/>
                <w:lang w:val="en-US"/>
              </w:rPr>
            </w:pPr>
            <w:r w:rsidRPr="009326AB">
              <w:rPr>
                <w:b/>
                <w:bCs/>
                <w:color w:val="231F20"/>
                <w:lang w:val="en-US"/>
              </w:rPr>
              <w:t xml:space="preserve">KShs </w:t>
            </w:r>
          </w:p>
        </w:tc>
      </w:tr>
      <w:tr w:rsidR="00B80469" w:rsidRPr="009326AB" w:rsidTr="00B80469">
        <w:trPr>
          <w:trHeight w:val="20"/>
        </w:trPr>
        <w:tc>
          <w:tcPr>
            <w:tcW w:w="2174" w:type="pct"/>
            <w:shd w:val="clear" w:color="auto" w:fill="auto"/>
            <w:noWrap/>
            <w:hideMark/>
          </w:tcPr>
          <w:p w:rsidR="00B80469" w:rsidRPr="009326AB" w:rsidRDefault="00B80469" w:rsidP="00423A97">
            <w:pPr>
              <w:autoSpaceDE/>
              <w:autoSpaceDN/>
              <w:spacing w:before="60" w:after="60"/>
              <w:rPr>
                <w:color w:val="231F20"/>
                <w:lang w:val="en-US"/>
              </w:rPr>
            </w:pPr>
            <w:r w:rsidRPr="009326AB">
              <w:rPr>
                <w:color w:val="231F20"/>
                <w:lang w:eastAsia="en-GB"/>
              </w:rPr>
              <w:t>Salaries and wages</w:t>
            </w:r>
          </w:p>
        </w:tc>
        <w:tc>
          <w:tcPr>
            <w:tcW w:w="1550"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c>
          <w:tcPr>
            <w:tcW w:w="1276"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r>
      <w:tr w:rsidR="00B80469" w:rsidRPr="009326AB" w:rsidTr="00B80469">
        <w:trPr>
          <w:trHeight w:val="20"/>
        </w:trPr>
        <w:tc>
          <w:tcPr>
            <w:tcW w:w="2174" w:type="pct"/>
            <w:shd w:val="clear" w:color="auto" w:fill="auto"/>
            <w:noWrap/>
            <w:hideMark/>
          </w:tcPr>
          <w:p w:rsidR="00B80469" w:rsidRPr="009326AB" w:rsidRDefault="00B80469" w:rsidP="00423A97">
            <w:pPr>
              <w:autoSpaceDE/>
              <w:autoSpaceDN/>
              <w:spacing w:before="60" w:after="60"/>
              <w:rPr>
                <w:color w:val="231F20"/>
                <w:lang w:val="en-US"/>
              </w:rPr>
            </w:pPr>
            <w:r w:rsidRPr="009326AB">
              <w:rPr>
                <w:color w:val="231F20"/>
                <w:lang w:eastAsia="en-GB"/>
              </w:rPr>
              <w:t>Staff gratuity</w:t>
            </w:r>
          </w:p>
        </w:tc>
        <w:tc>
          <w:tcPr>
            <w:tcW w:w="1550"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c>
          <w:tcPr>
            <w:tcW w:w="1276" w:type="pct"/>
            <w:shd w:val="clear" w:color="auto" w:fill="auto"/>
            <w:noWrap/>
            <w:vAlign w:val="bottom"/>
            <w:hideMark/>
          </w:tcPr>
          <w:p w:rsidR="00B80469" w:rsidRPr="009326AB" w:rsidRDefault="00B80469" w:rsidP="00423A97">
            <w:pPr>
              <w:autoSpaceDE/>
              <w:autoSpaceDN/>
              <w:spacing w:before="60" w:after="60"/>
              <w:jc w:val="right"/>
              <w:rPr>
                <w:lang w:val="en-US"/>
              </w:rPr>
            </w:pPr>
            <w:r w:rsidRPr="009326AB">
              <w:rPr>
                <w:lang w:val="en-US"/>
              </w:rPr>
              <w:t>xxx</w:t>
            </w:r>
          </w:p>
        </w:tc>
      </w:tr>
      <w:tr w:rsidR="00E206BF" w:rsidRPr="009326AB" w:rsidTr="00B80469">
        <w:trPr>
          <w:trHeight w:val="20"/>
        </w:trPr>
        <w:tc>
          <w:tcPr>
            <w:tcW w:w="2174" w:type="pct"/>
            <w:shd w:val="clear" w:color="auto" w:fill="auto"/>
            <w:noWrap/>
          </w:tcPr>
          <w:p w:rsidR="00E206BF" w:rsidRPr="009326AB" w:rsidRDefault="00E206BF" w:rsidP="00423A97">
            <w:pPr>
              <w:autoSpaceDE/>
              <w:autoSpaceDN/>
              <w:spacing w:before="60" w:after="60"/>
              <w:rPr>
                <w:color w:val="231F20"/>
                <w:lang w:eastAsia="en-GB"/>
              </w:rPr>
            </w:pPr>
            <w:r w:rsidRPr="009326AB">
              <w:rPr>
                <w:color w:val="231F20"/>
                <w:lang w:eastAsia="en-GB"/>
              </w:rPr>
              <w:t>Staff training expenses</w:t>
            </w:r>
          </w:p>
        </w:tc>
        <w:tc>
          <w:tcPr>
            <w:tcW w:w="1550" w:type="pct"/>
            <w:shd w:val="clear" w:color="auto" w:fill="auto"/>
            <w:noWrap/>
            <w:vAlign w:val="bottom"/>
          </w:tcPr>
          <w:p w:rsidR="00E206BF" w:rsidRPr="009326AB" w:rsidRDefault="00E206BF" w:rsidP="00423A97">
            <w:pPr>
              <w:autoSpaceDE/>
              <w:autoSpaceDN/>
              <w:spacing w:before="60" w:after="60"/>
              <w:jc w:val="right"/>
              <w:rPr>
                <w:lang w:val="en-US"/>
              </w:rPr>
            </w:pPr>
            <w:r w:rsidRPr="009326AB">
              <w:rPr>
                <w:lang w:val="en-US"/>
              </w:rPr>
              <w:t>xxx</w:t>
            </w:r>
          </w:p>
        </w:tc>
        <w:tc>
          <w:tcPr>
            <w:tcW w:w="1276" w:type="pct"/>
            <w:shd w:val="clear" w:color="auto" w:fill="auto"/>
            <w:noWrap/>
            <w:vAlign w:val="bottom"/>
          </w:tcPr>
          <w:p w:rsidR="00E206BF" w:rsidRPr="009326AB" w:rsidRDefault="00E206BF" w:rsidP="00423A97">
            <w:pPr>
              <w:autoSpaceDE/>
              <w:autoSpaceDN/>
              <w:spacing w:before="60" w:after="60"/>
              <w:jc w:val="right"/>
              <w:rPr>
                <w:lang w:val="en-US"/>
              </w:rPr>
            </w:pPr>
            <w:r w:rsidRPr="009326AB">
              <w:rPr>
                <w:lang w:val="en-US"/>
              </w:rPr>
              <w:t>xxx</w:t>
            </w:r>
          </w:p>
        </w:tc>
      </w:tr>
      <w:tr w:rsidR="00E206BF" w:rsidRPr="009326AB" w:rsidTr="00B80469">
        <w:trPr>
          <w:trHeight w:val="20"/>
        </w:trPr>
        <w:tc>
          <w:tcPr>
            <w:tcW w:w="2174" w:type="pct"/>
            <w:shd w:val="clear" w:color="auto" w:fill="auto"/>
            <w:noWrap/>
            <w:hideMark/>
          </w:tcPr>
          <w:p w:rsidR="00E206BF" w:rsidRPr="009326AB" w:rsidRDefault="00E206BF" w:rsidP="00423A97">
            <w:pPr>
              <w:autoSpaceDE/>
              <w:autoSpaceDN/>
              <w:spacing w:before="60" w:after="60"/>
              <w:rPr>
                <w:color w:val="231F20"/>
                <w:lang w:val="en-US"/>
              </w:rPr>
            </w:pPr>
            <w:r w:rsidRPr="009326AB">
              <w:rPr>
                <w:color w:val="231F20"/>
                <w:lang w:eastAsia="en-GB"/>
              </w:rPr>
              <w:t>Social security contribution</w:t>
            </w:r>
          </w:p>
        </w:tc>
        <w:tc>
          <w:tcPr>
            <w:tcW w:w="1550" w:type="pct"/>
            <w:shd w:val="clear" w:color="auto" w:fill="auto"/>
            <w:noWrap/>
            <w:vAlign w:val="bottom"/>
            <w:hideMark/>
          </w:tcPr>
          <w:p w:rsidR="00E206BF" w:rsidRPr="009326AB" w:rsidRDefault="00E206BF" w:rsidP="00423A97">
            <w:pPr>
              <w:autoSpaceDE/>
              <w:autoSpaceDN/>
              <w:spacing w:before="60" w:after="60"/>
              <w:jc w:val="right"/>
              <w:rPr>
                <w:lang w:val="en-US"/>
              </w:rPr>
            </w:pPr>
            <w:r w:rsidRPr="009326AB">
              <w:rPr>
                <w:lang w:val="en-US"/>
              </w:rPr>
              <w:t>xxx</w:t>
            </w:r>
          </w:p>
        </w:tc>
        <w:tc>
          <w:tcPr>
            <w:tcW w:w="1276" w:type="pct"/>
            <w:shd w:val="clear" w:color="auto" w:fill="auto"/>
            <w:noWrap/>
            <w:vAlign w:val="bottom"/>
            <w:hideMark/>
          </w:tcPr>
          <w:p w:rsidR="00E206BF" w:rsidRPr="009326AB" w:rsidRDefault="00E206BF" w:rsidP="00423A97">
            <w:pPr>
              <w:autoSpaceDE/>
              <w:autoSpaceDN/>
              <w:spacing w:before="60" w:after="60"/>
              <w:jc w:val="right"/>
              <w:rPr>
                <w:lang w:val="en-US"/>
              </w:rPr>
            </w:pPr>
            <w:r w:rsidRPr="009326AB">
              <w:rPr>
                <w:lang w:val="en-US"/>
              </w:rPr>
              <w:t>xxx</w:t>
            </w:r>
          </w:p>
        </w:tc>
      </w:tr>
      <w:tr w:rsidR="00E206BF" w:rsidRPr="009326AB" w:rsidTr="00B80469">
        <w:trPr>
          <w:trHeight w:val="20"/>
        </w:trPr>
        <w:tc>
          <w:tcPr>
            <w:tcW w:w="2174" w:type="pct"/>
            <w:shd w:val="clear" w:color="auto" w:fill="auto"/>
            <w:noWrap/>
          </w:tcPr>
          <w:p w:rsidR="00E206BF" w:rsidRPr="009326AB" w:rsidRDefault="00E206BF" w:rsidP="00423A97">
            <w:pPr>
              <w:autoSpaceDE/>
              <w:autoSpaceDN/>
              <w:spacing w:before="60" w:after="60"/>
              <w:rPr>
                <w:color w:val="231F20"/>
                <w:lang w:eastAsia="en-GB"/>
              </w:rPr>
            </w:pPr>
            <w:r w:rsidRPr="009326AB">
              <w:rPr>
                <w:color w:val="231F20"/>
                <w:lang w:eastAsia="en-GB"/>
              </w:rPr>
              <w:t>Other staff costs</w:t>
            </w:r>
          </w:p>
        </w:tc>
        <w:tc>
          <w:tcPr>
            <w:tcW w:w="1550" w:type="pct"/>
            <w:shd w:val="clear" w:color="auto" w:fill="auto"/>
            <w:noWrap/>
            <w:vAlign w:val="bottom"/>
          </w:tcPr>
          <w:p w:rsidR="00E206BF" w:rsidRPr="009326AB" w:rsidRDefault="00E206BF" w:rsidP="00423A97">
            <w:pPr>
              <w:autoSpaceDE/>
              <w:autoSpaceDN/>
              <w:spacing w:before="60" w:after="60"/>
              <w:jc w:val="right"/>
              <w:rPr>
                <w:lang w:val="en-US"/>
              </w:rPr>
            </w:pPr>
            <w:r w:rsidRPr="009326AB">
              <w:rPr>
                <w:lang w:val="en-US"/>
              </w:rPr>
              <w:t>xxx</w:t>
            </w:r>
          </w:p>
        </w:tc>
        <w:tc>
          <w:tcPr>
            <w:tcW w:w="1276" w:type="pct"/>
            <w:shd w:val="clear" w:color="auto" w:fill="auto"/>
            <w:noWrap/>
            <w:vAlign w:val="bottom"/>
          </w:tcPr>
          <w:p w:rsidR="00E206BF" w:rsidRPr="009326AB" w:rsidRDefault="00E206BF" w:rsidP="00423A97">
            <w:pPr>
              <w:autoSpaceDE/>
              <w:autoSpaceDN/>
              <w:spacing w:before="60" w:after="60"/>
              <w:jc w:val="right"/>
              <w:rPr>
                <w:lang w:val="en-US"/>
              </w:rPr>
            </w:pPr>
            <w:r w:rsidRPr="009326AB">
              <w:rPr>
                <w:lang w:val="en-US"/>
              </w:rPr>
              <w:t>xxx</w:t>
            </w:r>
          </w:p>
        </w:tc>
      </w:tr>
      <w:tr w:rsidR="00E206BF" w:rsidRPr="009326AB" w:rsidTr="00B80469">
        <w:trPr>
          <w:trHeight w:val="20"/>
        </w:trPr>
        <w:tc>
          <w:tcPr>
            <w:tcW w:w="2174" w:type="pct"/>
            <w:shd w:val="clear" w:color="auto" w:fill="auto"/>
            <w:noWrap/>
            <w:hideMark/>
          </w:tcPr>
          <w:p w:rsidR="00E206BF" w:rsidRPr="009326AB" w:rsidRDefault="00E206BF" w:rsidP="00423A97">
            <w:pPr>
              <w:autoSpaceDE/>
              <w:autoSpaceDN/>
              <w:spacing w:before="60" w:after="60"/>
              <w:rPr>
                <w:b/>
                <w:bCs/>
                <w:color w:val="231F20"/>
                <w:lang w:val="en-US"/>
              </w:rPr>
            </w:pPr>
            <w:r w:rsidRPr="009326AB">
              <w:rPr>
                <w:b/>
                <w:bCs/>
                <w:color w:val="231F20"/>
                <w:lang w:val="en-US"/>
              </w:rPr>
              <w:t xml:space="preserve">Total </w:t>
            </w:r>
          </w:p>
        </w:tc>
        <w:tc>
          <w:tcPr>
            <w:tcW w:w="1550" w:type="pct"/>
            <w:shd w:val="clear" w:color="auto" w:fill="auto"/>
            <w:noWrap/>
            <w:vAlign w:val="bottom"/>
            <w:hideMark/>
          </w:tcPr>
          <w:p w:rsidR="00E206BF" w:rsidRPr="009326AB" w:rsidRDefault="00E206BF" w:rsidP="00423A97">
            <w:pPr>
              <w:autoSpaceDE/>
              <w:autoSpaceDN/>
              <w:spacing w:before="60" w:after="60"/>
              <w:jc w:val="right"/>
              <w:rPr>
                <w:b/>
                <w:bCs/>
                <w:lang w:val="en-US"/>
              </w:rPr>
            </w:pPr>
            <w:r w:rsidRPr="009326AB">
              <w:rPr>
                <w:b/>
                <w:bCs/>
                <w:lang w:val="en-US"/>
              </w:rPr>
              <w:t>xxx</w:t>
            </w:r>
          </w:p>
        </w:tc>
        <w:tc>
          <w:tcPr>
            <w:tcW w:w="1276" w:type="pct"/>
            <w:shd w:val="clear" w:color="auto" w:fill="auto"/>
            <w:noWrap/>
            <w:vAlign w:val="bottom"/>
            <w:hideMark/>
          </w:tcPr>
          <w:p w:rsidR="00E206BF" w:rsidRPr="009326AB" w:rsidRDefault="00E206BF" w:rsidP="00423A97">
            <w:pPr>
              <w:autoSpaceDE/>
              <w:autoSpaceDN/>
              <w:spacing w:before="60" w:after="60"/>
              <w:jc w:val="right"/>
              <w:rPr>
                <w:b/>
                <w:bCs/>
                <w:lang w:val="en-US"/>
              </w:rPr>
            </w:pPr>
            <w:r w:rsidRPr="009326AB">
              <w:rPr>
                <w:b/>
                <w:bCs/>
                <w:lang w:val="en-US"/>
              </w:rPr>
              <w:t>xxx</w:t>
            </w:r>
          </w:p>
        </w:tc>
      </w:tr>
    </w:tbl>
    <w:p w:rsidR="00B80469" w:rsidRPr="009326AB" w:rsidRDefault="00B80469" w:rsidP="00B80469">
      <w:pPr>
        <w:autoSpaceDE/>
        <w:autoSpaceDN/>
        <w:spacing w:after="240"/>
      </w:pPr>
    </w:p>
    <w:p w:rsidR="00B80469" w:rsidRDefault="00B80469" w:rsidP="00427BCD">
      <w:pPr>
        <w:autoSpaceDE/>
        <w:autoSpaceDN/>
        <w:spacing w:after="240"/>
        <w:rPr>
          <w:bCs/>
          <w:color w:val="231F20"/>
          <w:lang w:eastAsia="en-GB"/>
        </w:rPr>
      </w:pPr>
    </w:p>
    <w:p w:rsidR="005C0314" w:rsidRPr="00E206BF" w:rsidRDefault="00427BCD" w:rsidP="00E206BF">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rsidR="00C57D25" w:rsidRPr="00E70AC9" w:rsidRDefault="00C57D25"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General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2842"/>
        <w:gridCol w:w="2368"/>
      </w:tblGrid>
      <w:tr w:rsidR="007F01D7" w:rsidRPr="009326AB" w:rsidTr="00E206BF">
        <w:trPr>
          <w:trHeight w:val="242"/>
        </w:trPr>
        <w:tc>
          <w:tcPr>
            <w:tcW w:w="2186" w:type="pct"/>
            <w:shd w:val="clear" w:color="auto" w:fill="0070C0"/>
            <w:noWrap/>
            <w:vAlign w:val="bottom"/>
            <w:hideMark/>
          </w:tcPr>
          <w:p w:rsidR="007F01D7" w:rsidRPr="009326AB" w:rsidRDefault="007F01D7" w:rsidP="007F01D7">
            <w:pPr>
              <w:autoSpaceDE/>
              <w:autoSpaceDN/>
              <w:spacing w:before="20" w:after="20"/>
              <w:rPr>
                <w:lang w:val="en-US"/>
              </w:rPr>
            </w:pPr>
            <w:r w:rsidRPr="009326AB">
              <w:rPr>
                <w:b/>
                <w:bCs/>
                <w:color w:val="231F20"/>
                <w:lang w:val="en-US"/>
              </w:rPr>
              <w:t>Description</w:t>
            </w:r>
          </w:p>
        </w:tc>
        <w:tc>
          <w:tcPr>
            <w:tcW w:w="1535" w:type="pct"/>
            <w:shd w:val="clear" w:color="auto" w:fill="0070C0"/>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2018/2019</w:t>
            </w:r>
          </w:p>
        </w:tc>
        <w:tc>
          <w:tcPr>
            <w:tcW w:w="1279"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C57D25" w:rsidRPr="009326AB" w:rsidTr="00E206BF">
        <w:trPr>
          <w:trHeight w:val="290"/>
        </w:trPr>
        <w:tc>
          <w:tcPr>
            <w:tcW w:w="2186" w:type="pct"/>
            <w:shd w:val="clear" w:color="auto" w:fill="0070C0"/>
            <w:noWrap/>
            <w:vAlign w:val="bottom"/>
            <w:hideMark/>
          </w:tcPr>
          <w:p w:rsidR="00C57D25" w:rsidRPr="009326AB" w:rsidRDefault="00C57D25" w:rsidP="00427BCD">
            <w:pPr>
              <w:autoSpaceDE/>
              <w:autoSpaceDN/>
              <w:spacing w:before="20" w:after="20"/>
              <w:rPr>
                <w:lang w:val="en-US"/>
              </w:rPr>
            </w:pPr>
          </w:p>
        </w:tc>
        <w:tc>
          <w:tcPr>
            <w:tcW w:w="1535" w:type="pct"/>
            <w:shd w:val="clear" w:color="auto" w:fill="0070C0"/>
            <w:noWrap/>
            <w:vAlign w:val="bottom"/>
            <w:hideMark/>
          </w:tcPr>
          <w:p w:rsidR="00C57D25" w:rsidRPr="009326AB" w:rsidRDefault="00C57D25" w:rsidP="00427BCD">
            <w:pPr>
              <w:autoSpaceDE/>
              <w:autoSpaceDN/>
              <w:spacing w:before="20" w:after="20"/>
              <w:jc w:val="right"/>
              <w:rPr>
                <w:b/>
                <w:bCs/>
                <w:color w:val="231F20"/>
                <w:lang w:val="en-US"/>
              </w:rPr>
            </w:pPr>
            <w:r w:rsidRPr="009326AB">
              <w:rPr>
                <w:b/>
                <w:bCs/>
                <w:color w:val="231F20"/>
                <w:lang w:val="en-US"/>
              </w:rPr>
              <w:t>KShs</w:t>
            </w:r>
          </w:p>
        </w:tc>
        <w:tc>
          <w:tcPr>
            <w:tcW w:w="1279" w:type="pct"/>
            <w:shd w:val="clear" w:color="auto" w:fill="0070C0"/>
            <w:noWrap/>
            <w:vAlign w:val="bottom"/>
            <w:hideMark/>
          </w:tcPr>
          <w:p w:rsidR="00C57D25" w:rsidRPr="009326AB" w:rsidRDefault="00C57D25" w:rsidP="00427BCD">
            <w:pPr>
              <w:autoSpaceDE/>
              <w:autoSpaceDN/>
              <w:spacing w:before="20" w:after="20"/>
              <w:jc w:val="right"/>
              <w:rPr>
                <w:b/>
                <w:bCs/>
                <w:color w:val="231F20"/>
                <w:lang w:val="en-US"/>
              </w:rPr>
            </w:pPr>
            <w:r w:rsidRPr="009326AB">
              <w:rPr>
                <w:b/>
                <w:bCs/>
                <w:color w:val="231F20"/>
                <w:lang w:val="en-US"/>
              </w:rPr>
              <w:t xml:space="preserve">KShs </w:t>
            </w:r>
          </w:p>
        </w:tc>
      </w:tr>
      <w:tr w:rsidR="00C57D25" w:rsidRPr="009326AB" w:rsidTr="00E206BF">
        <w:trPr>
          <w:trHeight w:val="305"/>
        </w:trPr>
        <w:tc>
          <w:tcPr>
            <w:tcW w:w="2186" w:type="pct"/>
            <w:shd w:val="clear" w:color="auto" w:fill="auto"/>
            <w:noWrap/>
            <w:hideMark/>
          </w:tcPr>
          <w:p w:rsidR="00C57D25" w:rsidRPr="009326AB" w:rsidRDefault="00C57D25" w:rsidP="00427BCD">
            <w:pPr>
              <w:autoSpaceDE/>
              <w:autoSpaceDN/>
              <w:spacing w:before="20" w:after="20"/>
              <w:rPr>
                <w:color w:val="231F20"/>
                <w:lang w:val="en-US"/>
              </w:rPr>
            </w:pPr>
            <w:r w:rsidRPr="009326AB">
              <w:rPr>
                <w:color w:val="231F20"/>
                <w:lang w:eastAsia="en-GB"/>
              </w:rPr>
              <w:t>Consumables</w:t>
            </w:r>
          </w:p>
        </w:tc>
        <w:tc>
          <w:tcPr>
            <w:tcW w:w="1535"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r>
      <w:tr w:rsidR="00C57D25" w:rsidRPr="009326AB" w:rsidTr="00E206BF">
        <w:trPr>
          <w:trHeight w:val="20"/>
        </w:trPr>
        <w:tc>
          <w:tcPr>
            <w:tcW w:w="2186" w:type="pct"/>
            <w:shd w:val="clear" w:color="auto" w:fill="auto"/>
            <w:noWrap/>
            <w:hideMark/>
          </w:tcPr>
          <w:p w:rsidR="00C57D25" w:rsidRPr="009326AB" w:rsidRDefault="00C57D25" w:rsidP="00427BCD">
            <w:pPr>
              <w:autoSpaceDE/>
              <w:autoSpaceDN/>
              <w:spacing w:before="20" w:after="20"/>
              <w:rPr>
                <w:color w:val="231F20"/>
                <w:lang w:val="en-US"/>
              </w:rPr>
            </w:pPr>
            <w:r w:rsidRPr="009326AB">
              <w:rPr>
                <w:color w:val="231F20"/>
                <w:lang w:eastAsia="en-GB"/>
              </w:rPr>
              <w:t>Electricity</w:t>
            </w:r>
            <w:r w:rsidR="00E61098" w:rsidRPr="009326AB">
              <w:rPr>
                <w:color w:val="231F20"/>
                <w:lang w:eastAsia="en-GB"/>
              </w:rPr>
              <w:t xml:space="preserve"> and water expenses</w:t>
            </w:r>
          </w:p>
        </w:tc>
        <w:tc>
          <w:tcPr>
            <w:tcW w:w="1535"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r>
      <w:tr w:rsidR="00C57D25" w:rsidRPr="009326AB" w:rsidTr="00E206BF">
        <w:trPr>
          <w:trHeight w:val="305"/>
        </w:trPr>
        <w:tc>
          <w:tcPr>
            <w:tcW w:w="2186" w:type="pct"/>
            <w:shd w:val="clear" w:color="auto" w:fill="auto"/>
            <w:noWrap/>
            <w:hideMark/>
          </w:tcPr>
          <w:p w:rsidR="00C57D25" w:rsidRPr="009326AB" w:rsidRDefault="00C57D25" w:rsidP="00427BCD">
            <w:pPr>
              <w:autoSpaceDE/>
              <w:autoSpaceDN/>
              <w:spacing w:before="20" w:after="20"/>
              <w:rPr>
                <w:color w:val="231F20"/>
                <w:lang w:val="en-US"/>
              </w:rPr>
            </w:pPr>
            <w:r w:rsidRPr="009326AB">
              <w:rPr>
                <w:color w:val="231F20"/>
                <w:lang w:eastAsia="en-GB"/>
              </w:rPr>
              <w:t>Fuel</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oil</w:t>
            </w:r>
            <w:r w:rsidR="00E61098" w:rsidRPr="009326AB">
              <w:rPr>
                <w:color w:val="231F20"/>
                <w:lang w:eastAsia="en-GB"/>
              </w:rPr>
              <w:t xml:space="preserve"> costs</w:t>
            </w:r>
          </w:p>
        </w:tc>
        <w:tc>
          <w:tcPr>
            <w:tcW w:w="1535"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r>
      <w:tr w:rsidR="00C57D25" w:rsidRPr="009326AB" w:rsidTr="00E206BF">
        <w:trPr>
          <w:trHeight w:val="305"/>
        </w:trPr>
        <w:tc>
          <w:tcPr>
            <w:tcW w:w="2186" w:type="pct"/>
            <w:shd w:val="clear" w:color="auto" w:fill="auto"/>
            <w:noWrap/>
            <w:hideMark/>
          </w:tcPr>
          <w:p w:rsidR="00C57D25" w:rsidRPr="009326AB" w:rsidRDefault="00C57D25" w:rsidP="00427BCD">
            <w:pPr>
              <w:autoSpaceDE/>
              <w:autoSpaceDN/>
              <w:spacing w:before="20" w:after="20"/>
              <w:rPr>
                <w:color w:val="231F20"/>
                <w:lang w:val="en-US"/>
              </w:rPr>
            </w:pPr>
            <w:r w:rsidRPr="009326AB">
              <w:rPr>
                <w:color w:val="231F20"/>
                <w:lang w:eastAsia="en-GB"/>
              </w:rPr>
              <w:t>Insurance</w:t>
            </w:r>
            <w:r w:rsidR="00E61098" w:rsidRPr="009326AB">
              <w:rPr>
                <w:color w:val="231F20"/>
                <w:lang w:eastAsia="en-GB"/>
              </w:rPr>
              <w:t xml:space="preserve"> costs</w:t>
            </w:r>
          </w:p>
        </w:tc>
        <w:tc>
          <w:tcPr>
            <w:tcW w:w="1535"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r>
      <w:tr w:rsidR="00C57D25" w:rsidRPr="009326AB" w:rsidTr="00E206BF">
        <w:trPr>
          <w:trHeight w:val="305"/>
        </w:trPr>
        <w:tc>
          <w:tcPr>
            <w:tcW w:w="2186" w:type="pct"/>
            <w:shd w:val="clear" w:color="auto" w:fill="auto"/>
            <w:noWrap/>
            <w:hideMark/>
          </w:tcPr>
          <w:p w:rsidR="00C57D25" w:rsidRPr="009326AB" w:rsidRDefault="00C57D25" w:rsidP="00427BCD">
            <w:pPr>
              <w:autoSpaceDE/>
              <w:autoSpaceDN/>
              <w:spacing w:before="20" w:after="20"/>
              <w:rPr>
                <w:color w:val="231F20"/>
                <w:lang w:val="en-US"/>
              </w:rPr>
            </w:pPr>
            <w:r w:rsidRPr="009326AB">
              <w:rPr>
                <w:color w:val="231F20"/>
                <w:lang w:eastAsia="en-GB"/>
              </w:rPr>
              <w:t>Postage</w:t>
            </w:r>
          </w:p>
        </w:tc>
        <w:tc>
          <w:tcPr>
            <w:tcW w:w="1535"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r>
      <w:tr w:rsidR="00C57D25" w:rsidRPr="009326AB" w:rsidTr="00E206BF">
        <w:trPr>
          <w:trHeight w:val="305"/>
        </w:trPr>
        <w:tc>
          <w:tcPr>
            <w:tcW w:w="2186" w:type="pct"/>
            <w:shd w:val="clear" w:color="auto" w:fill="auto"/>
            <w:noWrap/>
            <w:hideMark/>
          </w:tcPr>
          <w:p w:rsidR="00C57D25" w:rsidRPr="009326AB" w:rsidRDefault="00C57D25" w:rsidP="00427BCD">
            <w:pPr>
              <w:autoSpaceDE/>
              <w:autoSpaceDN/>
              <w:spacing w:before="20" w:after="20"/>
              <w:rPr>
                <w:color w:val="231F20"/>
                <w:lang w:val="en-US"/>
              </w:rPr>
            </w:pPr>
            <w:r w:rsidRPr="009326AB">
              <w:rPr>
                <w:color w:val="231F20"/>
                <w:lang w:eastAsia="en-GB"/>
              </w:rPr>
              <w:t>Printing</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stationery</w:t>
            </w:r>
          </w:p>
        </w:tc>
        <w:tc>
          <w:tcPr>
            <w:tcW w:w="1535"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r>
      <w:tr w:rsidR="00C57D25" w:rsidRPr="009326AB" w:rsidTr="00E206BF">
        <w:trPr>
          <w:trHeight w:val="305"/>
        </w:trPr>
        <w:tc>
          <w:tcPr>
            <w:tcW w:w="2186" w:type="pct"/>
            <w:shd w:val="clear" w:color="auto" w:fill="auto"/>
            <w:noWrap/>
            <w:hideMark/>
          </w:tcPr>
          <w:p w:rsidR="00C57D25" w:rsidRPr="009326AB" w:rsidRDefault="00C57D25" w:rsidP="00427BCD">
            <w:pPr>
              <w:autoSpaceDE/>
              <w:autoSpaceDN/>
              <w:spacing w:before="20" w:after="20"/>
              <w:rPr>
                <w:color w:val="231F20"/>
                <w:lang w:val="en-US"/>
              </w:rPr>
            </w:pPr>
            <w:r w:rsidRPr="009326AB">
              <w:rPr>
                <w:color w:val="231F20"/>
                <w:lang w:eastAsia="en-GB"/>
              </w:rPr>
              <w:t>Rental</w:t>
            </w:r>
            <w:r w:rsidR="00E61098" w:rsidRPr="009326AB">
              <w:rPr>
                <w:color w:val="231F20"/>
                <w:lang w:eastAsia="en-GB"/>
              </w:rPr>
              <w:t xml:space="preserve"> costs</w:t>
            </w:r>
          </w:p>
        </w:tc>
        <w:tc>
          <w:tcPr>
            <w:tcW w:w="1535"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r>
      <w:tr w:rsidR="00C57D25" w:rsidRPr="009326AB" w:rsidTr="00E206BF">
        <w:trPr>
          <w:trHeight w:val="305"/>
        </w:trPr>
        <w:tc>
          <w:tcPr>
            <w:tcW w:w="2186" w:type="pct"/>
            <w:shd w:val="clear" w:color="auto" w:fill="auto"/>
            <w:noWrap/>
            <w:hideMark/>
          </w:tcPr>
          <w:p w:rsidR="00C57D25" w:rsidRPr="009326AB" w:rsidRDefault="00C57D25" w:rsidP="00427BCD">
            <w:pPr>
              <w:autoSpaceDE/>
              <w:autoSpaceDN/>
              <w:spacing w:before="20" w:after="20"/>
              <w:rPr>
                <w:color w:val="231F20"/>
                <w:lang w:val="en-US"/>
              </w:rPr>
            </w:pPr>
            <w:r w:rsidRPr="009326AB">
              <w:rPr>
                <w:color w:val="231F20"/>
                <w:lang w:eastAsia="en-GB"/>
              </w:rPr>
              <w:t>Security</w:t>
            </w:r>
            <w:r w:rsidRPr="009326AB">
              <w:rPr>
                <w:color w:val="000000"/>
                <w:lang w:eastAsia="en-GB"/>
              </w:rPr>
              <w:t xml:space="preserve"> </w:t>
            </w:r>
            <w:r w:rsidRPr="009326AB">
              <w:rPr>
                <w:color w:val="231F20"/>
                <w:lang w:eastAsia="en-GB"/>
              </w:rPr>
              <w:t>costs</w:t>
            </w:r>
          </w:p>
        </w:tc>
        <w:tc>
          <w:tcPr>
            <w:tcW w:w="1535"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r>
      <w:tr w:rsidR="00C57D25" w:rsidRPr="009326AB" w:rsidTr="00E206BF">
        <w:trPr>
          <w:trHeight w:val="305"/>
        </w:trPr>
        <w:tc>
          <w:tcPr>
            <w:tcW w:w="2186" w:type="pct"/>
            <w:shd w:val="clear" w:color="auto" w:fill="auto"/>
            <w:noWrap/>
            <w:hideMark/>
          </w:tcPr>
          <w:p w:rsidR="00C57D25" w:rsidRPr="009326AB" w:rsidRDefault="00C57D25" w:rsidP="00427BCD">
            <w:pPr>
              <w:autoSpaceDE/>
              <w:autoSpaceDN/>
              <w:spacing w:before="20" w:after="20"/>
              <w:rPr>
                <w:color w:val="231F20"/>
                <w:lang w:val="en-US"/>
              </w:rPr>
            </w:pPr>
            <w:r w:rsidRPr="009326AB">
              <w:rPr>
                <w:color w:val="231F20"/>
                <w:lang w:eastAsia="en-GB"/>
              </w:rPr>
              <w:t>Telecommunication</w:t>
            </w:r>
          </w:p>
        </w:tc>
        <w:tc>
          <w:tcPr>
            <w:tcW w:w="1535"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C57D25" w:rsidRPr="009326AB" w:rsidRDefault="00C57D25" w:rsidP="00427BCD">
            <w:pPr>
              <w:autoSpaceDE/>
              <w:autoSpaceDN/>
              <w:spacing w:before="20" w:after="20"/>
              <w:jc w:val="right"/>
              <w:rPr>
                <w:lang w:val="en-US"/>
              </w:rPr>
            </w:pPr>
            <w:r w:rsidRPr="009326AB">
              <w:rPr>
                <w:lang w:val="en-US"/>
              </w:rPr>
              <w:t>xxx</w:t>
            </w:r>
          </w:p>
        </w:tc>
      </w:tr>
      <w:tr w:rsidR="007F01D7" w:rsidRPr="009326AB" w:rsidTr="00E206BF">
        <w:trPr>
          <w:trHeight w:val="305"/>
        </w:trPr>
        <w:tc>
          <w:tcPr>
            <w:tcW w:w="2186" w:type="pct"/>
            <w:shd w:val="clear" w:color="auto" w:fill="auto"/>
            <w:noWrap/>
          </w:tcPr>
          <w:p w:rsidR="007F01D7" w:rsidRPr="009326AB" w:rsidRDefault="007F01D7" w:rsidP="007F01D7">
            <w:pPr>
              <w:autoSpaceDE/>
              <w:autoSpaceDN/>
              <w:spacing w:before="20" w:after="20"/>
              <w:rPr>
                <w:color w:val="231F20"/>
                <w:lang w:eastAsia="en-GB"/>
              </w:rPr>
            </w:pPr>
            <w:r>
              <w:rPr>
                <w:color w:val="231F20"/>
                <w:lang w:eastAsia="en-GB"/>
              </w:rPr>
              <w:t>Bank Charges</w:t>
            </w:r>
          </w:p>
        </w:tc>
        <w:tc>
          <w:tcPr>
            <w:tcW w:w="1535" w:type="pct"/>
            <w:shd w:val="clear" w:color="auto" w:fill="auto"/>
            <w:noWrap/>
            <w:vAlign w:val="bottom"/>
          </w:tcPr>
          <w:p w:rsidR="007F01D7" w:rsidRPr="009326AB" w:rsidRDefault="007F01D7" w:rsidP="007F01D7">
            <w:pPr>
              <w:autoSpaceDE/>
              <w:autoSpaceDN/>
              <w:spacing w:before="20" w:after="20"/>
              <w:jc w:val="right"/>
              <w:rPr>
                <w:lang w:val="en-US"/>
              </w:rPr>
            </w:pPr>
            <w:r w:rsidRPr="009326AB">
              <w:rPr>
                <w:lang w:val="en-US"/>
              </w:rPr>
              <w:t>xxx</w:t>
            </w:r>
          </w:p>
        </w:tc>
        <w:tc>
          <w:tcPr>
            <w:tcW w:w="1279" w:type="pct"/>
            <w:shd w:val="clear" w:color="auto" w:fill="auto"/>
            <w:noWrap/>
            <w:vAlign w:val="bottom"/>
          </w:tcPr>
          <w:p w:rsidR="007F01D7" w:rsidRPr="009326AB" w:rsidRDefault="007F01D7" w:rsidP="007F01D7">
            <w:pPr>
              <w:autoSpaceDE/>
              <w:autoSpaceDN/>
              <w:spacing w:before="20" w:after="20"/>
              <w:jc w:val="right"/>
              <w:rPr>
                <w:lang w:val="en-US"/>
              </w:rPr>
            </w:pPr>
            <w:r w:rsidRPr="009326AB">
              <w:rPr>
                <w:lang w:val="en-US"/>
              </w:rPr>
              <w:t>xxx</w:t>
            </w:r>
          </w:p>
        </w:tc>
      </w:tr>
      <w:tr w:rsidR="007F01D7" w:rsidRPr="009326AB" w:rsidTr="00E206BF">
        <w:trPr>
          <w:trHeight w:val="305"/>
        </w:trPr>
        <w:tc>
          <w:tcPr>
            <w:tcW w:w="2186" w:type="pct"/>
            <w:shd w:val="clear" w:color="auto" w:fill="auto"/>
            <w:noWrap/>
          </w:tcPr>
          <w:p w:rsidR="007F01D7" w:rsidRPr="009326AB" w:rsidRDefault="007F01D7" w:rsidP="007F01D7">
            <w:pPr>
              <w:autoSpaceDE/>
              <w:autoSpaceDN/>
              <w:spacing w:before="20" w:after="20"/>
              <w:rPr>
                <w:color w:val="231F20"/>
                <w:lang w:eastAsia="en-GB"/>
              </w:rPr>
            </w:pPr>
            <w:r w:rsidRPr="009326AB">
              <w:rPr>
                <w:color w:val="231F20"/>
                <w:lang w:eastAsia="en-GB"/>
              </w:rPr>
              <w:t>Hospitality</w:t>
            </w:r>
          </w:p>
        </w:tc>
        <w:tc>
          <w:tcPr>
            <w:tcW w:w="1535" w:type="pct"/>
            <w:shd w:val="clear" w:color="auto" w:fill="auto"/>
            <w:noWrap/>
            <w:vAlign w:val="bottom"/>
          </w:tcPr>
          <w:p w:rsidR="007F01D7" w:rsidRPr="009326AB" w:rsidRDefault="007F01D7" w:rsidP="007F01D7">
            <w:pPr>
              <w:autoSpaceDE/>
              <w:autoSpaceDN/>
              <w:spacing w:before="20" w:after="20"/>
              <w:jc w:val="right"/>
              <w:rPr>
                <w:lang w:val="en-US"/>
              </w:rPr>
            </w:pPr>
            <w:r w:rsidRPr="009326AB">
              <w:rPr>
                <w:lang w:val="en-US"/>
              </w:rPr>
              <w:t>xxx</w:t>
            </w:r>
          </w:p>
        </w:tc>
        <w:tc>
          <w:tcPr>
            <w:tcW w:w="1279" w:type="pct"/>
            <w:shd w:val="clear" w:color="auto" w:fill="auto"/>
            <w:noWrap/>
            <w:vAlign w:val="bottom"/>
          </w:tcPr>
          <w:p w:rsidR="007F01D7" w:rsidRPr="009326AB" w:rsidRDefault="007F01D7" w:rsidP="007F01D7">
            <w:pPr>
              <w:autoSpaceDE/>
              <w:autoSpaceDN/>
              <w:spacing w:before="20" w:after="20"/>
              <w:jc w:val="right"/>
              <w:rPr>
                <w:lang w:val="en-US"/>
              </w:rPr>
            </w:pPr>
            <w:r w:rsidRPr="009326AB">
              <w:rPr>
                <w:lang w:val="en-US"/>
              </w:rPr>
              <w:t>xxx</w:t>
            </w:r>
          </w:p>
        </w:tc>
      </w:tr>
      <w:tr w:rsidR="007F01D7" w:rsidRPr="009326AB" w:rsidTr="00E206BF">
        <w:trPr>
          <w:trHeight w:val="305"/>
        </w:trPr>
        <w:tc>
          <w:tcPr>
            <w:tcW w:w="2186" w:type="pct"/>
            <w:shd w:val="clear" w:color="auto" w:fill="auto"/>
            <w:noWrap/>
          </w:tcPr>
          <w:p w:rsidR="007F01D7" w:rsidRPr="009326AB" w:rsidRDefault="007F01D7" w:rsidP="007F01D7">
            <w:pPr>
              <w:autoSpaceDE/>
              <w:autoSpaceDN/>
              <w:spacing w:before="20" w:after="20"/>
              <w:rPr>
                <w:color w:val="231F20"/>
                <w:lang w:eastAsia="en-GB"/>
              </w:rPr>
            </w:pPr>
            <w:r w:rsidRPr="009326AB">
              <w:rPr>
                <w:color w:val="231F20"/>
                <w:lang w:eastAsia="en-GB"/>
              </w:rPr>
              <w:t>Depreciation and amortization costs</w:t>
            </w:r>
          </w:p>
        </w:tc>
        <w:tc>
          <w:tcPr>
            <w:tcW w:w="1535" w:type="pct"/>
            <w:shd w:val="clear" w:color="auto" w:fill="auto"/>
            <w:noWrap/>
            <w:vAlign w:val="bottom"/>
          </w:tcPr>
          <w:p w:rsidR="007F01D7" w:rsidRPr="009326AB" w:rsidRDefault="007F01D7" w:rsidP="007F01D7">
            <w:pPr>
              <w:autoSpaceDE/>
              <w:autoSpaceDN/>
              <w:spacing w:before="20" w:after="20"/>
              <w:jc w:val="right"/>
              <w:rPr>
                <w:lang w:val="en-US"/>
              </w:rPr>
            </w:pPr>
            <w:r w:rsidRPr="009326AB">
              <w:rPr>
                <w:lang w:val="en-US"/>
              </w:rPr>
              <w:t>xxx</w:t>
            </w:r>
          </w:p>
        </w:tc>
        <w:tc>
          <w:tcPr>
            <w:tcW w:w="1279" w:type="pct"/>
            <w:shd w:val="clear" w:color="auto" w:fill="auto"/>
            <w:noWrap/>
            <w:vAlign w:val="bottom"/>
          </w:tcPr>
          <w:p w:rsidR="007F01D7" w:rsidRPr="009326AB" w:rsidRDefault="007F01D7" w:rsidP="007F01D7">
            <w:pPr>
              <w:autoSpaceDE/>
              <w:autoSpaceDN/>
              <w:spacing w:before="20" w:after="20"/>
              <w:jc w:val="right"/>
              <w:rPr>
                <w:lang w:val="en-US"/>
              </w:rPr>
            </w:pPr>
            <w:r w:rsidRPr="009326AB">
              <w:rPr>
                <w:lang w:val="en-US"/>
              </w:rPr>
              <w:t>xxx</w:t>
            </w:r>
          </w:p>
        </w:tc>
      </w:tr>
      <w:tr w:rsidR="007F01D7" w:rsidRPr="009326AB" w:rsidTr="00E206BF">
        <w:trPr>
          <w:trHeight w:val="305"/>
        </w:trPr>
        <w:tc>
          <w:tcPr>
            <w:tcW w:w="2186" w:type="pct"/>
            <w:shd w:val="clear" w:color="auto" w:fill="auto"/>
            <w:noWrap/>
            <w:hideMark/>
          </w:tcPr>
          <w:p w:rsidR="007F01D7" w:rsidRPr="009326AB" w:rsidRDefault="007F01D7" w:rsidP="007F01D7">
            <w:pPr>
              <w:autoSpaceDE/>
              <w:autoSpaceDN/>
              <w:spacing w:before="20" w:after="20"/>
              <w:rPr>
                <w:color w:val="231F20"/>
                <w:lang w:val="en-US"/>
              </w:rPr>
            </w:pPr>
            <w:r w:rsidRPr="009326AB">
              <w:rPr>
                <w:color w:val="231F20"/>
                <w:lang w:eastAsia="en-GB"/>
              </w:rPr>
              <w:t>Other expenses</w:t>
            </w:r>
          </w:p>
        </w:tc>
        <w:tc>
          <w:tcPr>
            <w:tcW w:w="1535" w:type="pct"/>
            <w:shd w:val="clear" w:color="auto" w:fill="auto"/>
            <w:noWrap/>
            <w:vAlign w:val="bottom"/>
            <w:hideMark/>
          </w:tcPr>
          <w:p w:rsidR="007F01D7" w:rsidRPr="009326AB" w:rsidRDefault="007F01D7" w:rsidP="007F01D7">
            <w:pPr>
              <w:autoSpaceDE/>
              <w:autoSpaceDN/>
              <w:spacing w:before="20" w:after="20"/>
              <w:jc w:val="right"/>
              <w:rPr>
                <w:lang w:val="en-US"/>
              </w:rPr>
            </w:pPr>
            <w:r w:rsidRPr="009326AB">
              <w:rPr>
                <w:lang w:val="en-US"/>
              </w:rPr>
              <w:t>xxx</w:t>
            </w:r>
          </w:p>
        </w:tc>
        <w:tc>
          <w:tcPr>
            <w:tcW w:w="1279" w:type="pct"/>
            <w:shd w:val="clear" w:color="auto" w:fill="auto"/>
            <w:noWrap/>
            <w:vAlign w:val="bottom"/>
            <w:hideMark/>
          </w:tcPr>
          <w:p w:rsidR="007F01D7" w:rsidRPr="009326AB" w:rsidRDefault="007F01D7" w:rsidP="007F01D7">
            <w:pPr>
              <w:autoSpaceDE/>
              <w:autoSpaceDN/>
              <w:spacing w:before="20" w:after="20"/>
              <w:jc w:val="right"/>
              <w:rPr>
                <w:lang w:val="en-US"/>
              </w:rPr>
            </w:pPr>
            <w:r w:rsidRPr="009326AB">
              <w:rPr>
                <w:lang w:val="en-US"/>
              </w:rPr>
              <w:t>xxx</w:t>
            </w:r>
          </w:p>
        </w:tc>
      </w:tr>
      <w:tr w:rsidR="007F01D7" w:rsidRPr="009326AB" w:rsidTr="00E206BF">
        <w:trPr>
          <w:trHeight w:val="321"/>
        </w:trPr>
        <w:tc>
          <w:tcPr>
            <w:tcW w:w="2186" w:type="pct"/>
            <w:shd w:val="clear" w:color="auto" w:fill="auto"/>
            <w:noWrap/>
            <w:hideMark/>
          </w:tcPr>
          <w:p w:rsidR="007F01D7" w:rsidRPr="009326AB" w:rsidRDefault="007F01D7" w:rsidP="007F01D7">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p>
        </w:tc>
        <w:tc>
          <w:tcPr>
            <w:tcW w:w="1535" w:type="pct"/>
            <w:shd w:val="clear" w:color="auto" w:fill="auto"/>
            <w:noWrap/>
            <w:vAlign w:val="bottom"/>
            <w:hideMark/>
          </w:tcPr>
          <w:p w:rsidR="007F01D7" w:rsidRPr="009326AB" w:rsidRDefault="007F01D7" w:rsidP="007F01D7">
            <w:pPr>
              <w:autoSpaceDE/>
              <w:autoSpaceDN/>
              <w:spacing w:before="20" w:after="20"/>
              <w:jc w:val="right"/>
              <w:rPr>
                <w:b/>
                <w:bCs/>
                <w:lang w:val="en-US"/>
              </w:rPr>
            </w:pPr>
            <w:r w:rsidRPr="009326AB">
              <w:rPr>
                <w:b/>
                <w:bCs/>
                <w:lang w:val="en-US"/>
              </w:rPr>
              <w:t>xxx</w:t>
            </w:r>
          </w:p>
        </w:tc>
        <w:tc>
          <w:tcPr>
            <w:tcW w:w="1279" w:type="pct"/>
            <w:shd w:val="clear" w:color="auto" w:fill="auto"/>
            <w:noWrap/>
            <w:vAlign w:val="bottom"/>
            <w:hideMark/>
          </w:tcPr>
          <w:p w:rsidR="007F01D7" w:rsidRPr="009326AB" w:rsidRDefault="007F01D7" w:rsidP="007F01D7">
            <w:pPr>
              <w:autoSpaceDE/>
              <w:autoSpaceDN/>
              <w:spacing w:before="20" w:after="20"/>
              <w:jc w:val="right"/>
              <w:rPr>
                <w:b/>
                <w:bCs/>
                <w:lang w:val="en-US"/>
              </w:rPr>
            </w:pPr>
            <w:r w:rsidRPr="009326AB">
              <w:rPr>
                <w:b/>
                <w:bCs/>
                <w:lang w:val="en-US"/>
              </w:rPr>
              <w:t>xxx</w:t>
            </w:r>
          </w:p>
        </w:tc>
      </w:tr>
    </w:tbl>
    <w:p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rsidR="000F2EC7" w:rsidRPr="00E70AC9" w:rsidRDefault="000F2EC7"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2851"/>
        <w:gridCol w:w="2345"/>
      </w:tblGrid>
      <w:tr w:rsidR="007F01D7" w:rsidRPr="009326AB" w:rsidTr="0010576F">
        <w:trPr>
          <w:trHeight w:val="298"/>
        </w:trPr>
        <w:tc>
          <w:tcPr>
            <w:tcW w:w="2193" w:type="pct"/>
            <w:shd w:val="clear" w:color="auto" w:fill="0070C0"/>
            <w:noWrap/>
            <w:vAlign w:val="bottom"/>
            <w:hideMark/>
          </w:tcPr>
          <w:p w:rsidR="007F01D7" w:rsidRPr="009326AB" w:rsidRDefault="007F01D7" w:rsidP="007F01D7">
            <w:pPr>
              <w:autoSpaceDE/>
              <w:autoSpaceDN/>
              <w:spacing w:before="60" w:after="60"/>
              <w:rPr>
                <w:lang w:val="en-US"/>
              </w:rPr>
            </w:pPr>
            <w:r w:rsidRPr="009326AB">
              <w:rPr>
                <w:b/>
                <w:bCs/>
                <w:color w:val="231F20"/>
                <w:lang w:val="en-US"/>
              </w:rPr>
              <w:t>Description</w:t>
            </w:r>
          </w:p>
        </w:tc>
        <w:tc>
          <w:tcPr>
            <w:tcW w:w="1540"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2018/2019</w:t>
            </w:r>
          </w:p>
        </w:tc>
        <w:tc>
          <w:tcPr>
            <w:tcW w:w="1267"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0F2EC7" w:rsidRPr="009326AB" w:rsidTr="0010576F">
        <w:trPr>
          <w:trHeight w:val="298"/>
        </w:trPr>
        <w:tc>
          <w:tcPr>
            <w:tcW w:w="2193" w:type="pct"/>
            <w:shd w:val="clear" w:color="auto" w:fill="0070C0"/>
            <w:noWrap/>
            <w:vAlign w:val="bottom"/>
            <w:hideMark/>
          </w:tcPr>
          <w:p w:rsidR="000F2EC7" w:rsidRPr="009326AB" w:rsidRDefault="000F2EC7" w:rsidP="00427BCD">
            <w:pPr>
              <w:autoSpaceDE/>
              <w:autoSpaceDN/>
              <w:spacing w:before="60" w:after="60"/>
              <w:rPr>
                <w:lang w:val="en-US"/>
              </w:rPr>
            </w:pPr>
          </w:p>
        </w:tc>
        <w:tc>
          <w:tcPr>
            <w:tcW w:w="1540" w:type="pct"/>
            <w:shd w:val="clear" w:color="auto" w:fill="0070C0"/>
            <w:noWrap/>
            <w:vAlign w:val="bottom"/>
            <w:hideMark/>
          </w:tcPr>
          <w:p w:rsidR="000F2EC7" w:rsidRPr="009326AB" w:rsidRDefault="000F2EC7" w:rsidP="00427BCD">
            <w:pPr>
              <w:autoSpaceDE/>
              <w:autoSpaceDN/>
              <w:spacing w:before="60" w:after="60"/>
              <w:jc w:val="right"/>
              <w:rPr>
                <w:b/>
                <w:bCs/>
                <w:color w:val="231F20"/>
                <w:lang w:val="en-US"/>
              </w:rPr>
            </w:pPr>
            <w:r w:rsidRPr="009326AB">
              <w:rPr>
                <w:b/>
                <w:bCs/>
                <w:color w:val="231F20"/>
                <w:lang w:val="en-US"/>
              </w:rPr>
              <w:t>KShs</w:t>
            </w:r>
          </w:p>
        </w:tc>
        <w:tc>
          <w:tcPr>
            <w:tcW w:w="1267" w:type="pct"/>
            <w:shd w:val="clear" w:color="auto" w:fill="0070C0"/>
            <w:noWrap/>
            <w:vAlign w:val="bottom"/>
            <w:hideMark/>
          </w:tcPr>
          <w:p w:rsidR="000F2EC7" w:rsidRPr="009326AB" w:rsidRDefault="000F2EC7" w:rsidP="00427BCD">
            <w:pPr>
              <w:autoSpaceDE/>
              <w:autoSpaceDN/>
              <w:spacing w:before="60" w:after="60"/>
              <w:jc w:val="right"/>
              <w:rPr>
                <w:b/>
                <w:bCs/>
                <w:color w:val="231F20"/>
                <w:lang w:val="en-US"/>
              </w:rPr>
            </w:pPr>
            <w:r w:rsidRPr="009326AB">
              <w:rPr>
                <w:b/>
                <w:bCs/>
                <w:color w:val="231F20"/>
                <w:lang w:val="en-US"/>
              </w:rPr>
              <w:t xml:space="preserve">KShs </w:t>
            </w:r>
          </w:p>
        </w:tc>
      </w:tr>
      <w:tr w:rsidR="000F2EC7" w:rsidRPr="009326AB" w:rsidTr="0010576F">
        <w:trPr>
          <w:trHeight w:val="298"/>
        </w:trPr>
        <w:tc>
          <w:tcPr>
            <w:tcW w:w="2193" w:type="pct"/>
            <w:shd w:val="clear" w:color="auto" w:fill="auto"/>
            <w:noWrap/>
            <w:hideMark/>
          </w:tcPr>
          <w:p w:rsidR="000F2EC7" w:rsidRPr="009326AB" w:rsidRDefault="000F2EC7" w:rsidP="00427BCD">
            <w:pPr>
              <w:autoSpaceDE/>
              <w:autoSpaceDN/>
              <w:spacing w:before="60" w:after="60"/>
              <w:rPr>
                <w:color w:val="231F20"/>
                <w:lang w:val="en-US"/>
              </w:rPr>
            </w:pPr>
            <w:r w:rsidRPr="009326AB">
              <w:rPr>
                <w:color w:val="231F20"/>
                <w:lang w:eastAsia="en-GB"/>
              </w:rPr>
              <w:t>Interest on Bank</w:t>
            </w:r>
            <w:r w:rsidRPr="009326AB">
              <w:rPr>
                <w:color w:val="000000"/>
                <w:lang w:eastAsia="en-GB"/>
              </w:rPr>
              <w:t xml:space="preserve"> </w:t>
            </w:r>
            <w:r w:rsidRPr="009326AB">
              <w:rPr>
                <w:color w:val="231F20"/>
                <w:lang w:eastAsia="en-GB"/>
              </w:rPr>
              <w:t>overdrafts</w:t>
            </w:r>
          </w:p>
        </w:tc>
        <w:tc>
          <w:tcPr>
            <w:tcW w:w="1540" w:type="pct"/>
            <w:shd w:val="clear" w:color="auto" w:fill="auto"/>
            <w:noWrap/>
            <w:vAlign w:val="bottom"/>
            <w:hideMark/>
          </w:tcPr>
          <w:p w:rsidR="000F2EC7" w:rsidRPr="009326AB" w:rsidRDefault="000F2EC7" w:rsidP="00427BCD">
            <w:pPr>
              <w:autoSpaceDE/>
              <w:autoSpaceDN/>
              <w:spacing w:before="60" w:after="60"/>
              <w:jc w:val="right"/>
              <w:rPr>
                <w:lang w:val="en-US"/>
              </w:rPr>
            </w:pPr>
            <w:r w:rsidRPr="009326AB">
              <w:rPr>
                <w:lang w:val="en-US"/>
              </w:rPr>
              <w:t>xxx</w:t>
            </w:r>
          </w:p>
        </w:tc>
        <w:tc>
          <w:tcPr>
            <w:tcW w:w="1267" w:type="pct"/>
            <w:shd w:val="clear" w:color="auto" w:fill="auto"/>
            <w:noWrap/>
            <w:vAlign w:val="bottom"/>
            <w:hideMark/>
          </w:tcPr>
          <w:p w:rsidR="000F2EC7" w:rsidRPr="009326AB" w:rsidRDefault="000F2EC7" w:rsidP="00427BCD">
            <w:pPr>
              <w:autoSpaceDE/>
              <w:autoSpaceDN/>
              <w:spacing w:before="60" w:after="60"/>
              <w:jc w:val="right"/>
              <w:rPr>
                <w:lang w:val="en-US"/>
              </w:rPr>
            </w:pPr>
            <w:r w:rsidRPr="009326AB">
              <w:rPr>
                <w:lang w:val="en-US"/>
              </w:rPr>
              <w:t>xxx</w:t>
            </w:r>
          </w:p>
        </w:tc>
      </w:tr>
      <w:tr w:rsidR="000F2EC7" w:rsidRPr="009326AB" w:rsidTr="0010576F">
        <w:trPr>
          <w:trHeight w:val="298"/>
        </w:trPr>
        <w:tc>
          <w:tcPr>
            <w:tcW w:w="2193" w:type="pct"/>
            <w:shd w:val="clear" w:color="auto" w:fill="auto"/>
            <w:noWrap/>
            <w:hideMark/>
          </w:tcPr>
          <w:p w:rsidR="000F2EC7" w:rsidRPr="009326AB" w:rsidRDefault="000F2EC7" w:rsidP="00427BCD">
            <w:pPr>
              <w:autoSpaceDE/>
              <w:autoSpaceDN/>
              <w:spacing w:before="60" w:after="60"/>
              <w:rPr>
                <w:color w:val="231F20"/>
                <w:lang w:eastAsia="en-GB"/>
              </w:rPr>
            </w:pPr>
            <w:r w:rsidRPr="009326AB">
              <w:rPr>
                <w:color w:val="231F20"/>
                <w:lang w:eastAsia="en-GB"/>
              </w:rPr>
              <w:t>Interest on loans from banks</w:t>
            </w:r>
          </w:p>
        </w:tc>
        <w:tc>
          <w:tcPr>
            <w:tcW w:w="1540" w:type="pct"/>
            <w:shd w:val="clear" w:color="auto" w:fill="auto"/>
            <w:noWrap/>
            <w:vAlign w:val="bottom"/>
            <w:hideMark/>
          </w:tcPr>
          <w:p w:rsidR="000F2EC7" w:rsidRPr="009326AB" w:rsidRDefault="000F2EC7" w:rsidP="00427BCD">
            <w:pPr>
              <w:autoSpaceDE/>
              <w:autoSpaceDN/>
              <w:spacing w:before="60" w:after="60"/>
              <w:jc w:val="right"/>
              <w:rPr>
                <w:lang w:val="en-US"/>
              </w:rPr>
            </w:pPr>
            <w:r w:rsidRPr="009326AB">
              <w:rPr>
                <w:lang w:val="en-US"/>
              </w:rPr>
              <w:t>xxx</w:t>
            </w:r>
          </w:p>
        </w:tc>
        <w:tc>
          <w:tcPr>
            <w:tcW w:w="1267" w:type="pct"/>
            <w:shd w:val="clear" w:color="auto" w:fill="auto"/>
            <w:noWrap/>
            <w:vAlign w:val="bottom"/>
            <w:hideMark/>
          </w:tcPr>
          <w:p w:rsidR="000F2EC7" w:rsidRPr="009326AB" w:rsidRDefault="000F2EC7" w:rsidP="00427BCD">
            <w:pPr>
              <w:autoSpaceDE/>
              <w:autoSpaceDN/>
              <w:spacing w:before="60" w:after="60"/>
              <w:jc w:val="right"/>
              <w:rPr>
                <w:lang w:val="en-US"/>
              </w:rPr>
            </w:pPr>
            <w:r w:rsidRPr="009326AB">
              <w:rPr>
                <w:lang w:val="en-US"/>
              </w:rPr>
              <w:t>xxx</w:t>
            </w:r>
          </w:p>
        </w:tc>
      </w:tr>
      <w:tr w:rsidR="000F2EC7" w:rsidRPr="009326AB" w:rsidTr="0010576F">
        <w:trPr>
          <w:trHeight w:val="314"/>
        </w:trPr>
        <w:tc>
          <w:tcPr>
            <w:tcW w:w="2193" w:type="pct"/>
            <w:shd w:val="clear" w:color="auto" w:fill="auto"/>
            <w:noWrap/>
            <w:hideMark/>
          </w:tcPr>
          <w:p w:rsidR="000F2EC7" w:rsidRPr="009326AB" w:rsidRDefault="000F2EC7"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540" w:type="pct"/>
            <w:shd w:val="clear" w:color="auto" w:fill="auto"/>
            <w:noWrap/>
            <w:vAlign w:val="bottom"/>
            <w:hideMark/>
          </w:tcPr>
          <w:p w:rsidR="000F2EC7" w:rsidRPr="009326AB" w:rsidRDefault="000F2EC7" w:rsidP="00427BCD">
            <w:pPr>
              <w:autoSpaceDE/>
              <w:autoSpaceDN/>
              <w:spacing w:before="60" w:after="60"/>
              <w:jc w:val="right"/>
              <w:rPr>
                <w:b/>
                <w:bCs/>
                <w:lang w:val="en-US"/>
              </w:rPr>
            </w:pPr>
            <w:r w:rsidRPr="009326AB">
              <w:rPr>
                <w:b/>
                <w:bCs/>
                <w:lang w:val="en-US"/>
              </w:rPr>
              <w:t>xxx</w:t>
            </w:r>
          </w:p>
        </w:tc>
        <w:tc>
          <w:tcPr>
            <w:tcW w:w="1267" w:type="pct"/>
            <w:shd w:val="clear" w:color="auto" w:fill="auto"/>
            <w:noWrap/>
            <w:vAlign w:val="bottom"/>
            <w:hideMark/>
          </w:tcPr>
          <w:p w:rsidR="000F2EC7" w:rsidRPr="009326AB" w:rsidRDefault="000F2EC7" w:rsidP="00427BCD">
            <w:pPr>
              <w:autoSpaceDE/>
              <w:autoSpaceDN/>
              <w:spacing w:before="60" w:after="60"/>
              <w:jc w:val="right"/>
              <w:rPr>
                <w:b/>
                <w:bCs/>
                <w:lang w:val="en-US"/>
              </w:rPr>
            </w:pPr>
            <w:r w:rsidRPr="009326AB">
              <w:rPr>
                <w:b/>
                <w:bCs/>
                <w:lang w:val="en-US"/>
              </w:rPr>
              <w:t>xxx</w:t>
            </w:r>
          </w:p>
        </w:tc>
      </w:tr>
    </w:tbl>
    <w:p w:rsidR="000F2EC7" w:rsidRPr="009326AB" w:rsidRDefault="000F2EC7" w:rsidP="00427BCD">
      <w:pPr>
        <w:spacing w:after="240"/>
      </w:pPr>
    </w:p>
    <w:p w:rsidR="005C0314" w:rsidRPr="00E70AC9" w:rsidRDefault="004637AD"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Gain</w:t>
      </w:r>
      <w:r w:rsidR="007F01D7">
        <w:rPr>
          <w:rFonts w:ascii="Times New Roman" w:eastAsia="Arial" w:hAnsi="Times New Roman"/>
        </w:rPr>
        <w:t>/(loss)</w:t>
      </w:r>
      <w:r w:rsidRPr="00E70AC9">
        <w:rPr>
          <w:rFonts w:ascii="Times New Roman" w:eastAsia="Arial" w:hAnsi="Times New Roman"/>
        </w:rPr>
        <w:t xml:space="preserve"> on disposal</w:t>
      </w:r>
      <w:r w:rsidR="000F2EC7" w:rsidRPr="00E70AC9">
        <w:rPr>
          <w:rFonts w:ascii="Times New Roman" w:eastAsia="Arial" w:hAnsi="Times New Roman"/>
        </w:rPr>
        <w:t xml:space="preserv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2851"/>
        <w:gridCol w:w="2345"/>
      </w:tblGrid>
      <w:tr w:rsidR="007F01D7" w:rsidRPr="009326AB" w:rsidTr="0010576F">
        <w:trPr>
          <w:trHeight w:val="299"/>
        </w:trPr>
        <w:tc>
          <w:tcPr>
            <w:tcW w:w="2193" w:type="pct"/>
            <w:shd w:val="clear" w:color="auto" w:fill="0070C0"/>
            <w:noWrap/>
            <w:hideMark/>
          </w:tcPr>
          <w:p w:rsidR="007F01D7" w:rsidRPr="009326AB" w:rsidRDefault="007F01D7" w:rsidP="007F01D7">
            <w:pPr>
              <w:autoSpaceDE/>
              <w:autoSpaceDN/>
              <w:spacing w:before="60" w:after="60"/>
              <w:rPr>
                <w:b/>
                <w:bCs/>
                <w:color w:val="231F20"/>
                <w:lang w:eastAsia="en-GB"/>
              </w:rPr>
            </w:pPr>
            <w:r w:rsidRPr="009326AB">
              <w:rPr>
                <w:b/>
                <w:bCs/>
                <w:color w:val="231F20"/>
                <w:lang w:val="en-US"/>
              </w:rPr>
              <w:t>Description</w:t>
            </w:r>
          </w:p>
        </w:tc>
        <w:tc>
          <w:tcPr>
            <w:tcW w:w="1540"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2018/2019</w:t>
            </w:r>
          </w:p>
        </w:tc>
        <w:tc>
          <w:tcPr>
            <w:tcW w:w="1267"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91705F" w:rsidRPr="009326AB" w:rsidTr="0010576F">
        <w:trPr>
          <w:trHeight w:val="299"/>
        </w:trPr>
        <w:tc>
          <w:tcPr>
            <w:tcW w:w="2193" w:type="pct"/>
            <w:shd w:val="clear" w:color="auto" w:fill="0070C0"/>
            <w:noWrap/>
            <w:hideMark/>
          </w:tcPr>
          <w:p w:rsidR="0091705F" w:rsidRPr="009326AB" w:rsidRDefault="0091705F" w:rsidP="00427BCD">
            <w:pPr>
              <w:autoSpaceDE/>
              <w:autoSpaceDN/>
              <w:spacing w:before="60" w:after="60"/>
              <w:rPr>
                <w:b/>
                <w:bCs/>
                <w:color w:val="231F20"/>
                <w:lang w:eastAsia="en-GB"/>
              </w:rPr>
            </w:pPr>
          </w:p>
        </w:tc>
        <w:tc>
          <w:tcPr>
            <w:tcW w:w="1540" w:type="pct"/>
            <w:shd w:val="clear" w:color="auto" w:fill="0070C0"/>
            <w:noWrap/>
            <w:vAlign w:val="bottom"/>
            <w:hideMark/>
          </w:tcPr>
          <w:p w:rsidR="0091705F" w:rsidRPr="009326AB" w:rsidRDefault="0091705F" w:rsidP="00427BCD">
            <w:pPr>
              <w:autoSpaceDE/>
              <w:autoSpaceDN/>
              <w:spacing w:before="60" w:after="60"/>
              <w:jc w:val="right"/>
              <w:rPr>
                <w:b/>
                <w:bCs/>
                <w:color w:val="231F20"/>
                <w:lang w:val="en-US"/>
              </w:rPr>
            </w:pPr>
            <w:r w:rsidRPr="009326AB">
              <w:rPr>
                <w:b/>
                <w:bCs/>
                <w:color w:val="231F20"/>
                <w:lang w:val="en-US"/>
              </w:rPr>
              <w:t>KShs</w:t>
            </w:r>
          </w:p>
        </w:tc>
        <w:tc>
          <w:tcPr>
            <w:tcW w:w="1267" w:type="pct"/>
            <w:shd w:val="clear" w:color="auto" w:fill="0070C0"/>
            <w:noWrap/>
            <w:vAlign w:val="bottom"/>
            <w:hideMark/>
          </w:tcPr>
          <w:p w:rsidR="0091705F" w:rsidRPr="009326AB" w:rsidRDefault="0091705F" w:rsidP="00427BCD">
            <w:pPr>
              <w:autoSpaceDE/>
              <w:autoSpaceDN/>
              <w:spacing w:before="60" w:after="60"/>
              <w:jc w:val="right"/>
              <w:rPr>
                <w:b/>
                <w:bCs/>
                <w:color w:val="231F20"/>
                <w:lang w:val="en-US"/>
              </w:rPr>
            </w:pPr>
            <w:r w:rsidRPr="009326AB">
              <w:rPr>
                <w:b/>
                <w:bCs/>
                <w:color w:val="231F20"/>
                <w:lang w:val="en-US"/>
              </w:rPr>
              <w:t xml:space="preserve">KShs </w:t>
            </w:r>
          </w:p>
        </w:tc>
      </w:tr>
      <w:tr w:rsidR="000F2EC7" w:rsidRPr="009326AB" w:rsidTr="0010576F">
        <w:trPr>
          <w:trHeight w:val="299"/>
        </w:trPr>
        <w:tc>
          <w:tcPr>
            <w:tcW w:w="2193" w:type="pct"/>
            <w:shd w:val="clear" w:color="auto" w:fill="auto"/>
            <w:noWrap/>
            <w:hideMark/>
          </w:tcPr>
          <w:p w:rsidR="000F2EC7" w:rsidRPr="009326AB" w:rsidRDefault="000F2EC7" w:rsidP="00427BCD">
            <w:pPr>
              <w:autoSpaceDE/>
              <w:autoSpaceDN/>
              <w:spacing w:before="60" w:after="60"/>
              <w:rPr>
                <w:color w:val="231F20"/>
                <w:lang w:val="en-US"/>
              </w:rPr>
            </w:pPr>
            <w:r w:rsidRPr="009326AB">
              <w:rPr>
                <w:color w:val="231F20"/>
                <w:lang w:eastAsia="en-GB"/>
              </w:rPr>
              <w:t>Property,</w:t>
            </w:r>
            <w:r w:rsidRPr="009326AB">
              <w:rPr>
                <w:color w:val="000000"/>
                <w:lang w:eastAsia="en-GB"/>
              </w:rPr>
              <w:t xml:space="preserve"> </w:t>
            </w:r>
            <w:r w:rsidRPr="009326AB">
              <w:rPr>
                <w:color w:val="231F20"/>
                <w:lang w:eastAsia="en-GB"/>
              </w:rPr>
              <w:t>plant</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equipment</w:t>
            </w:r>
          </w:p>
        </w:tc>
        <w:tc>
          <w:tcPr>
            <w:tcW w:w="1540" w:type="pct"/>
            <w:shd w:val="clear" w:color="auto" w:fill="auto"/>
            <w:noWrap/>
            <w:vAlign w:val="bottom"/>
            <w:hideMark/>
          </w:tcPr>
          <w:p w:rsidR="000F2EC7" w:rsidRPr="009326AB" w:rsidRDefault="000F2EC7" w:rsidP="00427BCD">
            <w:pPr>
              <w:autoSpaceDE/>
              <w:autoSpaceDN/>
              <w:spacing w:before="60" w:after="60"/>
              <w:jc w:val="right"/>
              <w:rPr>
                <w:lang w:val="en-US"/>
              </w:rPr>
            </w:pPr>
            <w:r w:rsidRPr="009326AB">
              <w:rPr>
                <w:lang w:val="en-US"/>
              </w:rPr>
              <w:t>xxx</w:t>
            </w:r>
          </w:p>
        </w:tc>
        <w:tc>
          <w:tcPr>
            <w:tcW w:w="1267" w:type="pct"/>
            <w:shd w:val="clear" w:color="auto" w:fill="auto"/>
            <w:noWrap/>
            <w:vAlign w:val="bottom"/>
            <w:hideMark/>
          </w:tcPr>
          <w:p w:rsidR="000F2EC7" w:rsidRPr="009326AB" w:rsidRDefault="0091705F" w:rsidP="00427BCD">
            <w:pPr>
              <w:autoSpaceDE/>
              <w:autoSpaceDN/>
              <w:spacing w:before="60" w:after="60"/>
              <w:jc w:val="right"/>
              <w:rPr>
                <w:lang w:val="en-US"/>
              </w:rPr>
            </w:pPr>
            <w:r w:rsidRPr="009326AB">
              <w:rPr>
                <w:lang w:val="en-US"/>
              </w:rPr>
              <w:t>xxx</w:t>
            </w:r>
          </w:p>
        </w:tc>
      </w:tr>
      <w:tr w:rsidR="0091705F" w:rsidRPr="009326AB" w:rsidTr="0010576F">
        <w:trPr>
          <w:trHeight w:val="299"/>
        </w:trPr>
        <w:tc>
          <w:tcPr>
            <w:tcW w:w="2193" w:type="pct"/>
            <w:shd w:val="clear" w:color="auto" w:fill="auto"/>
            <w:noWrap/>
            <w:hideMark/>
          </w:tcPr>
          <w:p w:rsidR="0091705F" w:rsidRPr="009326AB" w:rsidRDefault="0091705F" w:rsidP="00427BCD">
            <w:pPr>
              <w:autoSpaceDE/>
              <w:autoSpaceDN/>
              <w:spacing w:before="60" w:after="60"/>
              <w:rPr>
                <w:color w:val="231F20"/>
                <w:lang w:eastAsia="en-GB"/>
              </w:rPr>
            </w:pPr>
            <w:r w:rsidRPr="009326AB">
              <w:rPr>
                <w:color w:val="231F20"/>
                <w:lang w:eastAsia="en-GB"/>
              </w:rPr>
              <w:t>Intangible assets</w:t>
            </w:r>
          </w:p>
        </w:tc>
        <w:tc>
          <w:tcPr>
            <w:tcW w:w="1540" w:type="pct"/>
            <w:shd w:val="clear" w:color="auto" w:fill="auto"/>
            <w:noWrap/>
            <w:vAlign w:val="bottom"/>
            <w:hideMark/>
          </w:tcPr>
          <w:p w:rsidR="0091705F" w:rsidRPr="009326AB" w:rsidRDefault="0091705F" w:rsidP="00427BCD">
            <w:pPr>
              <w:autoSpaceDE/>
              <w:autoSpaceDN/>
              <w:spacing w:before="60" w:after="60"/>
              <w:jc w:val="right"/>
              <w:rPr>
                <w:lang w:val="en-US"/>
              </w:rPr>
            </w:pPr>
            <w:r w:rsidRPr="009326AB">
              <w:rPr>
                <w:lang w:val="en-US"/>
              </w:rPr>
              <w:t>xxx</w:t>
            </w:r>
          </w:p>
        </w:tc>
        <w:tc>
          <w:tcPr>
            <w:tcW w:w="1267" w:type="pct"/>
            <w:shd w:val="clear" w:color="auto" w:fill="auto"/>
            <w:noWrap/>
            <w:vAlign w:val="bottom"/>
            <w:hideMark/>
          </w:tcPr>
          <w:p w:rsidR="0091705F" w:rsidRPr="009326AB" w:rsidRDefault="0091705F" w:rsidP="00427BCD">
            <w:pPr>
              <w:autoSpaceDE/>
              <w:autoSpaceDN/>
              <w:spacing w:before="60" w:after="60"/>
              <w:jc w:val="right"/>
              <w:rPr>
                <w:lang w:val="en-US"/>
              </w:rPr>
            </w:pPr>
            <w:r w:rsidRPr="009326AB">
              <w:rPr>
                <w:lang w:val="en-US"/>
              </w:rPr>
              <w:t>xxx</w:t>
            </w:r>
          </w:p>
        </w:tc>
      </w:tr>
      <w:tr w:rsidR="000F2EC7" w:rsidRPr="009326AB" w:rsidTr="0010576F">
        <w:trPr>
          <w:trHeight w:val="314"/>
        </w:trPr>
        <w:tc>
          <w:tcPr>
            <w:tcW w:w="2193" w:type="pct"/>
            <w:shd w:val="clear" w:color="auto" w:fill="auto"/>
            <w:noWrap/>
            <w:hideMark/>
          </w:tcPr>
          <w:p w:rsidR="000F2EC7" w:rsidRPr="009326AB" w:rsidRDefault="000F2EC7" w:rsidP="00427BCD">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1540" w:type="pct"/>
            <w:shd w:val="clear" w:color="auto" w:fill="auto"/>
            <w:noWrap/>
            <w:vAlign w:val="bottom"/>
            <w:hideMark/>
          </w:tcPr>
          <w:p w:rsidR="000F2EC7" w:rsidRPr="009326AB" w:rsidRDefault="000F2EC7" w:rsidP="00427BCD">
            <w:pPr>
              <w:autoSpaceDE/>
              <w:autoSpaceDN/>
              <w:spacing w:before="60" w:after="60"/>
              <w:jc w:val="right"/>
              <w:rPr>
                <w:b/>
                <w:bCs/>
                <w:lang w:val="en-US"/>
              </w:rPr>
            </w:pPr>
            <w:r w:rsidRPr="009326AB">
              <w:rPr>
                <w:b/>
                <w:bCs/>
                <w:lang w:val="en-US"/>
              </w:rPr>
              <w:t>xxx</w:t>
            </w:r>
          </w:p>
        </w:tc>
        <w:tc>
          <w:tcPr>
            <w:tcW w:w="1267" w:type="pct"/>
            <w:shd w:val="clear" w:color="auto" w:fill="auto"/>
            <w:noWrap/>
            <w:vAlign w:val="bottom"/>
            <w:hideMark/>
          </w:tcPr>
          <w:p w:rsidR="000F2EC7" w:rsidRPr="009326AB" w:rsidRDefault="0091705F" w:rsidP="00427BCD">
            <w:pPr>
              <w:autoSpaceDE/>
              <w:autoSpaceDN/>
              <w:spacing w:before="60" w:after="60"/>
              <w:jc w:val="right"/>
              <w:rPr>
                <w:b/>
                <w:bCs/>
                <w:lang w:val="en-US"/>
              </w:rPr>
            </w:pPr>
            <w:r w:rsidRPr="009326AB">
              <w:rPr>
                <w:b/>
                <w:bCs/>
                <w:lang w:val="en-US"/>
              </w:rPr>
              <w:t>xxx</w:t>
            </w:r>
          </w:p>
        </w:tc>
      </w:tr>
    </w:tbl>
    <w:p w:rsidR="005C0314" w:rsidRPr="009326AB" w:rsidRDefault="005C0314" w:rsidP="00427BCD">
      <w:pPr>
        <w:autoSpaceDE/>
        <w:autoSpaceDN/>
        <w:spacing w:after="240"/>
        <w:jc w:val="both"/>
        <w:rPr>
          <w:b/>
          <w:bCs/>
          <w:color w:val="231F20"/>
          <w:lang w:eastAsia="en-GB"/>
        </w:rPr>
      </w:pPr>
    </w:p>
    <w:p w:rsidR="005C0314" w:rsidRPr="00E70AC9" w:rsidRDefault="000317F9"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Cash and cash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2836"/>
        <w:gridCol w:w="2334"/>
      </w:tblGrid>
      <w:tr w:rsidR="007F01D7" w:rsidRPr="009326AB" w:rsidTr="0010576F">
        <w:trPr>
          <w:trHeight w:val="267"/>
        </w:trPr>
        <w:tc>
          <w:tcPr>
            <w:tcW w:w="2207" w:type="pct"/>
            <w:shd w:val="clear" w:color="auto" w:fill="0070C0"/>
            <w:noWrap/>
            <w:hideMark/>
          </w:tcPr>
          <w:p w:rsidR="007F01D7" w:rsidRPr="009326AB" w:rsidRDefault="007F01D7" w:rsidP="007F01D7">
            <w:pPr>
              <w:autoSpaceDE/>
              <w:autoSpaceDN/>
              <w:spacing w:before="60" w:after="60"/>
              <w:rPr>
                <w:b/>
                <w:bCs/>
                <w:color w:val="231F20"/>
                <w:lang w:eastAsia="en-GB"/>
              </w:rPr>
            </w:pPr>
            <w:r w:rsidRPr="009326AB">
              <w:rPr>
                <w:b/>
                <w:bCs/>
                <w:color w:val="231F20"/>
                <w:lang w:val="en-US"/>
              </w:rPr>
              <w:t>Description</w:t>
            </w:r>
          </w:p>
        </w:tc>
        <w:tc>
          <w:tcPr>
            <w:tcW w:w="1532"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2018/2019</w:t>
            </w:r>
          </w:p>
        </w:tc>
        <w:tc>
          <w:tcPr>
            <w:tcW w:w="1261"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0317F9" w:rsidRPr="009326AB" w:rsidTr="0010576F">
        <w:trPr>
          <w:trHeight w:val="267"/>
        </w:trPr>
        <w:tc>
          <w:tcPr>
            <w:tcW w:w="2207" w:type="pct"/>
            <w:shd w:val="clear" w:color="auto" w:fill="0070C0"/>
            <w:noWrap/>
            <w:hideMark/>
          </w:tcPr>
          <w:p w:rsidR="000317F9" w:rsidRPr="009326AB" w:rsidRDefault="000317F9" w:rsidP="00427BCD">
            <w:pPr>
              <w:autoSpaceDE/>
              <w:autoSpaceDN/>
              <w:spacing w:before="60" w:after="60"/>
              <w:rPr>
                <w:b/>
                <w:bCs/>
                <w:color w:val="231F20"/>
                <w:lang w:eastAsia="en-GB"/>
              </w:rPr>
            </w:pPr>
          </w:p>
        </w:tc>
        <w:tc>
          <w:tcPr>
            <w:tcW w:w="1532" w:type="pct"/>
            <w:shd w:val="clear" w:color="auto" w:fill="0070C0"/>
            <w:noWrap/>
            <w:vAlign w:val="bottom"/>
            <w:hideMark/>
          </w:tcPr>
          <w:p w:rsidR="000317F9" w:rsidRPr="009326AB" w:rsidRDefault="000317F9" w:rsidP="00427BCD">
            <w:pPr>
              <w:autoSpaceDE/>
              <w:autoSpaceDN/>
              <w:spacing w:before="60" w:after="60"/>
              <w:jc w:val="right"/>
              <w:rPr>
                <w:b/>
                <w:bCs/>
                <w:color w:val="231F20"/>
                <w:lang w:val="en-US"/>
              </w:rPr>
            </w:pPr>
            <w:r w:rsidRPr="009326AB">
              <w:rPr>
                <w:b/>
                <w:bCs/>
                <w:color w:val="231F20"/>
                <w:lang w:val="en-US"/>
              </w:rPr>
              <w:t>KShs</w:t>
            </w:r>
          </w:p>
        </w:tc>
        <w:tc>
          <w:tcPr>
            <w:tcW w:w="1261" w:type="pct"/>
            <w:shd w:val="clear" w:color="auto" w:fill="0070C0"/>
            <w:noWrap/>
            <w:vAlign w:val="bottom"/>
            <w:hideMark/>
          </w:tcPr>
          <w:p w:rsidR="000317F9" w:rsidRPr="009326AB" w:rsidRDefault="000317F9" w:rsidP="00427BCD">
            <w:pPr>
              <w:autoSpaceDE/>
              <w:autoSpaceDN/>
              <w:spacing w:before="60" w:after="60"/>
              <w:jc w:val="right"/>
              <w:rPr>
                <w:b/>
                <w:bCs/>
                <w:color w:val="231F20"/>
                <w:lang w:val="en-US"/>
              </w:rPr>
            </w:pPr>
            <w:r w:rsidRPr="009326AB">
              <w:rPr>
                <w:b/>
                <w:bCs/>
                <w:color w:val="231F20"/>
                <w:lang w:val="en-US"/>
              </w:rPr>
              <w:t xml:space="preserve">KShs </w:t>
            </w:r>
          </w:p>
        </w:tc>
      </w:tr>
      <w:tr w:rsidR="007F01D7" w:rsidRPr="009326AB" w:rsidTr="007F01D7">
        <w:trPr>
          <w:trHeight w:val="267"/>
        </w:trPr>
        <w:tc>
          <w:tcPr>
            <w:tcW w:w="2207" w:type="pct"/>
            <w:shd w:val="clear" w:color="auto" w:fill="auto"/>
            <w:noWrap/>
          </w:tcPr>
          <w:p w:rsidR="007F01D7" w:rsidRPr="007F01D7" w:rsidRDefault="007F01D7" w:rsidP="007F01D7">
            <w:pPr>
              <w:autoSpaceDE/>
              <w:autoSpaceDN/>
              <w:spacing w:before="60" w:after="60"/>
              <w:rPr>
                <w:bCs/>
                <w:color w:val="231F20"/>
                <w:lang w:eastAsia="en-GB"/>
              </w:rPr>
            </w:pPr>
            <w:r w:rsidRPr="007F01D7">
              <w:rPr>
                <w:bCs/>
                <w:color w:val="231F20"/>
                <w:lang w:eastAsia="en-GB"/>
              </w:rPr>
              <w:t>Xxx Car loan account</w:t>
            </w:r>
          </w:p>
        </w:tc>
        <w:tc>
          <w:tcPr>
            <w:tcW w:w="1532"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7F01D7">
        <w:trPr>
          <w:trHeight w:val="267"/>
        </w:trPr>
        <w:tc>
          <w:tcPr>
            <w:tcW w:w="2207" w:type="pct"/>
            <w:shd w:val="clear" w:color="auto" w:fill="auto"/>
            <w:noWrap/>
          </w:tcPr>
          <w:p w:rsidR="007F01D7" w:rsidRPr="007F01D7" w:rsidRDefault="007F01D7" w:rsidP="007F01D7">
            <w:pPr>
              <w:autoSpaceDE/>
              <w:autoSpaceDN/>
              <w:spacing w:before="60" w:after="60"/>
              <w:rPr>
                <w:bCs/>
                <w:color w:val="231F20"/>
                <w:lang w:eastAsia="en-GB"/>
              </w:rPr>
            </w:pPr>
            <w:r w:rsidRPr="007F01D7">
              <w:rPr>
                <w:bCs/>
                <w:color w:val="231F20"/>
                <w:lang w:eastAsia="en-GB"/>
              </w:rPr>
              <w:t>Xxx County mortgage account</w:t>
            </w:r>
          </w:p>
        </w:tc>
        <w:tc>
          <w:tcPr>
            <w:tcW w:w="1532"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10576F">
        <w:trPr>
          <w:trHeight w:val="267"/>
        </w:trPr>
        <w:tc>
          <w:tcPr>
            <w:tcW w:w="2207" w:type="pct"/>
            <w:shd w:val="clear" w:color="auto" w:fill="auto"/>
            <w:noWrap/>
            <w:hideMark/>
          </w:tcPr>
          <w:p w:rsidR="007F01D7" w:rsidRPr="009326AB" w:rsidRDefault="007F01D7" w:rsidP="007F01D7">
            <w:pPr>
              <w:autoSpaceDE/>
              <w:autoSpaceDN/>
              <w:spacing w:before="60" w:after="60"/>
              <w:rPr>
                <w:color w:val="231F20"/>
                <w:lang w:val="en-US"/>
              </w:rPr>
            </w:pPr>
            <w:r w:rsidRPr="009326AB">
              <w:rPr>
                <w:color w:val="231F20"/>
                <w:lang w:eastAsia="en-GB"/>
              </w:rPr>
              <w:t>Fixed deposits account</w:t>
            </w:r>
          </w:p>
        </w:tc>
        <w:tc>
          <w:tcPr>
            <w:tcW w:w="1532" w:type="pct"/>
            <w:shd w:val="clear" w:color="auto" w:fill="auto"/>
            <w:noWrap/>
            <w:vAlign w:val="bottom"/>
            <w:hideMark/>
          </w:tcPr>
          <w:p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hideMark/>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10576F">
        <w:trPr>
          <w:trHeight w:val="267"/>
        </w:trPr>
        <w:tc>
          <w:tcPr>
            <w:tcW w:w="2207" w:type="pct"/>
            <w:shd w:val="clear" w:color="auto" w:fill="auto"/>
            <w:noWrap/>
            <w:hideMark/>
          </w:tcPr>
          <w:p w:rsidR="007F01D7" w:rsidRPr="009326AB" w:rsidRDefault="007F01D7" w:rsidP="007F01D7">
            <w:pPr>
              <w:autoSpaceDE/>
              <w:autoSpaceDN/>
              <w:spacing w:before="60" w:after="60"/>
              <w:rPr>
                <w:color w:val="231F20"/>
                <w:lang w:val="en-US"/>
              </w:rPr>
            </w:pPr>
            <w:r w:rsidRPr="009326AB">
              <w:rPr>
                <w:color w:val="231F20"/>
                <w:lang w:eastAsia="en-GB"/>
              </w:rPr>
              <w:t xml:space="preserve">On </w:t>
            </w:r>
            <w:r>
              <w:rPr>
                <w:color w:val="231F20"/>
                <w:lang w:eastAsia="en-GB"/>
              </w:rPr>
              <w:t>–</w:t>
            </w:r>
            <w:r w:rsidRPr="009326AB">
              <w:rPr>
                <w:color w:val="231F20"/>
                <w:lang w:eastAsia="en-GB"/>
              </w:rPr>
              <w:t xml:space="preserve"> call deposits</w:t>
            </w:r>
          </w:p>
        </w:tc>
        <w:tc>
          <w:tcPr>
            <w:tcW w:w="1532" w:type="pct"/>
            <w:shd w:val="clear" w:color="auto" w:fill="auto"/>
            <w:noWrap/>
            <w:vAlign w:val="bottom"/>
            <w:hideMark/>
          </w:tcPr>
          <w:p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hideMark/>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10576F">
        <w:trPr>
          <w:trHeight w:val="267"/>
        </w:trPr>
        <w:tc>
          <w:tcPr>
            <w:tcW w:w="2207" w:type="pct"/>
            <w:shd w:val="clear" w:color="auto" w:fill="auto"/>
            <w:noWrap/>
          </w:tcPr>
          <w:p w:rsidR="007F01D7" w:rsidRPr="009326AB" w:rsidRDefault="007F01D7" w:rsidP="007F01D7">
            <w:pPr>
              <w:autoSpaceDE/>
              <w:autoSpaceDN/>
              <w:spacing w:before="60" w:after="60"/>
              <w:rPr>
                <w:color w:val="231F20"/>
                <w:lang w:eastAsia="en-GB"/>
              </w:rPr>
            </w:pPr>
            <w:r w:rsidRPr="009326AB">
              <w:rPr>
                <w:color w:val="231F20"/>
                <w:lang w:eastAsia="en-GB"/>
              </w:rPr>
              <w:t>Current account</w:t>
            </w:r>
          </w:p>
        </w:tc>
        <w:tc>
          <w:tcPr>
            <w:tcW w:w="1532"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10576F">
        <w:trPr>
          <w:trHeight w:val="267"/>
        </w:trPr>
        <w:tc>
          <w:tcPr>
            <w:tcW w:w="2207" w:type="pct"/>
            <w:shd w:val="clear" w:color="auto" w:fill="auto"/>
            <w:noWrap/>
            <w:hideMark/>
          </w:tcPr>
          <w:p w:rsidR="007F01D7" w:rsidRPr="009326AB" w:rsidRDefault="007F01D7" w:rsidP="007F01D7">
            <w:pPr>
              <w:autoSpaceDE/>
              <w:autoSpaceDN/>
              <w:spacing w:before="60" w:after="60"/>
              <w:rPr>
                <w:color w:val="231F20"/>
                <w:lang w:val="en-US"/>
              </w:rPr>
            </w:pPr>
            <w:r w:rsidRPr="009326AB">
              <w:rPr>
                <w:color w:val="231F20"/>
                <w:lang w:val="en-US"/>
              </w:rPr>
              <w:t>Others</w:t>
            </w:r>
          </w:p>
        </w:tc>
        <w:tc>
          <w:tcPr>
            <w:tcW w:w="1532" w:type="pct"/>
            <w:shd w:val="clear" w:color="auto" w:fill="auto"/>
            <w:noWrap/>
            <w:vAlign w:val="bottom"/>
            <w:hideMark/>
          </w:tcPr>
          <w:p w:rsidR="007F01D7" w:rsidRPr="009326AB" w:rsidRDefault="007F01D7" w:rsidP="007F01D7">
            <w:pPr>
              <w:autoSpaceDE/>
              <w:autoSpaceDN/>
              <w:spacing w:before="60" w:after="60"/>
              <w:jc w:val="right"/>
              <w:rPr>
                <w:lang w:val="en-US"/>
              </w:rPr>
            </w:pPr>
            <w:r w:rsidRPr="009326AB">
              <w:rPr>
                <w:lang w:val="en-US"/>
              </w:rPr>
              <w:t>xxx</w:t>
            </w:r>
          </w:p>
        </w:tc>
        <w:tc>
          <w:tcPr>
            <w:tcW w:w="1261" w:type="pct"/>
            <w:shd w:val="clear" w:color="auto" w:fill="auto"/>
            <w:noWrap/>
            <w:vAlign w:val="bottom"/>
            <w:hideMark/>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10576F">
        <w:trPr>
          <w:trHeight w:val="281"/>
        </w:trPr>
        <w:tc>
          <w:tcPr>
            <w:tcW w:w="2207" w:type="pct"/>
            <w:shd w:val="clear" w:color="auto" w:fill="auto"/>
            <w:noWrap/>
            <w:hideMark/>
          </w:tcPr>
          <w:p w:rsidR="007F01D7" w:rsidRPr="009326AB" w:rsidRDefault="007F01D7" w:rsidP="007F01D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cash</w:t>
            </w:r>
            <w:r w:rsidRPr="009326AB">
              <w:rPr>
                <w:color w:val="000000"/>
                <w:lang w:eastAsia="en-GB"/>
              </w:rPr>
              <w:t xml:space="preserve"> </w:t>
            </w:r>
            <w:r w:rsidRPr="009326AB">
              <w:rPr>
                <w:b/>
                <w:bCs/>
                <w:color w:val="231F20"/>
                <w:lang w:eastAsia="en-GB"/>
              </w:rPr>
              <w:t>equivalents</w:t>
            </w:r>
          </w:p>
        </w:tc>
        <w:tc>
          <w:tcPr>
            <w:tcW w:w="1532" w:type="pct"/>
            <w:shd w:val="clear" w:color="auto" w:fill="auto"/>
            <w:noWrap/>
            <w:vAlign w:val="bottom"/>
            <w:hideMark/>
          </w:tcPr>
          <w:p w:rsidR="007F01D7" w:rsidRPr="009326AB" w:rsidRDefault="007F01D7" w:rsidP="007F01D7">
            <w:pPr>
              <w:autoSpaceDE/>
              <w:autoSpaceDN/>
              <w:spacing w:before="60" w:after="60"/>
              <w:jc w:val="right"/>
              <w:rPr>
                <w:b/>
                <w:bCs/>
                <w:lang w:val="en-US"/>
              </w:rPr>
            </w:pPr>
            <w:r w:rsidRPr="009326AB">
              <w:rPr>
                <w:b/>
                <w:bCs/>
                <w:lang w:val="en-US"/>
              </w:rPr>
              <w:t>xxx</w:t>
            </w:r>
          </w:p>
        </w:tc>
        <w:tc>
          <w:tcPr>
            <w:tcW w:w="1261" w:type="pct"/>
            <w:shd w:val="clear" w:color="auto" w:fill="auto"/>
            <w:noWrap/>
            <w:vAlign w:val="bottom"/>
            <w:hideMark/>
          </w:tcPr>
          <w:p w:rsidR="007F01D7" w:rsidRPr="009326AB" w:rsidRDefault="007F01D7" w:rsidP="007F01D7">
            <w:pPr>
              <w:autoSpaceDE/>
              <w:autoSpaceDN/>
              <w:spacing w:before="60" w:after="60"/>
              <w:jc w:val="right"/>
              <w:rPr>
                <w:b/>
                <w:bCs/>
                <w:lang w:val="en-US"/>
              </w:rPr>
            </w:pPr>
            <w:r w:rsidRPr="009326AB">
              <w:rPr>
                <w:b/>
                <w:bCs/>
                <w:lang w:val="en-US"/>
              </w:rPr>
              <w:t>xxx</w:t>
            </w:r>
          </w:p>
        </w:tc>
      </w:tr>
    </w:tbl>
    <w:p w:rsidR="00557497" w:rsidRDefault="00876048" w:rsidP="00427BCD">
      <w:pPr>
        <w:autoSpaceDE/>
        <w:autoSpaceDN/>
        <w:spacing w:after="240"/>
        <w:rPr>
          <w:i/>
        </w:rPr>
      </w:pPr>
      <w:r w:rsidRPr="009326AB">
        <w:rPr>
          <w:i/>
        </w:rPr>
        <w:t xml:space="preserve">(The amount should agree with the closing and opening balances as included in the statement of cash flows)    </w:t>
      </w:r>
    </w:p>
    <w:p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rsidR="000317F9" w:rsidRPr="00427BCD" w:rsidRDefault="000317F9" w:rsidP="00427BCD">
      <w:pPr>
        <w:autoSpaceDE/>
        <w:autoSpaceDN/>
        <w:spacing w:after="240"/>
        <w:rPr>
          <w:lang w:eastAsia="en-GB"/>
        </w:rPr>
      </w:pPr>
      <w:r w:rsidRPr="00427BCD">
        <w:rPr>
          <w:lang w:eastAsia="en-GB"/>
        </w:rPr>
        <w:t>Detailed analysis of the cash and cash equivalents</w:t>
      </w:r>
      <w:r w:rsidR="00427BCD" w:rsidRPr="00427BCD">
        <w:rPr>
          <w:lang w:eastAsia="en-GB"/>
        </w:rPr>
        <w:t xml:space="preserve">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2038"/>
        <w:gridCol w:w="2233"/>
        <w:gridCol w:w="1703"/>
      </w:tblGrid>
      <w:tr w:rsidR="007F01D7" w:rsidRPr="009326AB" w:rsidTr="00325717">
        <w:trPr>
          <w:trHeight w:val="20"/>
        </w:trPr>
        <w:tc>
          <w:tcPr>
            <w:tcW w:w="1773" w:type="pct"/>
            <w:shd w:val="clear" w:color="auto" w:fill="0070C0"/>
            <w:noWrap/>
            <w:hideMark/>
          </w:tcPr>
          <w:p w:rsidR="007F01D7" w:rsidRPr="009326AB" w:rsidRDefault="007F01D7" w:rsidP="007F01D7">
            <w:pPr>
              <w:autoSpaceDE/>
              <w:autoSpaceDN/>
              <w:spacing w:before="20" w:after="20"/>
              <w:rPr>
                <w:b/>
                <w:bCs/>
                <w:color w:val="231F20"/>
                <w:lang w:val="en-US"/>
              </w:rPr>
            </w:pPr>
          </w:p>
        </w:tc>
        <w:tc>
          <w:tcPr>
            <w:tcW w:w="1101" w:type="pct"/>
            <w:shd w:val="clear" w:color="auto" w:fill="0070C0"/>
          </w:tcPr>
          <w:p w:rsidR="007F01D7" w:rsidRPr="009326AB" w:rsidRDefault="007F01D7" w:rsidP="007F01D7">
            <w:pPr>
              <w:autoSpaceDE/>
              <w:autoSpaceDN/>
              <w:spacing w:before="20" w:after="20"/>
              <w:rPr>
                <w:lang w:val="en-US"/>
              </w:rPr>
            </w:pPr>
          </w:p>
        </w:tc>
        <w:tc>
          <w:tcPr>
            <w:tcW w:w="1206"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2018/2019</w:t>
            </w:r>
          </w:p>
        </w:tc>
        <w:tc>
          <w:tcPr>
            <w:tcW w:w="920"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0317F9" w:rsidRPr="009326AB" w:rsidTr="00325717">
        <w:trPr>
          <w:trHeight w:val="20"/>
        </w:trPr>
        <w:tc>
          <w:tcPr>
            <w:tcW w:w="1773" w:type="pct"/>
            <w:shd w:val="clear" w:color="auto" w:fill="0070C0"/>
            <w:noWrap/>
            <w:hideMark/>
          </w:tcPr>
          <w:p w:rsidR="000317F9" w:rsidRPr="009326AB" w:rsidRDefault="000317F9" w:rsidP="00427BCD">
            <w:pPr>
              <w:autoSpaceDE/>
              <w:autoSpaceDN/>
              <w:spacing w:before="20" w:after="20"/>
              <w:rPr>
                <w:b/>
                <w:bCs/>
                <w:color w:val="231F20"/>
                <w:lang w:val="en-US"/>
              </w:rPr>
            </w:pPr>
            <w:r w:rsidRPr="009326AB">
              <w:rPr>
                <w:b/>
                <w:bCs/>
                <w:color w:val="231F20"/>
                <w:lang w:val="en-US"/>
              </w:rPr>
              <w:t>Financial institution</w:t>
            </w:r>
          </w:p>
        </w:tc>
        <w:tc>
          <w:tcPr>
            <w:tcW w:w="1101" w:type="pct"/>
            <w:shd w:val="clear" w:color="auto" w:fill="0070C0"/>
          </w:tcPr>
          <w:p w:rsidR="000317F9" w:rsidRPr="009326AB" w:rsidRDefault="000317F9" w:rsidP="00427BCD">
            <w:pPr>
              <w:autoSpaceDE/>
              <w:autoSpaceDN/>
              <w:spacing w:before="20" w:after="20"/>
              <w:jc w:val="right"/>
              <w:rPr>
                <w:b/>
                <w:bCs/>
                <w:color w:val="231F20"/>
                <w:lang w:val="en-US"/>
              </w:rPr>
            </w:pPr>
            <w:r w:rsidRPr="009326AB">
              <w:rPr>
                <w:b/>
                <w:bCs/>
                <w:color w:val="231F20"/>
                <w:lang w:val="en-US"/>
              </w:rPr>
              <w:t>Account number</w:t>
            </w:r>
          </w:p>
        </w:tc>
        <w:tc>
          <w:tcPr>
            <w:tcW w:w="1206" w:type="pct"/>
            <w:shd w:val="clear" w:color="auto" w:fill="0070C0"/>
            <w:noWrap/>
            <w:vAlign w:val="bottom"/>
            <w:hideMark/>
          </w:tcPr>
          <w:p w:rsidR="000317F9" w:rsidRPr="009326AB" w:rsidRDefault="000317F9" w:rsidP="00427BCD">
            <w:pPr>
              <w:autoSpaceDE/>
              <w:autoSpaceDN/>
              <w:spacing w:before="20" w:after="20"/>
              <w:jc w:val="right"/>
              <w:rPr>
                <w:b/>
                <w:bCs/>
                <w:color w:val="231F20"/>
                <w:lang w:val="en-US"/>
              </w:rPr>
            </w:pPr>
            <w:r w:rsidRPr="009326AB">
              <w:rPr>
                <w:b/>
                <w:bCs/>
                <w:color w:val="231F20"/>
                <w:lang w:val="en-US"/>
              </w:rPr>
              <w:t>KShs</w:t>
            </w:r>
          </w:p>
        </w:tc>
        <w:tc>
          <w:tcPr>
            <w:tcW w:w="920" w:type="pct"/>
            <w:shd w:val="clear" w:color="auto" w:fill="0070C0"/>
            <w:noWrap/>
            <w:vAlign w:val="bottom"/>
            <w:hideMark/>
          </w:tcPr>
          <w:p w:rsidR="000317F9" w:rsidRPr="009326AB" w:rsidRDefault="000317F9" w:rsidP="00427BCD">
            <w:pPr>
              <w:autoSpaceDE/>
              <w:autoSpaceDN/>
              <w:spacing w:before="20" w:after="20"/>
              <w:jc w:val="right"/>
              <w:rPr>
                <w:b/>
                <w:bCs/>
                <w:color w:val="231F20"/>
                <w:lang w:val="en-US"/>
              </w:rPr>
            </w:pPr>
            <w:r w:rsidRPr="009326AB">
              <w:rPr>
                <w:b/>
                <w:bCs/>
                <w:color w:val="231F20"/>
                <w:lang w:val="en-US"/>
              </w:rPr>
              <w:t xml:space="preserve">KShs </w:t>
            </w:r>
          </w:p>
        </w:tc>
      </w:tr>
      <w:tr w:rsidR="000317F9" w:rsidRPr="009326AB" w:rsidTr="00325717">
        <w:trPr>
          <w:trHeight w:val="20"/>
        </w:trPr>
        <w:tc>
          <w:tcPr>
            <w:tcW w:w="1773" w:type="pct"/>
            <w:shd w:val="clear" w:color="auto" w:fill="auto"/>
            <w:noWrap/>
            <w:vAlign w:val="bottom"/>
          </w:tcPr>
          <w:p w:rsidR="000317F9" w:rsidRPr="009326AB" w:rsidRDefault="000D5224" w:rsidP="00427BCD">
            <w:pPr>
              <w:pStyle w:val="ListParagraph"/>
              <w:numPr>
                <w:ilvl w:val="0"/>
                <w:numId w:val="15"/>
              </w:numPr>
              <w:autoSpaceDE/>
              <w:autoSpaceDN/>
              <w:spacing w:before="20" w:after="20"/>
              <w:ind w:left="255" w:hanging="270"/>
              <w:rPr>
                <w:lang w:val="en-US"/>
              </w:rPr>
            </w:pPr>
            <w:r w:rsidRPr="009326AB">
              <w:rPr>
                <w:b/>
                <w:bCs/>
                <w:color w:val="231F20"/>
                <w:lang w:val="en-US"/>
              </w:rPr>
              <w:t>Fixed deposits account</w:t>
            </w:r>
          </w:p>
        </w:tc>
        <w:tc>
          <w:tcPr>
            <w:tcW w:w="1101" w:type="pct"/>
          </w:tcPr>
          <w:p w:rsidR="000317F9" w:rsidRPr="009326AB" w:rsidRDefault="000317F9" w:rsidP="00427BCD">
            <w:pPr>
              <w:autoSpaceDE/>
              <w:autoSpaceDN/>
              <w:spacing w:before="20" w:after="20"/>
              <w:jc w:val="right"/>
              <w:rPr>
                <w:b/>
                <w:bCs/>
                <w:color w:val="231F20"/>
                <w:lang w:val="en-US"/>
              </w:rPr>
            </w:pPr>
          </w:p>
        </w:tc>
        <w:tc>
          <w:tcPr>
            <w:tcW w:w="1206" w:type="pct"/>
            <w:shd w:val="clear" w:color="auto" w:fill="auto"/>
            <w:noWrap/>
          </w:tcPr>
          <w:p w:rsidR="000317F9" w:rsidRPr="009326AB" w:rsidRDefault="000317F9" w:rsidP="00427BCD">
            <w:pPr>
              <w:autoSpaceDE/>
              <w:autoSpaceDN/>
              <w:spacing w:before="20" w:after="20"/>
              <w:jc w:val="right"/>
              <w:rPr>
                <w:b/>
                <w:bCs/>
                <w:color w:val="231F20"/>
                <w:lang w:val="en-US"/>
              </w:rPr>
            </w:pPr>
          </w:p>
        </w:tc>
        <w:tc>
          <w:tcPr>
            <w:tcW w:w="920" w:type="pct"/>
            <w:shd w:val="clear" w:color="auto" w:fill="auto"/>
            <w:noWrap/>
          </w:tcPr>
          <w:p w:rsidR="000317F9" w:rsidRPr="009326AB" w:rsidRDefault="000317F9" w:rsidP="00427BCD">
            <w:pPr>
              <w:autoSpaceDE/>
              <w:autoSpaceDN/>
              <w:spacing w:before="20" w:after="20"/>
              <w:jc w:val="right"/>
              <w:rPr>
                <w:b/>
                <w:bCs/>
                <w:color w:val="231F20"/>
                <w:lang w:val="en-US"/>
              </w:rPr>
            </w:pP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ind w:left="252"/>
              <w:rPr>
                <w:lang w:val="en-US"/>
              </w:rPr>
            </w:pPr>
            <w:r w:rsidRPr="009326AB">
              <w:rPr>
                <w:lang w:val="en-US"/>
              </w:rPr>
              <w:t>Kenya Commercial bank</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hideMark/>
          </w:tcPr>
          <w:p w:rsidR="000317F9" w:rsidRPr="009326AB" w:rsidRDefault="000317F9" w:rsidP="00427BCD">
            <w:pPr>
              <w:autoSpaceDE/>
              <w:autoSpaceDN/>
              <w:spacing w:before="20" w:after="20"/>
              <w:ind w:left="252"/>
              <w:rPr>
                <w:color w:val="231F20"/>
                <w:lang w:val="en-US"/>
              </w:rPr>
            </w:pPr>
            <w:r w:rsidRPr="009326AB">
              <w:rPr>
                <w:color w:val="231F20"/>
                <w:lang w:val="en-US"/>
              </w:rPr>
              <w:t>Equity Bank, et</w:t>
            </w:r>
            <w:r w:rsidR="000052FA" w:rsidRPr="009326AB">
              <w:rPr>
                <w:color w:val="231F20"/>
                <w:lang w:val="en-US"/>
              </w:rPr>
              <w:t>c</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ind w:left="252"/>
              <w:rPr>
                <w:b/>
                <w:bCs/>
                <w:lang w:val="en-US"/>
              </w:rPr>
            </w:pPr>
            <w:r w:rsidRPr="009326AB">
              <w:rPr>
                <w:b/>
                <w:bCs/>
                <w:lang w:val="en-US"/>
              </w:rPr>
              <w:t>Sub- total</w:t>
            </w:r>
          </w:p>
        </w:tc>
        <w:tc>
          <w:tcPr>
            <w:tcW w:w="1101" w:type="pct"/>
          </w:tcPr>
          <w:p w:rsidR="000317F9" w:rsidRPr="009326AB" w:rsidRDefault="000317F9" w:rsidP="00427BCD">
            <w:pPr>
              <w:autoSpaceDE/>
              <w:autoSpaceDN/>
              <w:spacing w:before="20" w:after="20"/>
              <w:jc w:val="right"/>
              <w:rPr>
                <w:b/>
                <w:bCs/>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r>
      <w:tr w:rsidR="000317F9" w:rsidRPr="009326AB" w:rsidTr="00325717">
        <w:trPr>
          <w:trHeight w:val="20"/>
        </w:trPr>
        <w:tc>
          <w:tcPr>
            <w:tcW w:w="1773" w:type="pct"/>
            <w:shd w:val="clear" w:color="auto" w:fill="auto"/>
            <w:noWrap/>
            <w:vAlign w:val="bottom"/>
          </w:tcPr>
          <w:p w:rsidR="000317F9" w:rsidRPr="009326AB" w:rsidRDefault="000317F9" w:rsidP="00427BCD">
            <w:pPr>
              <w:autoSpaceDE/>
              <w:autoSpaceDN/>
              <w:spacing w:before="20" w:after="20"/>
              <w:ind w:left="337"/>
              <w:rPr>
                <w:b/>
                <w:bCs/>
                <w:lang w:val="en-US"/>
              </w:rPr>
            </w:pPr>
          </w:p>
        </w:tc>
        <w:tc>
          <w:tcPr>
            <w:tcW w:w="1101" w:type="pct"/>
          </w:tcPr>
          <w:p w:rsidR="000317F9" w:rsidRPr="009326AB" w:rsidRDefault="000317F9" w:rsidP="00427BCD">
            <w:pPr>
              <w:autoSpaceDE/>
              <w:autoSpaceDN/>
              <w:spacing w:before="20" w:after="20"/>
              <w:jc w:val="right"/>
              <w:rPr>
                <w:b/>
                <w:bCs/>
                <w:lang w:val="en-US"/>
              </w:rPr>
            </w:pPr>
          </w:p>
        </w:tc>
        <w:tc>
          <w:tcPr>
            <w:tcW w:w="1206" w:type="pct"/>
            <w:shd w:val="clear" w:color="auto" w:fill="auto"/>
            <w:noWrap/>
            <w:vAlign w:val="bottom"/>
          </w:tcPr>
          <w:p w:rsidR="000317F9" w:rsidRPr="009326AB" w:rsidRDefault="000317F9" w:rsidP="00427BCD">
            <w:pPr>
              <w:autoSpaceDE/>
              <w:autoSpaceDN/>
              <w:spacing w:before="20" w:after="20"/>
              <w:jc w:val="right"/>
              <w:rPr>
                <w:b/>
                <w:bCs/>
                <w:lang w:val="en-US"/>
              </w:rPr>
            </w:pPr>
          </w:p>
        </w:tc>
        <w:tc>
          <w:tcPr>
            <w:tcW w:w="920" w:type="pct"/>
            <w:shd w:val="clear" w:color="auto" w:fill="auto"/>
            <w:noWrap/>
            <w:vAlign w:val="bottom"/>
          </w:tcPr>
          <w:p w:rsidR="000317F9" w:rsidRPr="009326AB" w:rsidRDefault="000317F9" w:rsidP="00427BCD">
            <w:pPr>
              <w:autoSpaceDE/>
              <w:autoSpaceDN/>
              <w:spacing w:before="20" w:after="20"/>
              <w:jc w:val="right"/>
              <w:rPr>
                <w:b/>
                <w:bCs/>
                <w:lang w:val="en-US"/>
              </w:rPr>
            </w:pP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pStyle w:val="ListParagraph"/>
              <w:numPr>
                <w:ilvl w:val="0"/>
                <w:numId w:val="15"/>
              </w:numPr>
              <w:autoSpaceDE/>
              <w:autoSpaceDN/>
              <w:spacing w:before="20" w:after="20"/>
              <w:ind w:left="345"/>
              <w:rPr>
                <w:b/>
                <w:bCs/>
                <w:lang w:val="en-US"/>
              </w:rPr>
            </w:pPr>
            <w:r w:rsidRPr="009326AB">
              <w:rPr>
                <w:b/>
                <w:bCs/>
                <w:color w:val="231F20"/>
                <w:lang w:val="en-US"/>
              </w:rPr>
              <w:t>On - call deposits</w:t>
            </w:r>
          </w:p>
        </w:tc>
        <w:tc>
          <w:tcPr>
            <w:tcW w:w="1101" w:type="pct"/>
          </w:tcPr>
          <w:p w:rsidR="000317F9" w:rsidRPr="009326AB" w:rsidRDefault="000317F9" w:rsidP="00427BCD">
            <w:pPr>
              <w:autoSpaceDE/>
              <w:autoSpaceDN/>
              <w:spacing w:before="20" w:after="20"/>
              <w:rPr>
                <w:lang w:val="en-US"/>
              </w:rPr>
            </w:pPr>
          </w:p>
        </w:tc>
        <w:tc>
          <w:tcPr>
            <w:tcW w:w="1206" w:type="pct"/>
            <w:shd w:val="clear" w:color="auto" w:fill="auto"/>
            <w:noWrap/>
          </w:tcPr>
          <w:p w:rsidR="000317F9" w:rsidRPr="009326AB" w:rsidRDefault="000317F9" w:rsidP="00427BCD">
            <w:pPr>
              <w:autoSpaceDE/>
              <w:autoSpaceDN/>
              <w:spacing w:before="20" w:after="20"/>
              <w:jc w:val="right"/>
              <w:rPr>
                <w:b/>
                <w:bCs/>
                <w:color w:val="231F20"/>
                <w:lang w:val="en-US"/>
              </w:rPr>
            </w:pPr>
          </w:p>
        </w:tc>
        <w:tc>
          <w:tcPr>
            <w:tcW w:w="920" w:type="pct"/>
            <w:shd w:val="clear" w:color="auto" w:fill="auto"/>
            <w:noWrap/>
          </w:tcPr>
          <w:p w:rsidR="000317F9" w:rsidRPr="009326AB" w:rsidRDefault="000317F9" w:rsidP="00427BCD">
            <w:pPr>
              <w:autoSpaceDE/>
              <w:autoSpaceDN/>
              <w:spacing w:before="20" w:after="20"/>
              <w:jc w:val="right"/>
              <w:rPr>
                <w:b/>
                <w:bCs/>
                <w:color w:val="231F20"/>
                <w:lang w:val="en-US"/>
              </w:rPr>
            </w:pP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ind w:left="252"/>
              <w:rPr>
                <w:lang w:val="en-US"/>
              </w:rPr>
            </w:pPr>
            <w:r w:rsidRPr="009326AB">
              <w:rPr>
                <w:lang w:val="en-US"/>
              </w:rPr>
              <w:t>Kenya Commercial bank</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hideMark/>
          </w:tcPr>
          <w:p w:rsidR="000317F9" w:rsidRPr="009326AB" w:rsidRDefault="000317F9" w:rsidP="00427BCD">
            <w:pPr>
              <w:autoSpaceDE/>
              <w:autoSpaceDN/>
              <w:spacing w:before="20" w:after="20"/>
              <w:ind w:left="252"/>
              <w:rPr>
                <w:color w:val="231F20"/>
                <w:lang w:val="en-US"/>
              </w:rPr>
            </w:pPr>
            <w:r w:rsidRPr="009326AB">
              <w:rPr>
                <w:color w:val="231F20"/>
                <w:lang w:val="en-US"/>
              </w:rPr>
              <w:t>Equity Bank - etc</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ind w:left="252"/>
              <w:rPr>
                <w:b/>
                <w:bCs/>
                <w:lang w:val="en-US"/>
              </w:rPr>
            </w:pPr>
            <w:r w:rsidRPr="009326AB">
              <w:rPr>
                <w:b/>
                <w:bCs/>
                <w:lang w:val="en-US"/>
              </w:rPr>
              <w:t>Sub- total</w:t>
            </w:r>
          </w:p>
        </w:tc>
        <w:tc>
          <w:tcPr>
            <w:tcW w:w="1101" w:type="pct"/>
          </w:tcPr>
          <w:p w:rsidR="000317F9" w:rsidRPr="009326AB" w:rsidRDefault="000317F9" w:rsidP="00427BCD">
            <w:pPr>
              <w:autoSpaceDE/>
              <w:autoSpaceDN/>
              <w:spacing w:before="20" w:after="20"/>
              <w:jc w:val="right"/>
              <w:rPr>
                <w:b/>
                <w:bCs/>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rPr>
                <w:lang w:val="en-US"/>
              </w:rPr>
            </w:pPr>
            <w:r w:rsidRPr="009326AB">
              <w:rPr>
                <w:lang w:val="en-US"/>
              </w:rPr>
              <w:t> </w:t>
            </w:r>
          </w:p>
        </w:tc>
        <w:tc>
          <w:tcPr>
            <w:tcW w:w="1101" w:type="pct"/>
          </w:tcPr>
          <w:p w:rsidR="000317F9" w:rsidRPr="009326AB" w:rsidRDefault="000317F9" w:rsidP="00427BCD">
            <w:pPr>
              <w:autoSpaceDE/>
              <w:autoSpaceDN/>
              <w:spacing w:before="20" w:after="20"/>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rPr>
                <w:lang w:val="en-US"/>
              </w:rPr>
            </w:pPr>
            <w:r w:rsidRPr="009326AB">
              <w:rPr>
                <w:lang w:val="en-US"/>
              </w:rPr>
              <w:t> </w:t>
            </w:r>
          </w:p>
        </w:tc>
        <w:tc>
          <w:tcPr>
            <w:tcW w:w="920" w:type="pct"/>
            <w:shd w:val="clear" w:color="auto" w:fill="auto"/>
            <w:noWrap/>
            <w:vAlign w:val="bottom"/>
            <w:hideMark/>
          </w:tcPr>
          <w:p w:rsidR="000317F9" w:rsidRPr="009326AB" w:rsidRDefault="000052FA" w:rsidP="00427BCD">
            <w:pPr>
              <w:autoSpaceDE/>
              <w:autoSpaceDN/>
              <w:spacing w:before="20" w:after="20"/>
              <w:rPr>
                <w:lang w:val="en-US"/>
              </w:rPr>
            </w:pPr>
            <w:r w:rsidRPr="009326AB">
              <w:rPr>
                <w:lang w:val="en-US"/>
              </w:rPr>
              <w:t> </w:t>
            </w:r>
          </w:p>
        </w:tc>
      </w:tr>
      <w:tr w:rsidR="000317F9" w:rsidRPr="009326AB" w:rsidTr="00325717">
        <w:trPr>
          <w:trHeight w:val="20"/>
        </w:trPr>
        <w:tc>
          <w:tcPr>
            <w:tcW w:w="1773" w:type="pct"/>
            <w:shd w:val="clear" w:color="auto" w:fill="auto"/>
            <w:noWrap/>
            <w:vAlign w:val="bottom"/>
            <w:hideMark/>
          </w:tcPr>
          <w:p w:rsidR="000317F9" w:rsidRPr="009326AB" w:rsidRDefault="000D5224" w:rsidP="00427BCD">
            <w:pPr>
              <w:pStyle w:val="ListParagraph"/>
              <w:numPr>
                <w:ilvl w:val="0"/>
                <w:numId w:val="15"/>
              </w:numPr>
              <w:autoSpaceDE/>
              <w:autoSpaceDN/>
              <w:spacing w:before="20" w:after="20"/>
              <w:ind w:left="345"/>
              <w:rPr>
                <w:b/>
                <w:bCs/>
                <w:lang w:val="en-US"/>
              </w:rPr>
            </w:pPr>
            <w:r w:rsidRPr="009326AB">
              <w:rPr>
                <w:b/>
                <w:bCs/>
                <w:color w:val="231F20"/>
                <w:lang w:val="en-US"/>
              </w:rPr>
              <w:t>Current account</w:t>
            </w:r>
          </w:p>
        </w:tc>
        <w:tc>
          <w:tcPr>
            <w:tcW w:w="1101" w:type="pct"/>
          </w:tcPr>
          <w:p w:rsidR="000317F9" w:rsidRPr="009326AB" w:rsidRDefault="000317F9" w:rsidP="00427BCD">
            <w:pPr>
              <w:autoSpaceDE/>
              <w:autoSpaceDN/>
              <w:spacing w:before="20" w:after="20"/>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rPr>
                <w:lang w:val="en-US"/>
              </w:rPr>
            </w:pPr>
            <w:r w:rsidRPr="009326AB">
              <w:rPr>
                <w:lang w:val="en-US"/>
              </w:rPr>
              <w:t> </w:t>
            </w:r>
          </w:p>
        </w:tc>
        <w:tc>
          <w:tcPr>
            <w:tcW w:w="920" w:type="pct"/>
            <w:shd w:val="clear" w:color="auto" w:fill="auto"/>
            <w:noWrap/>
            <w:vAlign w:val="bottom"/>
            <w:hideMark/>
          </w:tcPr>
          <w:p w:rsidR="000317F9" w:rsidRPr="009326AB" w:rsidRDefault="000052FA" w:rsidP="00427BCD">
            <w:pPr>
              <w:autoSpaceDE/>
              <w:autoSpaceDN/>
              <w:spacing w:before="20" w:after="20"/>
              <w:rPr>
                <w:lang w:val="en-US"/>
              </w:rPr>
            </w:pPr>
            <w:r w:rsidRPr="009326AB">
              <w:rPr>
                <w:lang w:val="en-US"/>
              </w:rPr>
              <w:t> </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ind w:left="252"/>
              <w:rPr>
                <w:lang w:val="en-US"/>
              </w:rPr>
            </w:pPr>
            <w:r w:rsidRPr="009326AB">
              <w:rPr>
                <w:lang w:val="en-US"/>
              </w:rPr>
              <w:t>Kenya Commercial bank</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hideMark/>
          </w:tcPr>
          <w:p w:rsidR="000317F9" w:rsidRPr="009326AB" w:rsidRDefault="000317F9" w:rsidP="00427BCD">
            <w:pPr>
              <w:autoSpaceDE/>
              <w:autoSpaceDN/>
              <w:spacing w:before="20" w:after="20"/>
              <w:ind w:left="252"/>
              <w:rPr>
                <w:color w:val="231F20"/>
                <w:lang w:val="en-US"/>
              </w:rPr>
            </w:pPr>
            <w:r w:rsidRPr="009326AB">
              <w:rPr>
                <w:color w:val="231F20"/>
                <w:lang w:val="en-US"/>
              </w:rPr>
              <w:t>Bank B</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ind w:left="252"/>
              <w:rPr>
                <w:b/>
                <w:bCs/>
                <w:lang w:val="en-US"/>
              </w:rPr>
            </w:pPr>
            <w:r w:rsidRPr="009326AB">
              <w:rPr>
                <w:b/>
                <w:bCs/>
                <w:lang w:val="en-US"/>
              </w:rPr>
              <w:t>Sub- total</w:t>
            </w:r>
          </w:p>
        </w:tc>
        <w:tc>
          <w:tcPr>
            <w:tcW w:w="1101" w:type="pct"/>
          </w:tcPr>
          <w:p w:rsidR="000317F9" w:rsidRPr="009326AB" w:rsidRDefault="000317F9" w:rsidP="00427BCD">
            <w:pPr>
              <w:autoSpaceDE/>
              <w:autoSpaceDN/>
              <w:spacing w:before="20" w:after="20"/>
              <w:jc w:val="right"/>
              <w:rPr>
                <w:b/>
                <w:bCs/>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rPr>
                <w:lang w:val="en-US"/>
              </w:rPr>
            </w:pPr>
            <w:r w:rsidRPr="009326AB">
              <w:rPr>
                <w:lang w:val="en-US"/>
              </w:rPr>
              <w:t> </w:t>
            </w:r>
          </w:p>
        </w:tc>
        <w:tc>
          <w:tcPr>
            <w:tcW w:w="1101" w:type="pct"/>
          </w:tcPr>
          <w:p w:rsidR="000317F9" w:rsidRPr="009326AB" w:rsidRDefault="000317F9" w:rsidP="00427BCD">
            <w:pPr>
              <w:autoSpaceDE/>
              <w:autoSpaceDN/>
              <w:spacing w:before="20" w:after="20"/>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rPr>
                <w:lang w:val="en-US"/>
              </w:rPr>
            </w:pPr>
            <w:r w:rsidRPr="009326AB">
              <w:rPr>
                <w:lang w:val="en-US"/>
              </w:rPr>
              <w:t> </w:t>
            </w:r>
          </w:p>
        </w:tc>
        <w:tc>
          <w:tcPr>
            <w:tcW w:w="920" w:type="pct"/>
            <w:shd w:val="clear" w:color="auto" w:fill="auto"/>
            <w:noWrap/>
            <w:vAlign w:val="bottom"/>
            <w:hideMark/>
          </w:tcPr>
          <w:p w:rsidR="000317F9" w:rsidRPr="009326AB" w:rsidRDefault="000052FA" w:rsidP="00427BCD">
            <w:pPr>
              <w:autoSpaceDE/>
              <w:autoSpaceDN/>
              <w:spacing w:before="20" w:after="20"/>
              <w:rPr>
                <w:lang w:val="en-US"/>
              </w:rPr>
            </w:pPr>
            <w:r w:rsidRPr="009326AB">
              <w:rPr>
                <w:lang w:val="en-US"/>
              </w:rPr>
              <w:t> </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pStyle w:val="ListParagraph"/>
              <w:numPr>
                <w:ilvl w:val="0"/>
                <w:numId w:val="15"/>
              </w:numPr>
              <w:autoSpaceDE/>
              <w:autoSpaceDN/>
              <w:spacing w:before="20" w:after="20"/>
              <w:ind w:left="252" w:hanging="270"/>
              <w:rPr>
                <w:b/>
                <w:bCs/>
                <w:lang w:val="en-US"/>
              </w:rPr>
            </w:pPr>
            <w:r w:rsidRPr="009326AB">
              <w:rPr>
                <w:b/>
                <w:bCs/>
                <w:color w:val="231F20"/>
                <w:lang w:val="en-US"/>
              </w:rPr>
              <w:t>Others(specify)</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ind w:left="252"/>
              <w:rPr>
                <w:lang w:val="en-US"/>
              </w:rPr>
            </w:pPr>
            <w:r w:rsidRPr="009326AB">
              <w:rPr>
                <w:lang w:val="en-US"/>
              </w:rPr>
              <w:t>Cash in transit</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D5224" w:rsidP="00427BCD">
            <w:pPr>
              <w:autoSpaceDE/>
              <w:autoSpaceDN/>
              <w:spacing w:before="20" w:after="20"/>
              <w:ind w:left="252"/>
              <w:rPr>
                <w:lang w:val="en-US"/>
              </w:rPr>
            </w:pPr>
            <w:r w:rsidRPr="009326AB">
              <w:rPr>
                <w:lang w:val="en-US"/>
              </w:rPr>
              <w:t>C</w:t>
            </w:r>
            <w:r w:rsidR="000317F9" w:rsidRPr="009326AB">
              <w:rPr>
                <w:lang w:val="en-US"/>
              </w:rPr>
              <w:t>ash in hand</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D5224" w:rsidP="00427BCD">
            <w:pPr>
              <w:autoSpaceDE/>
              <w:autoSpaceDN/>
              <w:spacing w:before="20" w:after="20"/>
              <w:ind w:left="252"/>
              <w:rPr>
                <w:lang w:val="en-US"/>
              </w:rPr>
            </w:pPr>
            <w:r w:rsidRPr="009326AB">
              <w:rPr>
                <w:lang w:val="en-US"/>
              </w:rPr>
              <w:t>M P</w:t>
            </w:r>
            <w:r w:rsidR="000317F9" w:rsidRPr="009326AB">
              <w:rPr>
                <w:lang w:val="en-US"/>
              </w:rPr>
              <w:t>esa</w:t>
            </w:r>
          </w:p>
        </w:tc>
        <w:tc>
          <w:tcPr>
            <w:tcW w:w="1101" w:type="pct"/>
          </w:tcPr>
          <w:p w:rsidR="000317F9" w:rsidRPr="009326AB" w:rsidRDefault="000317F9" w:rsidP="00427BCD">
            <w:pPr>
              <w:autoSpaceDE/>
              <w:autoSpaceDN/>
              <w:spacing w:before="20" w:after="20"/>
              <w:jc w:val="right"/>
              <w:rPr>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lang w:val="en-US"/>
              </w:rPr>
            </w:pPr>
            <w:r w:rsidRPr="009326AB">
              <w:rPr>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ind w:left="252"/>
              <w:rPr>
                <w:b/>
                <w:bCs/>
                <w:lang w:val="en-US"/>
              </w:rPr>
            </w:pPr>
            <w:r w:rsidRPr="009326AB">
              <w:rPr>
                <w:b/>
                <w:bCs/>
                <w:lang w:val="en-US"/>
              </w:rPr>
              <w:t>Sub- total</w:t>
            </w:r>
          </w:p>
        </w:tc>
        <w:tc>
          <w:tcPr>
            <w:tcW w:w="1101" w:type="pct"/>
          </w:tcPr>
          <w:p w:rsidR="000317F9" w:rsidRPr="009326AB" w:rsidRDefault="000317F9" w:rsidP="00427BCD">
            <w:pPr>
              <w:autoSpaceDE/>
              <w:autoSpaceDN/>
              <w:spacing w:before="20" w:after="20"/>
              <w:jc w:val="right"/>
              <w:rPr>
                <w:b/>
                <w:bCs/>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r>
      <w:tr w:rsidR="000317F9" w:rsidRPr="009326AB" w:rsidTr="00325717">
        <w:trPr>
          <w:trHeight w:val="20"/>
        </w:trPr>
        <w:tc>
          <w:tcPr>
            <w:tcW w:w="1773" w:type="pct"/>
            <w:shd w:val="clear" w:color="auto" w:fill="auto"/>
            <w:noWrap/>
            <w:vAlign w:val="bottom"/>
            <w:hideMark/>
          </w:tcPr>
          <w:p w:rsidR="000317F9" w:rsidRPr="009326AB" w:rsidRDefault="000317F9" w:rsidP="00427BCD">
            <w:pPr>
              <w:autoSpaceDE/>
              <w:autoSpaceDN/>
              <w:spacing w:before="20" w:after="20"/>
              <w:ind w:left="252"/>
              <w:rPr>
                <w:b/>
                <w:bCs/>
                <w:lang w:val="en-US"/>
              </w:rPr>
            </w:pPr>
            <w:r w:rsidRPr="009326AB">
              <w:rPr>
                <w:b/>
                <w:bCs/>
                <w:lang w:val="en-US"/>
              </w:rPr>
              <w:t>Grand total</w:t>
            </w:r>
          </w:p>
        </w:tc>
        <w:tc>
          <w:tcPr>
            <w:tcW w:w="1101" w:type="pct"/>
          </w:tcPr>
          <w:p w:rsidR="000317F9" w:rsidRPr="009326AB" w:rsidRDefault="000317F9" w:rsidP="00427BCD">
            <w:pPr>
              <w:autoSpaceDE/>
              <w:autoSpaceDN/>
              <w:spacing w:before="20" w:after="20"/>
              <w:jc w:val="right"/>
              <w:rPr>
                <w:b/>
                <w:bCs/>
                <w:lang w:val="en-US"/>
              </w:rPr>
            </w:pPr>
          </w:p>
        </w:tc>
        <w:tc>
          <w:tcPr>
            <w:tcW w:w="1206"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c>
          <w:tcPr>
            <w:tcW w:w="920" w:type="pct"/>
            <w:shd w:val="clear" w:color="auto" w:fill="auto"/>
            <w:noWrap/>
            <w:vAlign w:val="bottom"/>
            <w:hideMark/>
          </w:tcPr>
          <w:p w:rsidR="000317F9" w:rsidRPr="009326AB" w:rsidRDefault="000052FA" w:rsidP="00427BCD">
            <w:pPr>
              <w:autoSpaceDE/>
              <w:autoSpaceDN/>
              <w:spacing w:before="20" w:after="20"/>
              <w:jc w:val="right"/>
              <w:rPr>
                <w:b/>
                <w:bCs/>
                <w:lang w:val="en-US"/>
              </w:rPr>
            </w:pPr>
            <w:r w:rsidRPr="009326AB">
              <w:rPr>
                <w:b/>
                <w:bCs/>
                <w:lang w:val="en-US"/>
              </w:rPr>
              <w:t>xxx</w:t>
            </w:r>
          </w:p>
        </w:tc>
      </w:tr>
    </w:tbl>
    <w:p w:rsidR="005C0314" w:rsidRPr="009326AB" w:rsidRDefault="005C0314" w:rsidP="00195D08">
      <w:pPr>
        <w:autoSpaceDE/>
        <w:autoSpaceDN/>
      </w:pPr>
    </w:p>
    <w:p w:rsidR="000052FA" w:rsidRPr="00E70AC9" w:rsidRDefault="000052FA"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2314"/>
        <w:gridCol w:w="1712"/>
      </w:tblGrid>
      <w:tr w:rsidR="007F01D7" w:rsidRPr="009326AB" w:rsidTr="00325717">
        <w:trPr>
          <w:trHeight w:val="21"/>
        </w:trPr>
        <w:tc>
          <w:tcPr>
            <w:tcW w:w="2825" w:type="pct"/>
            <w:shd w:val="clear" w:color="auto" w:fill="0070C0"/>
            <w:noWrap/>
            <w:hideMark/>
          </w:tcPr>
          <w:p w:rsidR="007F01D7" w:rsidRPr="009326AB" w:rsidRDefault="007F01D7" w:rsidP="007F01D7">
            <w:pPr>
              <w:autoSpaceDE/>
              <w:autoSpaceDN/>
              <w:spacing w:before="20" w:after="20"/>
              <w:rPr>
                <w:b/>
                <w:bCs/>
                <w:color w:val="231F20"/>
                <w:lang w:eastAsia="en-GB"/>
              </w:rPr>
            </w:pPr>
            <w:r w:rsidRPr="009326AB">
              <w:rPr>
                <w:b/>
                <w:bCs/>
                <w:color w:val="231F20"/>
                <w:lang w:val="en-US"/>
              </w:rPr>
              <w:t>Description</w:t>
            </w:r>
          </w:p>
        </w:tc>
        <w:tc>
          <w:tcPr>
            <w:tcW w:w="1250" w:type="pct"/>
            <w:shd w:val="clear" w:color="auto" w:fill="0070C0"/>
            <w:vAlign w:val="bottom"/>
          </w:tcPr>
          <w:p w:rsidR="007F01D7" w:rsidRPr="009326AB" w:rsidRDefault="007F01D7" w:rsidP="007F01D7">
            <w:pPr>
              <w:autoSpaceDE/>
              <w:autoSpaceDN/>
              <w:spacing w:before="60" w:after="60"/>
              <w:jc w:val="right"/>
              <w:rPr>
                <w:b/>
                <w:bCs/>
                <w:color w:val="231F20"/>
                <w:lang w:val="en-US"/>
              </w:rPr>
            </w:pPr>
            <w:r>
              <w:rPr>
                <w:b/>
                <w:bCs/>
                <w:color w:val="231F20"/>
                <w:lang w:val="en-US"/>
              </w:rPr>
              <w:t>2018/2019</w:t>
            </w:r>
          </w:p>
        </w:tc>
        <w:tc>
          <w:tcPr>
            <w:tcW w:w="925"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0052FA" w:rsidRPr="009326AB" w:rsidTr="00325717">
        <w:trPr>
          <w:trHeight w:val="21"/>
        </w:trPr>
        <w:tc>
          <w:tcPr>
            <w:tcW w:w="2825" w:type="pct"/>
            <w:shd w:val="clear" w:color="auto" w:fill="0070C0"/>
            <w:noWrap/>
            <w:hideMark/>
          </w:tcPr>
          <w:p w:rsidR="000052FA" w:rsidRPr="009326AB" w:rsidRDefault="000052FA" w:rsidP="00427BCD">
            <w:pPr>
              <w:autoSpaceDE/>
              <w:autoSpaceDN/>
              <w:spacing w:before="20" w:after="20"/>
              <w:rPr>
                <w:b/>
                <w:bCs/>
                <w:color w:val="231F20"/>
                <w:lang w:eastAsia="en-GB"/>
              </w:rPr>
            </w:pPr>
          </w:p>
        </w:tc>
        <w:tc>
          <w:tcPr>
            <w:tcW w:w="1250" w:type="pct"/>
            <w:shd w:val="clear" w:color="auto" w:fill="0070C0"/>
            <w:vAlign w:val="bottom"/>
          </w:tcPr>
          <w:p w:rsidR="000052FA" w:rsidRPr="009326AB" w:rsidRDefault="000052FA" w:rsidP="00427BCD">
            <w:pPr>
              <w:autoSpaceDE/>
              <w:autoSpaceDN/>
              <w:spacing w:before="20" w:after="20"/>
              <w:jc w:val="right"/>
              <w:rPr>
                <w:b/>
                <w:bCs/>
                <w:color w:val="231F20"/>
                <w:lang w:val="en-US"/>
              </w:rPr>
            </w:pPr>
            <w:r w:rsidRPr="009326AB">
              <w:rPr>
                <w:b/>
                <w:bCs/>
                <w:color w:val="231F20"/>
                <w:lang w:val="en-US"/>
              </w:rPr>
              <w:t>KShs</w:t>
            </w:r>
          </w:p>
        </w:tc>
        <w:tc>
          <w:tcPr>
            <w:tcW w:w="925" w:type="pct"/>
            <w:shd w:val="clear" w:color="auto" w:fill="0070C0"/>
            <w:noWrap/>
            <w:vAlign w:val="bottom"/>
            <w:hideMark/>
          </w:tcPr>
          <w:p w:rsidR="000052FA" w:rsidRPr="009326AB" w:rsidRDefault="000052FA" w:rsidP="00427BCD">
            <w:pPr>
              <w:autoSpaceDE/>
              <w:autoSpaceDN/>
              <w:spacing w:before="20" w:after="20"/>
              <w:jc w:val="right"/>
              <w:rPr>
                <w:b/>
                <w:bCs/>
                <w:color w:val="231F20"/>
                <w:lang w:val="en-US"/>
              </w:rPr>
            </w:pPr>
            <w:r w:rsidRPr="009326AB">
              <w:rPr>
                <w:b/>
                <w:bCs/>
                <w:color w:val="231F20"/>
                <w:lang w:val="en-US"/>
              </w:rPr>
              <w:t xml:space="preserve">KShs </w:t>
            </w:r>
          </w:p>
        </w:tc>
      </w:tr>
      <w:tr w:rsidR="00FE13AA" w:rsidRPr="009326AB" w:rsidTr="00325717">
        <w:trPr>
          <w:trHeight w:val="21"/>
        </w:trPr>
        <w:tc>
          <w:tcPr>
            <w:tcW w:w="2825" w:type="pct"/>
            <w:shd w:val="clear" w:color="auto" w:fill="auto"/>
            <w:noWrap/>
          </w:tcPr>
          <w:p w:rsidR="00FE13AA" w:rsidRPr="009326AB" w:rsidRDefault="00FE13AA" w:rsidP="00427BCD">
            <w:pPr>
              <w:autoSpaceDE/>
              <w:autoSpaceDN/>
              <w:spacing w:before="20" w:after="20"/>
              <w:rPr>
                <w:b/>
                <w:bCs/>
                <w:color w:val="231F20"/>
                <w:lang w:val="en-US"/>
              </w:rPr>
            </w:pPr>
            <w:r w:rsidRPr="009326AB">
              <w:rPr>
                <w:b/>
                <w:bCs/>
                <w:color w:val="231F20"/>
                <w:lang w:val="en-US"/>
              </w:rPr>
              <w:t>Current Receivables</w:t>
            </w:r>
          </w:p>
        </w:tc>
        <w:tc>
          <w:tcPr>
            <w:tcW w:w="1250" w:type="pct"/>
          </w:tcPr>
          <w:p w:rsidR="00FE13AA" w:rsidRPr="009326AB" w:rsidRDefault="00FE13AA" w:rsidP="00427BCD">
            <w:pPr>
              <w:autoSpaceDE/>
              <w:autoSpaceDN/>
              <w:spacing w:before="20" w:after="20"/>
              <w:rPr>
                <w:lang w:val="en-US"/>
              </w:rPr>
            </w:pPr>
          </w:p>
        </w:tc>
        <w:tc>
          <w:tcPr>
            <w:tcW w:w="925" w:type="pct"/>
            <w:shd w:val="clear" w:color="auto" w:fill="auto"/>
            <w:noWrap/>
            <w:vAlign w:val="bottom"/>
          </w:tcPr>
          <w:p w:rsidR="00FE13AA" w:rsidRPr="009326AB" w:rsidRDefault="00FE13AA" w:rsidP="00427BCD">
            <w:pPr>
              <w:autoSpaceDE/>
              <w:autoSpaceDN/>
              <w:spacing w:before="20" w:after="20"/>
              <w:rPr>
                <w:lang w:val="en-US"/>
              </w:rPr>
            </w:pPr>
          </w:p>
        </w:tc>
      </w:tr>
      <w:tr w:rsidR="00325717" w:rsidRPr="009326AB" w:rsidTr="00325717">
        <w:trPr>
          <w:trHeight w:val="70"/>
        </w:trPr>
        <w:tc>
          <w:tcPr>
            <w:tcW w:w="2825" w:type="pct"/>
            <w:shd w:val="clear" w:color="auto" w:fill="auto"/>
            <w:hideMark/>
          </w:tcPr>
          <w:p w:rsidR="00325717" w:rsidRPr="009326AB" w:rsidRDefault="00325717" w:rsidP="00427BCD">
            <w:pPr>
              <w:autoSpaceDE/>
              <w:autoSpaceDN/>
              <w:spacing w:before="20" w:after="20"/>
              <w:rPr>
                <w:color w:val="231F20"/>
                <w:lang w:val="en-US"/>
              </w:rPr>
            </w:pPr>
            <w:r w:rsidRPr="009326AB">
              <w:rPr>
                <w:color w:val="231F20"/>
                <w:lang w:eastAsia="en-GB"/>
              </w:rPr>
              <w:t>Interest receivable</w:t>
            </w:r>
          </w:p>
        </w:tc>
        <w:tc>
          <w:tcPr>
            <w:tcW w:w="1250" w:type="pct"/>
            <w:vAlign w:val="bottom"/>
          </w:tcPr>
          <w:p w:rsidR="00325717" w:rsidRPr="009326AB" w:rsidRDefault="00325717" w:rsidP="00427BCD">
            <w:pPr>
              <w:autoSpaceDE/>
              <w:autoSpaceDN/>
              <w:spacing w:before="20" w:after="20"/>
              <w:jc w:val="right"/>
              <w:rPr>
                <w:lang w:val="en-US"/>
              </w:rPr>
            </w:pPr>
            <w:r w:rsidRPr="009326AB">
              <w:rPr>
                <w:lang w:val="en-US"/>
              </w:rPr>
              <w:t>xxx</w:t>
            </w:r>
          </w:p>
        </w:tc>
        <w:tc>
          <w:tcPr>
            <w:tcW w:w="925" w:type="pct"/>
            <w:shd w:val="clear" w:color="auto" w:fill="auto"/>
            <w:noWrap/>
            <w:vAlign w:val="bottom"/>
            <w:hideMark/>
          </w:tcPr>
          <w:p w:rsidR="00325717" w:rsidRPr="009326AB" w:rsidRDefault="00325717" w:rsidP="00423A97">
            <w:pPr>
              <w:autoSpaceDE/>
              <w:autoSpaceDN/>
              <w:spacing w:before="20" w:after="20"/>
              <w:jc w:val="right"/>
              <w:rPr>
                <w:lang w:val="en-US"/>
              </w:rPr>
            </w:pPr>
            <w:r w:rsidRPr="009326AB">
              <w:rPr>
                <w:lang w:val="en-US"/>
              </w:rPr>
              <w:t>xxx</w:t>
            </w:r>
          </w:p>
        </w:tc>
      </w:tr>
      <w:tr w:rsidR="00325717" w:rsidRPr="009326AB" w:rsidTr="00325717">
        <w:trPr>
          <w:trHeight w:val="21"/>
        </w:trPr>
        <w:tc>
          <w:tcPr>
            <w:tcW w:w="2825" w:type="pct"/>
            <w:shd w:val="clear" w:color="auto" w:fill="auto"/>
          </w:tcPr>
          <w:p w:rsidR="00325717" w:rsidRPr="009326AB" w:rsidRDefault="00325717" w:rsidP="00427BCD">
            <w:pPr>
              <w:autoSpaceDE/>
              <w:autoSpaceDN/>
              <w:spacing w:before="20" w:after="20"/>
              <w:rPr>
                <w:color w:val="231F20"/>
                <w:lang w:eastAsia="en-GB"/>
              </w:rPr>
            </w:pPr>
            <w:r w:rsidRPr="009326AB">
              <w:rPr>
                <w:color w:val="231F20"/>
                <w:lang w:eastAsia="en-GB"/>
              </w:rPr>
              <w:t>Current loan repayments due</w:t>
            </w:r>
          </w:p>
        </w:tc>
        <w:tc>
          <w:tcPr>
            <w:tcW w:w="1250" w:type="pct"/>
            <w:vAlign w:val="bottom"/>
          </w:tcPr>
          <w:p w:rsidR="00325717" w:rsidRPr="009326AB" w:rsidRDefault="00325717" w:rsidP="00427BCD">
            <w:pPr>
              <w:autoSpaceDE/>
              <w:autoSpaceDN/>
              <w:spacing w:before="20" w:after="20"/>
              <w:jc w:val="right"/>
              <w:rPr>
                <w:lang w:val="en-US"/>
              </w:rPr>
            </w:pPr>
            <w:r w:rsidRPr="009326AB">
              <w:rPr>
                <w:lang w:val="en-US"/>
              </w:rPr>
              <w:t>xxx</w:t>
            </w:r>
          </w:p>
        </w:tc>
        <w:tc>
          <w:tcPr>
            <w:tcW w:w="925" w:type="pct"/>
            <w:shd w:val="clear" w:color="auto" w:fill="auto"/>
            <w:noWrap/>
            <w:vAlign w:val="bottom"/>
          </w:tcPr>
          <w:p w:rsidR="00325717" w:rsidRPr="009326AB" w:rsidRDefault="00325717" w:rsidP="00423A97">
            <w:pPr>
              <w:autoSpaceDE/>
              <w:autoSpaceDN/>
              <w:spacing w:before="20" w:after="20"/>
              <w:jc w:val="right"/>
              <w:rPr>
                <w:lang w:val="en-US"/>
              </w:rPr>
            </w:pPr>
            <w:r w:rsidRPr="009326AB">
              <w:rPr>
                <w:lang w:val="en-US"/>
              </w:rPr>
              <w:t>xxx</w:t>
            </w:r>
          </w:p>
        </w:tc>
      </w:tr>
      <w:tr w:rsidR="00325717" w:rsidRPr="009326AB" w:rsidTr="00325717">
        <w:trPr>
          <w:trHeight w:val="21"/>
        </w:trPr>
        <w:tc>
          <w:tcPr>
            <w:tcW w:w="2825" w:type="pct"/>
            <w:shd w:val="clear" w:color="auto" w:fill="auto"/>
            <w:noWrap/>
            <w:hideMark/>
          </w:tcPr>
          <w:p w:rsidR="00325717" w:rsidRPr="009326AB" w:rsidRDefault="00325717" w:rsidP="00427BCD">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exchange</w:t>
            </w:r>
            <w:r w:rsidRPr="009326AB">
              <w:rPr>
                <w:color w:val="000000"/>
                <w:lang w:eastAsia="en-GB"/>
              </w:rPr>
              <w:t xml:space="preserve"> </w:t>
            </w:r>
            <w:r w:rsidRPr="009326AB">
              <w:rPr>
                <w:color w:val="231F20"/>
                <w:lang w:eastAsia="en-GB"/>
              </w:rPr>
              <w:t>debtors</w:t>
            </w:r>
          </w:p>
        </w:tc>
        <w:tc>
          <w:tcPr>
            <w:tcW w:w="1250" w:type="pct"/>
            <w:vAlign w:val="bottom"/>
          </w:tcPr>
          <w:p w:rsidR="00325717" w:rsidRPr="009326AB" w:rsidRDefault="00325717" w:rsidP="00427BCD">
            <w:pPr>
              <w:autoSpaceDE/>
              <w:autoSpaceDN/>
              <w:spacing w:before="20" w:after="20"/>
              <w:jc w:val="right"/>
              <w:rPr>
                <w:lang w:val="en-US"/>
              </w:rPr>
            </w:pPr>
            <w:r w:rsidRPr="009326AB">
              <w:rPr>
                <w:lang w:val="en-US"/>
              </w:rPr>
              <w:t>xxx</w:t>
            </w:r>
          </w:p>
        </w:tc>
        <w:tc>
          <w:tcPr>
            <w:tcW w:w="925" w:type="pct"/>
            <w:shd w:val="clear" w:color="auto" w:fill="auto"/>
            <w:noWrap/>
            <w:vAlign w:val="bottom"/>
            <w:hideMark/>
          </w:tcPr>
          <w:p w:rsidR="00325717" w:rsidRPr="009326AB" w:rsidRDefault="00325717" w:rsidP="00423A97">
            <w:pPr>
              <w:autoSpaceDE/>
              <w:autoSpaceDN/>
              <w:spacing w:before="20" w:after="20"/>
              <w:jc w:val="right"/>
              <w:rPr>
                <w:lang w:val="en-US"/>
              </w:rPr>
            </w:pPr>
            <w:r w:rsidRPr="009326AB">
              <w:rPr>
                <w:lang w:val="en-US"/>
              </w:rPr>
              <w:t>xxx</w:t>
            </w:r>
          </w:p>
        </w:tc>
      </w:tr>
      <w:tr w:rsidR="00325717" w:rsidRPr="009326AB" w:rsidTr="00325717">
        <w:trPr>
          <w:trHeight w:val="21"/>
        </w:trPr>
        <w:tc>
          <w:tcPr>
            <w:tcW w:w="2825" w:type="pct"/>
            <w:shd w:val="clear" w:color="auto" w:fill="auto"/>
            <w:noWrap/>
            <w:hideMark/>
          </w:tcPr>
          <w:p w:rsidR="00325717" w:rsidRPr="009326AB" w:rsidRDefault="00325717" w:rsidP="00427BCD">
            <w:pPr>
              <w:autoSpaceDE/>
              <w:autoSpaceDN/>
              <w:spacing w:before="20" w:after="20"/>
              <w:rPr>
                <w:color w:val="231F20"/>
                <w:lang w:val="en-US"/>
              </w:rPr>
            </w:pPr>
            <w:r w:rsidRPr="009326AB">
              <w:rPr>
                <w:color w:val="231F20"/>
                <w:lang w:eastAsia="en-GB"/>
              </w:rPr>
              <w:t>Less:</w:t>
            </w:r>
            <w:r w:rsidRPr="009326AB">
              <w:rPr>
                <w:color w:val="000000"/>
                <w:lang w:eastAsia="en-GB"/>
              </w:rPr>
              <w:t xml:space="preserve"> </w:t>
            </w:r>
            <w:r w:rsidRPr="009326AB">
              <w:rPr>
                <w:color w:val="231F20"/>
                <w:lang w:eastAsia="en-GB"/>
              </w:rPr>
              <w:t>impairment</w:t>
            </w:r>
            <w:r w:rsidRPr="009326AB">
              <w:rPr>
                <w:color w:val="000000"/>
                <w:lang w:eastAsia="en-GB"/>
              </w:rPr>
              <w:t xml:space="preserve"> </w:t>
            </w:r>
            <w:r w:rsidRPr="009326AB">
              <w:rPr>
                <w:color w:val="231F20"/>
                <w:lang w:eastAsia="en-GB"/>
              </w:rPr>
              <w:t>allowance</w:t>
            </w:r>
          </w:p>
        </w:tc>
        <w:tc>
          <w:tcPr>
            <w:tcW w:w="1250" w:type="pct"/>
            <w:vAlign w:val="bottom"/>
          </w:tcPr>
          <w:p w:rsidR="00325717" w:rsidRPr="009326AB" w:rsidRDefault="00325717" w:rsidP="00427BCD">
            <w:pPr>
              <w:autoSpaceDE/>
              <w:autoSpaceDN/>
              <w:spacing w:before="20" w:after="20"/>
              <w:jc w:val="right"/>
              <w:rPr>
                <w:lang w:val="en-US"/>
              </w:rPr>
            </w:pPr>
            <w:r w:rsidRPr="009326AB">
              <w:rPr>
                <w:lang w:val="en-US"/>
              </w:rPr>
              <w:t>(xxx)</w:t>
            </w:r>
          </w:p>
        </w:tc>
        <w:tc>
          <w:tcPr>
            <w:tcW w:w="925" w:type="pct"/>
            <w:shd w:val="clear" w:color="auto" w:fill="auto"/>
            <w:noWrap/>
            <w:vAlign w:val="bottom"/>
            <w:hideMark/>
          </w:tcPr>
          <w:p w:rsidR="00325717" w:rsidRPr="009326AB" w:rsidRDefault="00325717" w:rsidP="00423A97">
            <w:pPr>
              <w:autoSpaceDE/>
              <w:autoSpaceDN/>
              <w:spacing w:before="20" w:after="20"/>
              <w:jc w:val="right"/>
              <w:rPr>
                <w:lang w:val="en-US"/>
              </w:rPr>
            </w:pPr>
            <w:r w:rsidRPr="009326AB">
              <w:rPr>
                <w:lang w:val="en-US"/>
              </w:rPr>
              <w:t>(xxx)</w:t>
            </w:r>
          </w:p>
        </w:tc>
      </w:tr>
      <w:tr w:rsidR="00325717" w:rsidRPr="009326AB" w:rsidTr="00325717">
        <w:trPr>
          <w:trHeight w:val="21"/>
        </w:trPr>
        <w:tc>
          <w:tcPr>
            <w:tcW w:w="2825" w:type="pct"/>
            <w:shd w:val="clear" w:color="auto" w:fill="auto"/>
            <w:noWrap/>
          </w:tcPr>
          <w:p w:rsidR="00325717" w:rsidRPr="009326AB" w:rsidRDefault="00325717" w:rsidP="00427BCD">
            <w:pPr>
              <w:autoSpaceDE/>
              <w:autoSpaceDN/>
              <w:spacing w:before="20" w:after="20"/>
              <w:rPr>
                <w:b/>
                <w:color w:val="231F20"/>
                <w:lang w:eastAsia="en-GB"/>
              </w:rPr>
            </w:pPr>
            <w:r w:rsidRPr="009326AB">
              <w:rPr>
                <w:b/>
                <w:color w:val="231F20"/>
                <w:lang w:eastAsia="en-GB"/>
              </w:rPr>
              <w:t>Total Current receivables</w:t>
            </w:r>
          </w:p>
        </w:tc>
        <w:tc>
          <w:tcPr>
            <w:tcW w:w="1250" w:type="pct"/>
            <w:vAlign w:val="bottom"/>
          </w:tcPr>
          <w:p w:rsidR="00325717" w:rsidRPr="009326AB" w:rsidRDefault="00325717" w:rsidP="00427BCD">
            <w:pPr>
              <w:autoSpaceDE/>
              <w:autoSpaceDN/>
              <w:spacing w:before="20" w:after="20"/>
              <w:jc w:val="right"/>
              <w:rPr>
                <w:b/>
                <w:lang w:val="en-US"/>
              </w:rPr>
            </w:pPr>
          </w:p>
        </w:tc>
        <w:tc>
          <w:tcPr>
            <w:tcW w:w="925" w:type="pct"/>
            <w:shd w:val="clear" w:color="auto" w:fill="auto"/>
            <w:noWrap/>
            <w:vAlign w:val="bottom"/>
          </w:tcPr>
          <w:p w:rsidR="00325717" w:rsidRPr="009326AB" w:rsidRDefault="00325717" w:rsidP="00427BCD">
            <w:pPr>
              <w:autoSpaceDE/>
              <w:autoSpaceDN/>
              <w:spacing w:before="20" w:after="20"/>
              <w:jc w:val="right"/>
              <w:rPr>
                <w:b/>
                <w:lang w:val="en-US"/>
              </w:rPr>
            </w:pPr>
          </w:p>
        </w:tc>
      </w:tr>
      <w:tr w:rsidR="00325717" w:rsidRPr="009326AB" w:rsidTr="00325717">
        <w:trPr>
          <w:trHeight w:val="21"/>
        </w:trPr>
        <w:tc>
          <w:tcPr>
            <w:tcW w:w="2825" w:type="pct"/>
            <w:shd w:val="clear" w:color="auto" w:fill="auto"/>
            <w:noWrap/>
          </w:tcPr>
          <w:p w:rsidR="00325717" w:rsidRPr="009326AB" w:rsidRDefault="00325717" w:rsidP="00427BCD">
            <w:pPr>
              <w:autoSpaceDE/>
              <w:autoSpaceDN/>
              <w:spacing w:before="20" w:after="20"/>
              <w:rPr>
                <w:color w:val="231F20"/>
                <w:lang w:eastAsia="en-GB"/>
              </w:rPr>
            </w:pPr>
          </w:p>
        </w:tc>
        <w:tc>
          <w:tcPr>
            <w:tcW w:w="1250" w:type="pct"/>
            <w:vAlign w:val="bottom"/>
          </w:tcPr>
          <w:p w:rsidR="00325717" w:rsidRPr="009326AB" w:rsidRDefault="00325717" w:rsidP="00427BCD">
            <w:pPr>
              <w:autoSpaceDE/>
              <w:autoSpaceDN/>
              <w:spacing w:before="20" w:after="20"/>
              <w:jc w:val="right"/>
              <w:rPr>
                <w:lang w:val="en-US"/>
              </w:rPr>
            </w:pPr>
          </w:p>
        </w:tc>
        <w:tc>
          <w:tcPr>
            <w:tcW w:w="925" w:type="pct"/>
            <w:shd w:val="clear" w:color="auto" w:fill="auto"/>
            <w:noWrap/>
            <w:vAlign w:val="bottom"/>
          </w:tcPr>
          <w:p w:rsidR="00325717" w:rsidRPr="009326AB" w:rsidRDefault="00325717" w:rsidP="00427BCD">
            <w:pPr>
              <w:autoSpaceDE/>
              <w:autoSpaceDN/>
              <w:spacing w:before="20" w:after="20"/>
              <w:jc w:val="right"/>
              <w:rPr>
                <w:lang w:val="en-US"/>
              </w:rPr>
            </w:pPr>
          </w:p>
        </w:tc>
      </w:tr>
      <w:tr w:rsidR="00325717" w:rsidRPr="009326AB" w:rsidTr="00325717">
        <w:trPr>
          <w:trHeight w:val="21"/>
        </w:trPr>
        <w:tc>
          <w:tcPr>
            <w:tcW w:w="2825" w:type="pct"/>
            <w:shd w:val="clear" w:color="auto" w:fill="auto"/>
            <w:noWrap/>
          </w:tcPr>
          <w:p w:rsidR="00325717" w:rsidRPr="009326AB" w:rsidRDefault="00325717" w:rsidP="00427BCD">
            <w:pPr>
              <w:autoSpaceDE/>
              <w:autoSpaceDN/>
              <w:spacing w:before="20" w:after="20"/>
              <w:rPr>
                <w:b/>
                <w:color w:val="231F20"/>
                <w:lang w:eastAsia="en-GB"/>
              </w:rPr>
            </w:pPr>
            <w:r w:rsidRPr="009326AB">
              <w:rPr>
                <w:b/>
                <w:color w:val="231F20"/>
                <w:lang w:eastAsia="en-GB"/>
              </w:rPr>
              <w:t>Non Current receivables</w:t>
            </w:r>
          </w:p>
        </w:tc>
        <w:tc>
          <w:tcPr>
            <w:tcW w:w="1250" w:type="pct"/>
            <w:vAlign w:val="bottom"/>
          </w:tcPr>
          <w:p w:rsidR="00325717" w:rsidRPr="009326AB" w:rsidRDefault="00325717" w:rsidP="00427BCD">
            <w:pPr>
              <w:autoSpaceDE/>
              <w:autoSpaceDN/>
              <w:spacing w:before="20" w:after="20"/>
              <w:jc w:val="right"/>
              <w:rPr>
                <w:b/>
                <w:lang w:val="en-US"/>
              </w:rPr>
            </w:pPr>
          </w:p>
        </w:tc>
        <w:tc>
          <w:tcPr>
            <w:tcW w:w="925" w:type="pct"/>
            <w:shd w:val="clear" w:color="auto" w:fill="auto"/>
            <w:noWrap/>
            <w:vAlign w:val="bottom"/>
          </w:tcPr>
          <w:p w:rsidR="00325717" w:rsidRPr="009326AB" w:rsidRDefault="00325717" w:rsidP="00427BCD">
            <w:pPr>
              <w:autoSpaceDE/>
              <w:autoSpaceDN/>
              <w:spacing w:before="20" w:after="20"/>
              <w:jc w:val="right"/>
              <w:rPr>
                <w:b/>
                <w:lang w:val="en-US"/>
              </w:rPr>
            </w:pPr>
          </w:p>
        </w:tc>
      </w:tr>
      <w:tr w:rsidR="00325717" w:rsidRPr="009326AB" w:rsidTr="00325717">
        <w:trPr>
          <w:trHeight w:val="21"/>
        </w:trPr>
        <w:tc>
          <w:tcPr>
            <w:tcW w:w="2825" w:type="pct"/>
            <w:shd w:val="clear" w:color="auto" w:fill="auto"/>
            <w:noWrap/>
          </w:tcPr>
          <w:p w:rsidR="00325717" w:rsidRPr="009326AB" w:rsidRDefault="00325717" w:rsidP="00427BCD">
            <w:pPr>
              <w:autoSpaceDE/>
              <w:autoSpaceDN/>
              <w:spacing w:before="20" w:after="20"/>
              <w:rPr>
                <w:color w:val="231F20"/>
                <w:lang w:eastAsia="en-GB"/>
              </w:rPr>
            </w:pPr>
            <w:r w:rsidRPr="009326AB">
              <w:rPr>
                <w:color w:val="231F20"/>
                <w:lang w:eastAsia="en-GB"/>
              </w:rPr>
              <w:t>Long term loan repayments due</w:t>
            </w:r>
          </w:p>
        </w:tc>
        <w:tc>
          <w:tcPr>
            <w:tcW w:w="1250" w:type="pct"/>
            <w:vAlign w:val="bottom"/>
          </w:tcPr>
          <w:p w:rsidR="00325717" w:rsidRPr="009326AB" w:rsidRDefault="00325717" w:rsidP="00423A97">
            <w:pPr>
              <w:autoSpaceDE/>
              <w:autoSpaceDN/>
              <w:spacing w:before="20" w:after="20"/>
              <w:jc w:val="right"/>
              <w:rPr>
                <w:lang w:val="en-US"/>
              </w:rPr>
            </w:pPr>
            <w:r w:rsidRPr="009326AB">
              <w:rPr>
                <w:lang w:val="en-US"/>
              </w:rPr>
              <w:t>xxx</w:t>
            </w:r>
          </w:p>
        </w:tc>
        <w:tc>
          <w:tcPr>
            <w:tcW w:w="925" w:type="pct"/>
            <w:shd w:val="clear" w:color="auto" w:fill="auto"/>
            <w:noWrap/>
            <w:vAlign w:val="bottom"/>
          </w:tcPr>
          <w:p w:rsidR="00325717" w:rsidRPr="009326AB" w:rsidRDefault="00325717" w:rsidP="00423A97">
            <w:pPr>
              <w:autoSpaceDE/>
              <w:autoSpaceDN/>
              <w:spacing w:before="20" w:after="20"/>
              <w:jc w:val="right"/>
              <w:rPr>
                <w:lang w:val="en-US"/>
              </w:rPr>
            </w:pPr>
            <w:r w:rsidRPr="009326AB">
              <w:rPr>
                <w:lang w:val="en-US"/>
              </w:rPr>
              <w:t>xxx</w:t>
            </w:r>
          </w:p>
        </w:tc>
      </w:tr>
      <w:tr w:rsidR="00325717" w:rsidRPr="009326AB" w:rsidTr="00325717">
        <w:trPr>
          <w:trHeight w:val="21"/>
        </w:trPr>
        <w:tc>
          <w:tcPr>
            <w:tcW w:w="2825" w:type="pct"/>
            <w:shd w:val="clear" w:color="auto" w:fill="auto"/>
            <w:noWrap/>
          </w:tcPr>
          <w:p w:rsidR="00325717" w:rsidRPr="009326AB" w:rsidRDefault="00325717" w:rsidP="00427BCD">
            <w:pPr>
              <w:autoSpaceDE/>
              <w:autoSpaceDN/>
              <w:spacing w:before="20" w:after="20"/>
              <w:rPr>
                <w:b/>
                <w:color w:val="231F20"/>
                <w:lang w:eastAsia="en-GB"/>
              </w:rPr>
            </w:pPr>
            <w:r w:rsidRPr="009326AB">
              <w:rPr>
                <w:b/>
                <w:color w:val="231F20"/>
                <w:lang w:eastAsia="en-GB"/>
              </w:rPr>
              <w:t>Total Non</w:t>
            </w:r>
            <w:r w:rsidR="007F01D7">
              <w:rPr>
                <w:b/>
                <w:color w:val="231F20"/>
                <w:lang w:eastAsia="en-GB"/>
              </w:rPr>
              <w:t>-</w:t>
            </w:r>
            <w:r w:rsidRPr="009326AB">
              <w:rPr>
                <w:b/>
                <w:color w:val="231F20"/>
                <w:lang w:eastAsia="en-GB"/>
              </w:rPr>
              <w:t xml:space="preserve"> current receivables</w:t>
            </w:r>
          </w:p>
        </w:tc>
        <w:tc>
          <w:tcPr>
            <w:tcW w:w="1250" w:type="pct"/>
            <w:vAlign w:val="bottom"/>
          </w:tcPr>
          <w:p w:rsidR="00325717" w:rsidRPr="009326AB" w:rsidRDefault="00325717" w:rsidP="00427BCD">
            <w:pPr>
              <w:autoSpaceDE/>
              <w:autoSpaceDN/>
              <w:spacing w:before="20" w:after="20"/>
              <w:jc w:val="right"/>
              <w:rPr>
                <w:b/>
                <w:lang w:val="en-US"/>
              </w:rPr>
            </w:pPr>
            <w:r w:rsidRPr="009326AB">
              <w:rPr>
                <w:b/>
                <w:lang w:val="en-US"/>
              </w:rPr>
              <w:t>xxx</w:t>
            </w:r>
          </w:p>
        </w:tc>
        <w:tc>
          <w:tcPr>
            <w:tcW w:w="925" w:type="pct"/>
            <w:shd w:val="clear" w:color="auto" w:fill="auto"/>
            <w:noWrap/>
            <w:vAlign w:val="bottom"/>
          </w:tcPr>
          <w:p w:rsidR="00325717" w:rsidRPr="009326AB" w:rsidRDefault="00325717" w:rsidP="00427BCD">
            <w:pPr>
              <w:autoSpaceDE/>
              <w:autoSpaceDN/>
              <w:spacing w:before="20" w:after="20"/>
              <w:jc w:val="right"/>
              <w:rPr>
                <w:b/>
                <w:lang w:val="en-US"/>
              </w:rPr>
            </w:pPr>
            <w:r w:rsidRPr="009326AB">
              <w:rPr>
                <w:b/>
                <w:lang w:val="en-US"/>
              </w:rPr>
              <w:t>xxx</w:t>
            </w:r>
          </w:p>
        </w:tc>
      </w:tr>
      <w:tr w:rsidR="00325717" w:rsidRPr="009326AB" w:rsidTr="00325717">
        <w:trPr>
          <w:trHeight w:val="21"/>
        </w:trPr>
        <w:tc>
          <w:tcPr>
            <w:tcW w:w="2825" w:type="pct"/>
            <w:shd w:val="clear" w:color="auto" w:fill="auto"/>
            <w:noWrap/>
            <w:hideMark/>
          </w:tcPr>
          <w:p w:rsidR="00325717" w:rsidRPr="009326AB" w:rsidRDefault="00325717" w:rsidP="00427BCD">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receivables</w:t>
            </w:r>
            <w:r>
              <w:rPr>
                <w:b/>
                <w:bCs/>
                <w:color w:val="231F20"/>
                <w:lang w:eastAsia="en-GB"/>
              </w:rPr>
              <w:t xml:space="preserve"> from exchange transactions</w:t>
            </w:r>
          </w:p>
        </w:tc>
        <w:tc>
          <w:tcPr>
            <w:tcW w:w="1250" w:type="pct"/>
            <w:vAlign w:val="bottom"/>
          </w:tcPr>
          <w:p w:rsidR="00325717" w:rsidRPr="009326AB" w:rsidRDefault="00325717" w:rsidP="00427BCD">
            <w:pPr>
              <w:autoSpaceDE/>
              <w:autoSpaceDN/>
              <w:spacing w:before="20" w:after="20"/>
              <w:jc w:val="right"/>
              <w:rPr>
                <w:b/>
                <w:bCs/>
                <w:lang w:val="en-US"/>
              </w:rPr>
            </w:pPr>
            <w:r w:rsidRPr="009326AB">
              <w:rPr>
                <w:b/>
                <w:bCs/>
                <w:lang w:val="en-US"/>
              </w:rPr>
              <w:t>xxx</w:t>
            </w:r>
          </w:p>
        </w:tc>
        <w:tc>
          <w:tcPr>
            <w:tcW w:w="925" w:type="pct"/>
            <w:shd w:val="clear" w:color="auto" w:fill="auto"/>
            <w:noWrap/>
            <w:vAlign w:val="bottom"/>
            <w:hideMark/>
          </w:tcPr>
          <w:p w:rsidR="00325717" w:rsidRPr="009326AB" w:rsidRDefault="00325717" w:rsidP="00427BCD">
            <w:pPr>
              <w:autoSpaceDE/>
              <w:autoSpaceDN/>
              <w:spacing w:before="20" w:after="20"/>
              <w:jc w:val="right"/>
              <w:rPr>
                <w:b/>
                <w:bCs/>
                <w:lang w:val="en-US"/>
              </w:rPr>
            </w:pPr>
            <w:r w:rsidRPr="009326AB">
              <w:rPr>
                <w:b/>
                <w:bCs/>
                <w:lang w:val="en-US"/>
              </w:rPr>
              <w:t>xxx</w:t>
            </w:r>
          </w:p>
        </w:tc>
      </w:tr>
    </w:tbl>
    <w:p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rsidR="005C0314" w:rsidRPr="00E70AC9" w:rsidRDefault="002870BE"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Prepayments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1847"/>
        <w:gridCol w:w="1810"/>
      </w:tblGrid>
      <w:tr w:rsidR="007F01D7" w:rsidRPr="009326AB" w:rsidTr="007F01D7">
        <w:trPr>
          <w:trHeight w:val="254"/>
        </w:trPr>
        <w:tc>
          <w:tcPr>
            <w:tcW w:w="3024" w:type="pct"/>
            <w:shd w:val="clear" w:color="auto" w:fill="0070C0"/>
            <w:hideMark/>
          </w:tcPr>
          <w:p w:rsidR="007F01D7" w:rsidRPr="009326AB" w:rsidRDefault="007F01D7" w:rsidP="007F01D7">
            <w:pPr>
              <w:autoSpaceDE/>
              <w:autoSpaceDN/>
              <w:spacing w:before="60" w:after="60"/>
              <w:rPr>
                <w:b/>
                <w:bCs/>
                <w:color w:val="231F20"/>
                <w:lang w:eastAsia="en-GB"/>
              </w:rPr>
            </w:pPr>
            <w:r w:rsidRPr="009326AB">
              <w:rPr>
                <w:b/>
                <w:bCs/>
                <w:color w:val="231F20"/>
                <w:lang w:val="en-US"/>
              </w:rPr>
              <w:t>Description</w:t>
            </w:r>
          </w:p>
        </w:tc>
        <w:tc>
          <w:tcPr>
            <w:tcW w:w="998" w:type="pct"/>
            <w:shd w:val="clear" w:color="auto" w:fill="0070C0"/>
            <w:vAlign w:val="bottom"/>
          </w:tcPr>
          <w:p w:rsidR="007F01D7" w:rsidRPr="009326AB" w:rsidRDefault="007F01D7" w:rsidP="007F01D7">
            <w:pPr>
              <w:autoSpaceDE/>
              <w:autoSpaceDN/>
              <w:spacing w:before="60" w:after="60"/>
              <w:jc w:val="right"/>
              <w:rPr>
                <w:b/>
                <w:bCs/>
                <w:color w:val="231F20"/>
                <w:lang w:val="en-US"/>
              </w:rPr>
            </w:pPr>
            <w:r>
              <w:rPr>
                <w:b/>
                <w:bCs/>
                <w:color w:val="231F20"/>
                <w:lang w:val="en-US"/>
              </w:rPr>
              <w:t>2018/2019</w:t>
            </w:r>
          </w:p>
        </w:tc>
        <w:tc>
          <w:tcPr>
            <w:tcW w:w="978" w:type="pct"/>
            <w:shd w:val="clear" w:color="auto" w:fill="0070C0"/>
            <w:noWrap/>
            <w:vAlign w:val="bottom"/>
          </w:tcPr>
          <w:p w:rsidR="007F01D7" w:rsidRPr="009326AB" w:rsidRDefault="007F01D7" w:rsidP="007F01D7">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0052FA" w:rsidRPr="009326AB" w:rsidTr="007F01D7">
        <w:trPr>
          <w:trHeight w:val="115"/>
        </w:trPr>
        <w:tc>
          <w:tcPr>
            <w:tcW w:w="3024" w:type="pct"/>
            <w:shd w:val="clear" w:color="auto" w:fill="0070C0"/>
            <w:hideMark/>
          </w:tcPr>
          <w:p w:rsidR="000052FA" w:rsidRPr="009326AB" w:rsidRDefault="000052FA" w:rsidP="00427BCD">
            <w:pPr>
              <w:autoSpaceDE/>
              <w:autoSpaceDN/>
              <w:spacing w:before="60" w:after="60"/>
              <w:rPr>
                <w:b/>
                <w:bCs/>
                <w:color w:val="231F20"/>
                <w:lang w:eastAsia="en-GB"/>
              </w:rPr>
            </w:pPr>
          </w:p>
        </w:tc>
        <w:tc>
          <w:tcPr>
            <w:tcW w:w="998" w:type="pct"/>
            <w:shd w:val="clear" w:color="auto" w:fill="0070C0"/>
            <w:vAlign w:val="bottom"/>
          </w:tcPr>
          <w:p w:rsidR="000052FA" w:rsidRPr="009326AB" w:rsidRDefault="000052FA" w:rsidP="00427BCD">
            <w:pPr>
              <w:autoSpaceDE/>
              <w:autoSpaceDN/>
              <w:spacing w:before="60" w:after="60"/>
              <w:jc w:val="right"/>
              <w:rPr>
                <w:b/>
                <w:bCs/>
                <w:color w:val="231F20"/>
                <w:lang w:val="en-US"/>
              </w:rPr>
            </w:pPr>
            <w:r w:rsidRPr="009326AB">
              <w:rPr>
                <w:b/>
                <w:bCs/>
                <w:color w:val="231F20"/>
                <w:lang w:val="en-US"/>
              </w:rPr>
              <w:t>KShs</w:t>
            </w:r>
          </w:p>
        </w:tc>
        <w:tc>
          <w:tcPr>
            <w:tcW w:w="978" w:type="pct"/>
            <w:shd w:val="clear" w:color="auto" w:fill="0070C0"/>
            <w:noWrap/>
            <w:vAlign w:val="bottom"/>
          </w:tcPr>
          <w:p w:rsidR="000052FA" w:rsidRPr="009326AB" w:rsidRDefault="000052FA" w:rsidP="00427BCD">
            <w:pPr>
              <w:autoSpaceDE/>
              <w:autoSpaceDN/>
              <w:spacing w:before="60" w:after="60"/>
              <w:jc w:val="right"/>
              <w:rPr>
                <w:b/>
                <w:bCs/>
                <w:color w:val="231F20"/>
                <w:lang w:val="en-US"/>
              </w:rPr>
            </w:pPr>
            <w:r w:rsidRPr="009326AB">
              <w:rPr>
                <w:b/>
                <w:bCs/>
                <w:color w:val="231F20"/>
                <w:lang w:val="en-US"/>
              </w:rPr>
              <w:t xml:space="preserve">KShs </w:t>
            </w:r>
          </w:p>
        </w:tc>
      </w:tr>
      <w:tr w:rsidR="000052FA" w:rsidRPr="009326AB" w:rsidTr="007F01D7">
        <w:trPr>
          <w:trHeight w:val="230"/>
        </w:trPr>
        <w:tc>
          <w:tcPr>
            <w:tcW w:w="3024" w:type="pct"/>
            <w:shd w:val="clear" w:color="auto" w:fill="auto"/>
            <w:noWrap/>
            <w:hideMark/>
          </w:tcPr>
          <w:p w:rsidR="000052FA" w:rsidRPr="009326AB" w:rsidRDefault="002870BE" w:rsidP="00427BCD">
            <w:pPr>
              <w:autoSpaceDE/>
              <w:autoSpaceDN/>
              <w:spacing w:before="60" w:after="60"/>
              <w:rPr>
                <w:color w:val="231F20"/>
                <w:lang w:val="en-US"/>
              </w:rPr>
            </w:pPr>
            <w:r w:rsidRPr="009326AB">
              <w:rPr>
                <w:color w:val="231F20"/>
                <w:lang w:eastAsia="en-GB"/>
              </w:rPr>
              <w:t>Prepaid rent</w:t>
            </w:r>
          </w:p>
        </w:tc>
        <w:tc>
          <w:tcPr>
            <w:tcW w:w="998" w:type="pct"/>
            <w:vAlign w:val="bottom"/>
          </w:tcPr>
          <w:p w:rsidR="000052FA" w:rsidRPr="009326AB" w:rsidRDefault="000052FA" w:rsidP="00427BCD">
            <w:pPr>
              <w:autoSpaceDE/>
              <w:autoSpaceDN/>
              <w:spacing w:before="60" w:after="60"/>
              <w:jc w:val="right"/>
              <w:rPr>
                <w:lang w:val="en-US"/>
              </w:rPr>
            </w:pPr>
            <w:r w:rsidRPr="009326AB">
              <w:rPr>
                <w:lang w:val="en-US"/>
              </w:rPr>
              <w:t>xxx</w:t>
            </w:r>
          </w:p>
        </w:tc>
        <w:tc>
          <w:tcPr>
            <w:tcW w:w="978" w:type="pct"/>
            <w:shd w:val="clear" w:color="auto" w:fill="auto"/>
            <w:noWrap/>
            <w:vAlign w:val="bottom"/>
            <w:hideMark/>
          </w:tcPr>
          <w:p w:rsidR="000052FA" w:rsidRPr="009326AB" w:rsidRDefault="000052FA" w:rsidP="00427BCD">
            <w:pPr>
              <w:autoSpaceDE/>
              <w:autoSpaceDN/>
              <w:spacing w:before="60" w:after="60"/>
              <w:jc w:val="right"/>
              <w:rPr>
                <w:lang w:val="en-US"/>
              </w:rPr>
            </w:pPr>
            <w:r w:rsidRPr="009326AB">
              <w:rPr>
                <w:lang w:val="en-US"/>
              </w:rPr>
              <w:t>xxx</w:t>
            </w:r>
          </w:p>
        </w:tc>
      </w:tr>
      <w:tr w:rsidR="000052FA" w:rsidRPr="009326AB" w:rsidTr="007F01D7">
        <w:trPr>
          <w:trHeight w:val="242"/>
        </w:trPr>
        <w:tc>
          <w:tcPr>
            <w:tcW w:w="3024" w:type="pct"/>
            <w:shd w:val="clear" w:color="auto" w:fill="auto"/>
            <w:hideMark/>
          </w:tcPr>
          <w:p w:rsidR="000052FA" w:rsidRPr="009326AB" w:rsidRDefault="002870BE" w:rsidP="00427BCD">
            <w:pPr>
              <w:autoSpaceDE/>
              <w:autoSpaceDN/>
              <w:spacing w:before="60" w:after="60"/>
              <w:rPr>
                <w:color w:val="231F20"/>
                <w:lang w:val="en-US"/>
              </w:rPr>
            </w:pPr>
            <w:r w:rsidRPr="009326AB">
              <w:rPr>
                <w:color w:val="231F20"/>
                <w:lang w:eastAsia="en-GB"/>
              </w:rPr>
              <w:t>Prepaid insurance</w:t>
            </w:r>
          </w:p>
        </w:tc>
        <w:tc>
          <w:tcPr>
            <w:tcW w:w="998" w:type="pct"/>
            <w:vAlign w:val="bottom"/>
          </w:tcPr>
          <w:p w:rsidR="000052FA" w:rsidRPr="009326AB" w:rsidRDefault="000052FA" w:rsidP="00427BCD">
            <w:pPr>
              <w:autoSpaceDE/>
              <w:autoSpaceDN/>
              <w:spacing w:before="60" w:after="60"/>
              <w:jc w:val="right"/>
              <w:rPr>
                <w:lang w:val="en-US"/>
              </w:rPr>
            </w:pPr>
            <w:r w:rsidRPr="009326AB">
              <w:rPr>
                <w:lang w:val="en-US"/>
              </w:rPr>
              <w:t>xxx</w:t>
            </w:r>
          </w:p>
        </w:tc>
        <w:tc>
          <w:tcPr>
            <w:tcW w:w="978" w:type="pct"/>
            <w:shd w:val="clear" w:color="auto" w:fill="auto"/>
            <w:noWrap/>
            <w:vAlign w:val="bottom"/>
            <w:hideMark/>
          </w:tcPr>
          <w:p w:rsidR="000052FA" w:rsidRPr="009326AB" w:rsidRDefault="000052FA" w:rsidP="00427BCD">
            <w:pPr>
              <w:autoSpaceDE/>
              <w:autoSpaceDN/>
              <w:spacing w:before="60" w:after="60"/>
              <w:jc w:val="right"/>
              <w:rPr>
                <w:lang w:val="en-US"/>
              </w:rPr>
            </w:pPr>
            <w:r w:rsidRPr="009326AB">
              <w:rPr>
                <w:lang w:val="en-US"/>
              </w:rPr>
              <w:t>xxx</w:t>
            </w:r>
          </w:p>
        </w:tc>
      </w:tr>
      <w:tr w:rsidR="007F01D7" w:rsidRPr="009326AB" w:rsidTr="007F01D7">
        <w:trPr>
          <w:trHeight w:val="230"/>
        </w:trPr>
        <w:tc>
          <w:tcPr>
            <w:tcW w:w="3024" w:type="pct"/>
            <w:shd w:val="clear" w:color="auto" w:fill="auto"/>
            <w:noWrap/>
            <w:hideMark/>
          </w:tcPr>
          <w:p w:rsidR="007F01D7" w:rsidRPr="009326AB" w:rsidRDefault="007F01D7" w:rsidP="007F01D7">
            <w:pPr>
              <w:autoSpaceDE/>
              <w:autoSpaceDN/>
              <w:spacing w:before="60" w:after="60"/>
              <w:rPr>
                <w:color w:val="231F20"/>
                <w:lang w:val="en-US"/>
              </w:rPr>
            </w:pPr>
            <w:r w:rsidRPr="009326AB">
              <w:rPr>
                <w:color w:val="231F20"/>
                <w:lang w:eastAsia="en-GB"/>
              </w:rPr>
              <w:t>Prepaid electricity costs</w:t>
            </w:r>
          </w:p>
        </w:tc>
        <w:tc>
          <w:tcPr>
            <w:tcW w:w="998" w:type="pct"/>
            <w:vAlign w:val="bottom"/>
          </w:tcPr>
          <w:p w:rsidR="007F01D7" w:rsidRPr="009326AB" w:rsidRDefault="007F01D7" w:rsidP="007F01D7">
            <w:pPr>
              <w:autoSpaceDE/>
              <w:autoSpaceDN/>
              <w:spacing w:before="60" w:after="60"/>
              <w:jc w:val="right"/>
              <w:rPr>
                <w:lang w:val="en-US"/>
              </w:rPr>
            </w:pPr>
            <w:r w:rsidRPr="009326AB">
              <w:rPr>
                <w:lang w:val="en-US"/>
              </w:rPr>
              <w:t>xxx</w:t>
            </w:r>
          </w:p>
        </w:tc>
        <w:tc>
          <w:tcPr>
            <w:tcW w:w="978" w:type="pct"/>
            <w:shd w:val="clear" w:color="auto" w:fill="auto"/>
            <w:noWrap/>
            <w:vAlign w:val="bottom"/>
            <w:hideMark/>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7F01D7">
        <w:trPr>
          <w:trHeight w:val="230"/>
        </w:trPr>
        <w:tc>
          <w:tcPr>
            <w:tcW w:w="3024" w:type="pct"/>
            <w:shd w:val="clear" w:color="auto" w:fill="auto"/>
            <w:noWrap/>
          </w:tcPr>
          <w:p w:rsidR="007F01D7" w:rsidRPr="009326AB" w:rsidRDefault="007F01D7" w:rsidP="007F01D7">
            <w:pPr>
              <w:autoSpaceDE/>
              <w:autoSpaceDN/>
              <w:spacing w:before="60" w:after="60"/>
              <w:rPr>
                <w:color w:val="231F20"/>
                <w:lang w:eastAsia="en-GB"/>
              </w:rPr>
            </w:pPr>
            <w:r>
              <w:rPr>
                <w:color w:val="231F20"/>
                <w:lang w:eastAsia="en-GB"/>
              </w:rPr>
              <w:t>Other prepayments(specify)</w:t>
            </w:r>
          </w:p>
        </w:tc>
        <w:tc>
          <w:tcPr>
            <w:tcW w:w="998" w:type="pct"/>
            <w:vAlign w:val="bottom"/>
          </w:tcPr>
          <w:p w:rsidR="007F01D7" w:rsidRPr="009326AB" w:rsidRDefault="007F01D7" w:rsidP="007F01D7">
            <w:pPr>
              <w:autoSpaceDE/>
              <w:autoSpaceDN/>
              <w:spacing w:before="60" w:after="60"/>
              <w:jc w:val="right"/>
              <w:rPr>
                <w:lang w:val="en-US"/>
              </w:rPr>
            </w:pPr>
            <w:r w:rsidRPr="009326AB">
              <w:rPr>
                <w:lang w:val="en-US"/>
              </w:rPr>
              <w:t>xxx</w:t>
            </w:r>
          </w:p>
        </w:tc>
        <w:tc>
          <w:tcPr>
            <w:tcW w:w="978"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7F01D7">
        <w:trPr>
          <w:trHeight w:val="241"/>
        </w:trPr>
        <w:tc>
          <w:tcPr>
            <w:tcW w:w="3024" w:type="pct"/>
            <w:shd w:val="clear" w:color="auto" w:fill="auto"/>
            <w:noWrap/>
            <w:hideMark/>
          </w:tcPr>
          <w:p w:rsidR="007F01D7" w:rsidRPr="009326AB" w:rsidRDefault="007F01D7" w:rsidP="007F01D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p>
        </w:tc>
        <w:tc>
          <w:tcPr>
            <w:tcW w:w="998" w:type="pct"/>
            <w:vAlign w:val="bottom"/>
          </w:tcPr>
          <w:p w:rsidR="007F01D7" w:rsidRPr="009326AB" w:rsidRDefault="007F01D7" w:rsidP="007F01D7">
            <w:pPr>
              <w:autoSpaceDE/>
              <w:autoSpaceDN/>
              <w:spacing w:before="60" w:after="60"/>
              <w:jc w:val="right"/>
              <w:rPr>
                <w:b/>
                <w:bCs/>
                <w:lang w:val="en-US"/>
              </w:rPr>
            </w:pPr>
            <w:r w:rsidRPr="009326AB">
              <w:rPr>
                <w:b/>
                <w:bCs/>
                <w:lang w:val="en-US"/>
              </w:rPr>
              <w:t>xxx</w:t>
            </w:r>
          </w:p>
        </w:tc>
        <w:tc>
          <w:tcPr>
            <w:tcW w:w="978" w:type="pct"/>
            <w:shd w:val="clear" w:color="auto" w:fill="auto"/>
            <w:noWrap/>
            <w:vAlign w:val="bottom"/>
            <w:hideMark/>
          </w:tcPr>
          <w:p w:rsidR="007F01D7" w:rsidRPr="009326AB" w:rsidRDefault="007F01D7" w:rsidP="007F01D7">
            <w:pPr>
              <w:autoSpaceDE/>
              <w:autoSpaceDN/>
              <w:spacing w:before="60" w:after="60"/>
              <w:jc w:val="right"/>
              <w:rPr>
                <w:b/>
                <w:bCs/>
                <w:lang w:val="en-US"/>
              </w:rPr>
            </w:pPr>
            <w:r w:rsidRPr="009326AB">
              <w:rPr>
                <w:b/>
                <w:bCs/>
                <w:lang w:val="en-US"/>
              </w:rPr>
              <w:t>xxx</w:t>
            </w:r>
          </w:p>
        </w:tc>
      </w:tr>
    </w:tbl>
    <w:p w:rsidR="005C0314" w:rsidRPr="009326AB" w:rsidRDefault="005C0314" w:rsidP="00427BCD">
      <w:pPr>
        <w:autoSpaceDE/>
        <w:autoSpaceDN/>
        <w:spacing w:after="240"/>
      </w:pPr>
    </w:p>
    <w:p w:rsidR="007A059B" w:rsidRPr="00E70AC9" w:rsidRDefault="007A059B"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1809"/>
        <w:gridCol w:w="1849"/>
      </w:tblGrid>
      <w:tr w:rsidR="007F01D7" w:rsidRPr="009326AB" w:rsidTr="007F01D7">
        <w:trPr>
          <w:trHeight w:val="294"/>
        </w:trPr>
        <w:tc>
          <w:tcPr>
            <w:tcW w:w="3024" w:type="pct"/>
            <w:shd w:val="clear" w:color="auto" w:fill="0070C0"/>
            <w:noWrap/>
            <w:hideMark/>
          </w:tcPr>
          <w:p w:rsidR="007F01D7" w:rsidRPr="009326AB" w:rsidRDefault="007F01D7" w:rsidP="007F01D7">
            <w:pPr>
              <w:autoSpaceDE/>
              <w:autoSpaceDN/>
              <w:spacing w:before="60" w:after="60"/>
              <w:rPr>
                <w:b/>
                <w:bCs/>
                <w:color w:val="231F20"/>
                <w:lang w:eastAsia="en-GB"/>
              </w:rPr>
            </w:pPr>
            <w:r w:rsidRPr="009326AB">
              <w:rPr>
                <w:b/>
                <w:bCs/>
                <w:color w:val="231F20"/>
                <w:lang w:val="en-US"/>
              </w:rPr>
              <w:t>Description</w:t>
            </w:r>
          </w:p>
        </w:tc>
        <w:tc>
          <w:tcPr>
            <w:tcW w:w="977"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2018/2019</w:t>
            </w:r>
          </w:p>
        </w:tc>
        <w:tc>
          <w:tcPr>
            <w:tcW w:w="999" w:type="pct"/>
            <w:shd w:val="clear" w:color="auto" w:fill="0070C0"/>
            <w:noWrap/>
            <w:vAlign w:val="bottom"/>
            <w:hideMark/>
          </w:tcPr>
          <w:p w:rsidR="007F01D7" w:rsidRPr="009326AB" w:rsidRDefault="007F01D7" w:rsidP="007F01D7">
            <w:pPr>
              <w:autoSpaceDE/>
              <w:autoSpaceDN/>
              <w:spacing w:before="60" w:after="60"/>
              <w:jc w:val="right"/>
              <w:rPr>
                <w:b/>
                <w:bCs/>
                <w:color w:val="231F20"/>
                <w:lang w:val="en-US"/>
              </w:rPr>
            </w:pPr>
            <w:r>
              <w:rPr>
                <w:b/>
                <w:bCs/>
                <w:color w:val="231F20"/>
                <w:lang w:val="en-US"/>
              </w:rPr>
              <w:t>2017/</w:t>
            </w:r>
            <w:r w:rsidRPr="009326AB">
              <w:rPr>
                <w:b/>
                <w:bCs/>
                <w:color w:val="231F20"/>
                <w:lang w:val="en-US"/>
              </w:rPr>
              <w:t>2018</w:t>
            </w:r>
          </w:p>
        </w:tc>
      </w:tr>
      <w:tr w:rsidR="007A059B" w:rsidRPr="009326AB" w:rsidTr="007F01D7">
        <w:trPr>
          <w:trHeight w:val="294"/>
        </w:trPr>
        <w:tc>
          <w:tcPr>
            <w:tcW w:w="3024" w:type="pct"/>
            <w:shd w:val="clear" w:color="auto" w:fill="0070C0"/>
            <w:noWrap/>
            <w:hideMark/>
          </w:tcPr>
          <w:p w:rsidR="007A059B" w:rsidRPr="009326AB" w:rsidRDefault="007A059B" w:rsidP="00427BCD">
            <w:pPr>
              <w:autoSpaceDE/>
              <w:autoSpaceDN/>
              <w:spacing w:before="60" w:after="60"/>
              <w:rPr>
                <w:b/>
                <w:bCs/>
                <w:color w:val="231F20"/>
                <w:lang w:eastAsia="en-GB"/>
              </w:rPr>
            </w:pPr>
          </w:p>
        </w:tc>
        <w:tc>
          <w:tcPr>
            <w:tcW w:w="977" w:type="pct"/>
            <w:shd w:val="clear" w:color="auto" w:fill="0070C0"/>
            <w:noWrap/>
            <w:vAlign w:val="bottom"/>
            <w:hideMark/>
          </w:tcPr>
          <w:p w:rsidR="007A059B" w:rsidRPr="009326AB" w:rsidRDefault="007A059B" w:rsidP="00427BCD">
            <w:pPr>
              <w:autoSpaceDE/>
              <w:autoSpaceDN/>
              <w:spacing w:before="60" w:after="60"/>
              <w:jc w:val="right"/>
              <w:rPr>
                <w:b/>
                <w:bCs/>
                <w:color w:val="231F20"/>
                <w:lang w:val="en-US"/>
              </w:rPr>
            </w:pPr>
            <w:r w:rsidRPr="009326AB">
              <w:rPr>
                <w:b/>
                <w:bCs/>
                <w:color w:val="231F20"/>
                <w:lang w:val="en-US"/>
              </w:rPr>
              <w:t>KShs</w:t>
            </w:r>
          </w:p>
        </w:tc>
        <w:tc>
          <w:tcPr>
            <w:tcW w:w="999" w:type="pct"/>
            <w:shd w:val="clear" w:color="auto" w:fill="0070C0"/>
            <w:noWrap/>
            <w:vAlign w:val="bottom"/>
            <w:hideMark/>
          </w:tcPr>
          <w:p w:rsidR="007A059B" w:rsidRPr="009326AB" w:rsidRDefault="007A059B" w:rsidP="00427BCD">
            <w:pPr>
              <w:autoSpaceDE/>
              <w:autoSpaceDN/>
              <w:spacing w:before="60" w:after="60"/>
              <w:jc w:val="right"/>
              <w:rPr>
                <w:b/>
                <w:bCs/>
                <w:color w:val="231F20"/>
                <w:lang w:val="en-US"/>
              </w:rPr>
            </w:pPr>
            <w:r w:rsidRPr="009326AB">
              <w:rPr>
                <w:b/>
                <w:bCs/>
                <w:color w:val="231F20"/>
                <w:lang w:val="en-US"/>
              </w:rPr>
              <w:t xml:space="preserve">KShs </w:t>
            </w:r>
          </w:p>
        </w:tc>
      </w:tr>
      <w:tr w:rsidR="007A059B" w:rsidRPr="009326AB" w:rsidTr="007F01D7">
        <w:trPr>
          <w:trHeight w:val="133"/>
        </w:trPr>
        <w:tc>
          <w:tcPr>
            <w:tcW w:w="3024" w:type="pct"/>
            <w:shd w:val="clear" w:color="auto" w:fill="auto"/>
            <w:noWrap/>
            <w:hideMark/>
          </w:tcPr>
          <w:p w:rsidR="007A059B" w:rsidRPr="009326AB" w:rsidRDefault="007A059B" w:rsidP="00427BCD">
            <w:pPr>
              <w:autoSpaceDE/>
              <w:autoSpaceDN/>
              <w:spacing w:before="60" w:after="60"/>
              <w:rPr>
                <w:color w:val="231F20"/>
                <w:lang w:val="en-US"/>
              </w:rPr>
            </w:pPr>
            <w:r w:rsidRPr="009326AB">
              <w:rPr>
                <w:color w:val="231F20"/>
                <w:lang w:eastAsia="en-GB"/>
              </w:rPr>
              <w:t>Consumable</w:t>
            </w:r>
            <w:r w:rsidRPr="009326AB">
              <w:rPr>
                <w:color w:val="000000"/>
                <w:lang w:eastAsia="en-GB"/>
              </w:rPr>
              <w:t xml:space="preserve"> </w:t>
            </w:r>
            <w:r w:rsidRPr="009326AB">
              <w:rPr>
                <w:color w:val="231F20"/>
                <w:lang w:eastAsia="en-GB"/>
              </w:rPr>
              <w:t>stores</w:t>
            </w:r>
          </w:p>
        </w:tc>
        <w:tc>
          <w:tcPr>
            <w:tcW w:w="977" w:type="pct"/>
            <w:shd w:val="clear" w:color="auto" w:fill="auto"/>
            <w:noWrap/>
            <w:vAlign w:val="bottom"/>
            <w:hideMark/>
          </w:tcPr>
          <w:p w:rsidR="007A059B" w:rsidRPr="009326AB" w:rsidRDefault="007A059B" w:rsidP="00427BCD">
            <w:pPr>
              <w:autoSpaceDE/>
              <w:autoSpaceDN/>
              <w:spacing w:before="60" w:after="60"/>
              <w:jc w:val="right"/>
              <w:rPr>
                <w:lang w:val="en-US"/>
              </w:rPr>
            </w:pPr>
            <w:r w:rsidRPr="009326AB">
              <w:rPr>
                <w:lang w:val="en-US"/>
              </w:rPr>
              <w:t>xxx</w:t>
            </w:r>
          </w:p>
        </w:tc>
        <w:tc>
          <w:tcPr>
            <w:tcW w:w="999" w:type="pct"/>
            <w:shd w:val="clear" w:color="auto" w:fill="auto"/>
            <w:noWrap/>
            <w:vAlign w:val="bottom"/>
            <w:hideMark/>
          </w:tcPr>
          <w:p w:rsidR="007A059B" w:rsidRPr="009326AB" w:rsidRDefault="007A059B" w:rsidP="00427BCD">
            <w:pPr>
              <w:autoSpaceDE/>
              <w:autoSpaceDN/>
              <w:spacing w:before="60" w:after="60"/>
              <w:jc w:val="right"/>
              <w:rPr>
                <w:lang w:val="en-US"/>
              </w:rPr>
            </w:pPr>
            <w:r w:rsidRPr="009326AB">
              <w:rPr>
                <w:lang w:val="en-US"/>
              </w:rPr>
              <w:t>xxx</w:t>
            </w:r>
          </w:p>
        </w:tc>
      </w:tr>
      <w:tr w:rsidR="007A059B" w:rsidRPr="009326AB" w:rsidTr="007F01D7">
        <w:trPr>
          <w:trHeight w:val="294"/>
        </w:trPr>
        <w:tc>
          <w:tcPr>
            <w:tcW w:w="3024" w:type="pct"/>
            <w:shd w:val="clear" w:color="auto" w:fill="auto"/>
            <w:noWrap/>
            <w:hideMark/>
          </w:tcPr>
          <w:p w:rsidR="007A059B" w:rsidRPr="009326AB" w:rsidRDefault="007A059B" w:rsidP="00427BCD">
            <w:pPr>
              <w:autoSpaceDE/>
              <w:autoSpaceDN/>
              <w:spacing w:before="60" w:after="60"/>
              <w:rPr>
                <w:color w:val="231F20"/>
                <w:lang w:val="en-US"/>
              </w:rPr>
            </w:pPr>
            <w:r w:rsidRPr="009326AB">
              <w:rPr>
                <w:color w:val="231F20"/>
                <w:lang w:eastAsia="en-GB"/>
              </w:rPr>
              <w:t>Spare</w:t>
            </w:r>
            <w:r w:rsidRPr="009326AB">
              <w:rPr>
                <w:color w:val="000000"/>
                <w:lang w:eastAsia="en-GB"/>
              </w:rPr>
              <w:t xml:space="preserve"> </w:t>
            </w:r>
            <w:r w:rsidRPr="009326AB">
              <w:rPr>
                <w:color w:val="231F20"/>
                <w:lang w:eastAsia="en-GB"/>
              </w:rPr>
              <w:t>parts</w:t>
            </w:r>
            <w:r w:rsidRPr="009326AB">
              <w:rPr>
                <w:color w:val="000000"/>
                <w:lang w:eastAsia="en-GB"/>
              </w:rPr>
              <w:t xml:space="preserve"> </w:t>
            </w:r>
            <w:r w:rsidRPr="009326AB">
              <w:rPr>
                <w:color w:val="231F20"/>
                <w:lang w:eastAsia="en-GB"/>
              </w:rPr>
              <w:t>and</w:t>
            </w:r>
            <w:r w:rsidRPr="009326AB">
              <w:rPr>
                <w:color w:val="000000"/>
                <w:lang w:eastAsia="en-GB"/>
              </w:rPr>
              <w:t xml:space="preserve"> </w:t>
            </w:r>
            <w:r w:rsidRPr="009326AB">
              <w:rPr>
                <w:color w:val="231F20"/>
                <w:lang w:eastAsia="en-GB"/>
              </w:rPr>
              <w:t>meters</w:t>
            </w:r>
          </w:p>
        </w:tc>
        <w:tc>
          <w:tcPr>
            <w:tcW w:w="977" w:type="pct"/>
            <w:shd w:val="clear" w:color="auto" w:fill="auto"/>
            <w:noWrap/>
            <w:vAlign w:val="bottom"/>
            <w:hideMark/>
          </w:tcPr>
          <w:p w:rsidR="007A059B" w:rsidRPr="009326AB" w:rsidRDefault="007A059B" w:rsidP="00427BCD">
            <w:pPr>
              <w:autoSpaceDE/>
              <w:autoSpaceDN/>
              <w:spacing w:before="60" w:after="60"/>
              <w:jc w:val="right"/>
              <w:rPr>
                <w:lang w:val="en-US"/>
              </w:rPr>
            </w:pPr>
            <w:r w:rsidRPr="009326AB">
              <w:rPr>
                <w:lang w:val="en-US"/>
              </w:rPr>
              <w:t>xxx</w:t>
            </w:r>
          </w:p>
        </w:tc>
        <w:tc>
          <w:tcPr>
            <w:tcW w:w="999" w:type="pct"/>
            <w:shd w:val="clear" w:color="auto" w:fill="auto"/>
            <w:noWrap/>
            <w:vAlign w:val="bottom"/>
            <w:hideMark/>
          </w:tcPr>
          <w:p w:rsidR="007A059B" w:rsidRPr="009326AB" w:rsidRDefault="007A059B" w:rsidP="00427BCD">
            <w:pPr>
              <w:autoSpaceDE/>
              <w:autoSpaceDN/>
              <w:spacing w:before="60" w:after="60"/>
              <w:jc w:val="right"/>
              <w:rPr>
                <w:lang w:val="en-US"/>
              </w:rPr>
            </w:pPr>
            <w:r w:rsidRPr="009326AB">
              <w:rPr>
                <w:lang w:val="en-US"/>
              </w:rPr>
              <w:t>xxx</w:t>
            </w:r>
          </w:p>
        </w:tc>
      </w:tr>
      <w:tr w:rsidR="007A059B" w:rsidRPr="009326AB" w:rsidTr="007F01D7">
        <w:trPr>
          <w:trHeight w:val="467"/>
        </w:trPr>
        <w:tc>
          <w:tcPr>
            <w:tcW w:w="3024" w:type="pct"/>
            <w:shd w:val="clear" w:color="auto" w:fill="auto"/>
            <w:noWrap/>
            <w:hideMark/>
          </w:tcPr>
          <w:p w:rsidR="007A059B" w:rsidRPr="009326AB" w:rsidRDefault="007A059B" w:rsidP="00427BCD">
            <w:pPr>
              <w:autoSpaceDE/>
              <w:autoSpaceDN/>
              <w:spacing w:before="60" w:after="60"/>
              <w:rPr>
                <w:color w:val="231F20"/>
                <w:lang w:val="en-US"/>
              </w:rPr>
            </w:pPr>
            <w:r w:rsidRPr="009326AB">
              <w:rPr>
                <w:color w:val="231F20"/>
                <w:lang w:eastAsia="en-GB"/>
              </w:rPr>
              <w:t>Catering</w:t>
            </w:r>
          </w:p>
        </w:tc>
        <w:tc>
          <w:tcPr>
            <w:tcW w:w="977" w:type="pct"/>
            <w:shd w:val="clear" w:color="auto" w:fill="auto"/>
            <w:noWrap/>
            <w:vAlign w:val="bottom"/>
            <w:hideMark/>
          </w:tcPr>
          <w:p w:rsidR="007A059B" w:rsidRPr="009326AB" w:rsidRDefault="007A059B" w:rsidP="00427BCD">
            <w:pPr>
              <w:autoSpaceDE/>
              <w:autoSpaceDN/>
              <w:spacing w:before="60" w:after="60"/>
              <w:jc w:val="right"/>
              <w:rPr>
                <w:lang w:val="en-US"/>
              </w:rPr>
            </w:pPr>
            <w:r w:rsidRPr="009326AB">
              <w:rPr>
                <w:lang w:val="en-US"/>
              </w:rPr>
              <w:t>xxx</w:t>
            </w:r>
          </w:p>
        </w:tc>
        <w:tc>
          <w:tcPr>
            <w:tcW w:w="999" w:type="pct"/>
            <w:shd w:val="clear" w:color="auto" w:fill="auto"/>
            <w:noWrap/>
            <w:vAlign w:val="bottom"/>
            <w:hideMark/>
          </w:tcPr>
          <w:p w:rsidR="007A059B" w:rsidRPr="009326AB" w:rsidRDefault="007A059B" w:rsidP="00427BCD">
            <w:pPr>
              <w:autoSpaceDE/>
              <w:autoSpaceDN/>
              <w:spacing w:before="60" w:after="60"/>
              <w:jc w:val="right"/>
              <w:rPr>
                <w:lang w:val="en-US"/>
              </w:rPr>
            </w:pPr>
            <w:r w:rsidRPr="009326AB">
              <w:rPr>
                <w:lang w:val="en-US"/>
              </w:rPr>
              <w:t>xxx</w:t>
            </w:r>
          </w:p>
        </w:tc>
      </w:tr>
      <w:tr w:rsidR="007F01D7" w:rsidRPr="009326AB" w:rsidTr="007F01D7">
        <w:trPr>
          <w:trHeight w:val="483"/>
        </w:trPr>
        <w:tc>
          <w:tcPr>
            <w:tcW w:w="3024" w:type="pct"/>
            <w:shd w:val="clear" w:color="auto" w:fill="auto"/>
          </w:tcPr>
          <w:p w:rsidR="007F01D7" w:rsidRPr="007F01D7" w:rsidRDefault="007F01D7" w:rsidP="007F01D7">
            <w:pPr>
              <w:autoSpaceDE/>
              <w:autoSpaceDN/>
              <w:spacing w:before="60" w:after="60"/>
              <w:rPr>
                <w:bCs/>
                <w:color w:val="231F20"/>
                <w:lang w:eastAsia="en-GB"/>
              </w:rPr>
            </w:pPr>
            <w:r w:rsidRPr="007F01D7">
              <w:rPr>
                <w:bCs/>
                <w:color w:val="231F20"/>
                <w:lang w:eastAsia="en-GB"/>
              </w:rPr>
              <w:t>Other inventories(specify)</w:t>
            </w:r>
          </w:p>
        </w:tc>
        <w:tc>
          <w:tcPr>
            <w:tcW w:w="977"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c>
          <w:tcPr>
            <w:tcW w:w="999" w:type="pct"/>
            <w:shd w:val="clear" w:color="auto" w:fill="auto"/>
            <w:noWrap/>
            <w:vAlign w:val="bottom"/>
          </w:tcPr>
          <w:p w:rsidR="007F01D7" w:rsidRPr="009326AB" w:rsidRDefault="007F01D7" w:rsidP="007F01D7">
            <w:pPr>
              <w:autoSpaceDE/>
              <w:autoSpaceDN/>
              <w:spacing w:before="60" w:after="60"/>
              <w:jc w:val="right"/>
              <w:rPr>
                <w:lang w:val="en-US"/>
              </w:rPr>
            </w:pPr>
            <w:r w:rsidRPr="009326AB">
              <w:rPr>
                <w:lang w:val="en-US"/>
              </w:rPr>
              <w:t>xxx</w:t>
            </w:r>
          </w:p>
        </w:tc>
      </w:tr>
      <w:tr w:rsidR="007F01D7" w:rsidRPr="009326AB" w:rsidTr="007F01D7">
        <w:trPr>
          <w:trHeight w:val="483"/>
        </w:trPr>
        <w:tc>
          <w:tcPr>
            <w:tcW w:w="3024" w:type="pct"/>
            <w:shd w:val="clear" w:color="auto" w:fill="auto"/>
            <w:hideMark/>
          </w:tcPr>
          <w:p w:rsidR="007F01D7" w:rsidRPr="009326AB" w:rsidRDefault="007F01D7" w:rsidP="007F01D7">
            <w:pPr>
              <w:autoSpaceDE/>
              <w:autoSpaceDN/>
              <w:spacing w:before="60" w:after="6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inventories</w:t>
            </w:r>
            <w:r w:rsidRPr="009326AB">
              <w:rPr>
                <w:color w:val="000000"/>
                <w:lang w:eastAsia="en-GB"/>
              </w:rPr>
              <w:t xml:space="preserve"> </w:t>
            </w:r>
            <w:r w:rsidRPr="009326AB">
              <w:rPr>
                <w:b/>
                <w:bCs/>
                <w:color w:val="231F20"/>
                <w:lang w:eastAsia="en-GB"/>
              </w:rPr>
              <w:t>at</w:t>
            </w:r>
            <w:r w:rsidRPr="009326AB">
              <w:rPr>
                <w:color w:val="000000"/>
                <w:lang w:eastAsia="en-GB"/>
              </w:rPr>
              <w:t xml:space="preserve"> </w:t>
            </w:r>
            <w:r w:rsidRPr="009326AB">
              <w:rPr>
                <w:b/>
                <w:bCs/>
                <w:color w:val="231F20"/>
                <w:lang w:eastAsia="en-GB"/>
              </w:rPr>
              <w:t>the</w:t>
            </w:r>
            <w:r w:rsidRPr="009326AB">
              <w:rPr>
                <w:color w:val="000000"/>
                <w:lang w:eastAsia="en-GB"/>
              </w:rPr>
              <w:t xml:space="preserve"> </w:t>
            </w:r>
            <w:r w:rsidRPr="009326AB">
              <w:rPr>
                <w:b/>
                <w:bCs/>
                <w:color w:val="231F20"/>
                <w:lang w:eastAsia="en-GB"/>
              </w:rPr>
              <w:t>lower</w:t>
            </w:r>
            <w:r w:rsidRPr="009326AB">
              <w:rPr>
                <w:color w:val="000000"/>
                <w:lang w:eastAsia="en-GB"/>
              </w:rPr>
              <w:t xml:space="preserve"> </w:t>
            </w:r>
            <w:r w:rsidRPr="009326AB">
              <w:rPr>
                <w:b/>
                <w:bCs/>
                <w:color w:val="231F20"/>
                <w:lang w:eastAsia="en-GB"/>
              </w:rPr>
              <w:t>of</w:t>
            </w:r>
            <w:r w:rsidRPr="009326AB">
              <w:rPr>
                <w:color w:val="000000"/>
                <w:lang w:eastAsia="en-GB"/>
              </w:rPr>
              <w:t xml:space="preserve"> </w:t>
            </w:r>
            <w:r w:rsidRPr="009326AB">
              <w:rPr>
                <w:b/>
                <w:bCs/>
                <w:color w:val="231F20"/>
                <w:lang w:eastAsia="en-GB"/>
              </w:rPr>
              <w:t>cost</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net</w:t>
            </w:r>
            <w:r w:rsidRPr="009326AB">
              <w:rPr>
                <w:color w:val="000000"/>
                <w:lang w:eastAsia="en-GB"/>
              </w:rPr>
              <w:t xml:space="preserve"> </w:t>
            </w:r>
            <w:r w:rsidRPr="009326AB">
              <w:rPr>
                <w:b/>
                <w:bCs/>
                <w:color w:val="231F20"/>
                <w:lang w:eastAsia="en-GB"/>
              </w:rPr>
              <w:t>realizable</w:t>
            </w:r>
            <w:r w:rsidRPr="009326AB">
              <w:rPr>
                <w:color w:val="000000"/>
                <w:lang w:eastAsia="en-GB"/>
              </w:rPr>
              <w:t xml:space="preserve"> </w:t>
            </w:r>
            <w:r w:rsidRPr="009326AB">
              <w:rPr>
                <w:b/>
                <w:bCs/>
                <w:color w:val="231F20"/>
                <w:lang w:eastAsia="en-GB"/>
              </w:rPr>
              <w:t>value</w:t>
            </w:r>
          </w:p>
        </w:tc>
        <w:tc>
          <w:tcPr>
            <w:tcW w:w="977" w:type="pct"/>
            <w:shd w:val="clear" w:color="auto" w:fill="auto"/>
            <w:noWrap/>
            <w:vAlign w:val="bottom"/>
            <w:hideMark/>
          </w:tcPr>
          <w:p w:rsidR="007F01D7" w:rsidRPr="009326AB" w:rsidRDefault="007F01D7" w:rsidP="007F01D7">
            <w:pPr>
              <w:autoSpaceDE/>
              <w:autoSpaceDN/>
              <w:spacing w:before="60" w:after="60"/>
              <w:jc w:val="right"/>
              <w:rPr>
                <w:b/>
                <w:bCs/>
                <w:lang w:val="en-US"/>
              </w:rPr>
            </w:pPr>
            <w:r w:rsidRPr="009326AB">
              <w:rPr>
                <w:b/>
                <w:bCs/>
                <w:lang w:val="en-US"/>
              </w:rPr>
              <w:t>xxx</w:t>
            </w:r>
          </w:p>
        </w:tc>
        <w:tc>
          <w:tcPr>
            <w:tcW w:w="999" w:type="pct"/>
            <w:shd w:val="clear" w:color="auto" w:fill="auto"/>
            <w:noWrap/>
            <w:vAlign w:val="bottom"/>
            <w:hideMark/>
          </w:tcPr>
          <w:p w:rsidR="007F01D7" w:rsidRPr="009326AB" w:rsidRDefault="007F01D7" w:rsidP="007F01D7">
            <w:pPr>
              <w:autoSpaceDE/>
              <w:autoSpaceDN/>
              <w:spacing w:before="60" w:after="60"/>
              <w:jc w:val="right"/>
              <w:rPr>
                <w:b/>
                <w:bCs/>
                <w:lang w:val="en-US"/>
              </w:rPr>
            </w:pPr>
            <w:r w:rsidRPr="009326AB">
              <w:rPr>
                <w:b/>
                <w:bCs/>
                <w:lang w:val="en-US"/>
              </w:rPr>
              <w:t>xxx</w:t>
            </w:r>
          </w:p>
        </w:tc>
      </w:tr>
    </w:tbl>
    <w:p w:rsidR="007A059B" w:rsidRPr="009326AB" w:rsidRDefault="007A059B" w:rsidP="00195D08">
      <w:pPr>
        <w:autoSpaceDE/>
        <w:autoSpaceDN/>
      </w:pPr>
    </w:p>
    <w:p w:rsidR="007A059B" w:rsidRPr="009326AB" w:rsidRDefault="007A059B" w:rsidP="00195D08">
      <w:pPr>
        <w:sectPr w:rsidR="007A059B" w:rsidRPr="009326AB" w:rsidSect="009326AB">
          <w:headerReference w:type="default" r:id="rId15"/>
          <w:footerReference w:type="default" r:id="rId16"/>
          <w:pgSz w:w="11920" w:h="16840"/>
          <w:pgMar w:top="1530" w:right="1440" w:bottom="1440" w:left="1440" w:header="510" w:footer="617" w:gutter="0"/>
          <w:cols w:space="720"/>
          <w:docGrid w:linePitch="326"/>
        </w:sectPr>
      </w:pPr>
    </w:p>
    <w:p w:rsidR="00427BCD" w:rsidRPr="009326AB" w:rsidRDefault="00427BCD" w:rsidP="00427BCD">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rsidR="009A5B7F" w:rsidRPr="00E70AC9" w:rsidRDefault="009A5B7F" w:rsidP="00427BCD">
      <w:pPr>
        <w:pStyle w:val="Heading3"/>
        <w:numPr>
          <w:ilvl w:val="0"/>
          <w:numId w:val="25"/>
        </w:numPr>
        <w:spacing w:after="240"/>
        <w:rPr>
          <w:rFonts w:ascii="Times New Roman" w:eastAsia="Arial" w:hAnsi="Times New Roman"/>
        </w:rPr>
      </w:pPr>
      <w:r w:rsidRPr="00E70AC9">
        <w:rPr>
          <w:rFonts w:ascii="Times New Roman" w:eastAsia="Arial" w:hAnsi="Times New Roman"/>
        </w:rPr>
        <w:t>Property, plant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1693"/>
        <w:gridCol w:w="1729"/>
        <w:gridCol w:w="2518"/>
        <w:gridCol w:w="2075"/>
        <w:gridCol w:w="1642"/>
      </w:tblGrid>
      <w:tr w:rsidR="00427BCD" w:rsidRPr="009326AB" w:rsidTr="0028731F">
        <w:trPr>
          <w:trHeight w:val="259"/>
        </w:trPr>
        <w:tc>
          <w:tcPr>
            <w:tcW w:w="1594" w:type="pct"/>
            <w:shd w:val="clear" w:color="auto" w:fill="0070C0"/>
            <w:noWrap/>
            <w:hideMark/>
          </w:tcPr>
          <w:p w:rsidR="0053153E" w:rsidRPr="009326AB" w:rsidRDefault="0053153E" w:rsidP="00D879D0">
            <w:pPr>
              <w:autoSpaceDE/>
              <w:autoSpaceDN/>
              <w:rPr>
                <w:color w:val="000000"/>
                <w:lang w:eastAsia="en-GB"/>
              </w:rPr>
            </w:pPr>
          </w:p>
        </w:tc>
        <w:tc>
          <w:tcPr>
            <w:tcW w:w="597" w:type="pct"/>
            <w:shd w:val="clear" w:color="auto" w:fill="0070C0"/>
            <w:noWrap/>
            <w:hideMark/>
          </w:tcPr>
          <w:p w:rsidR="00427BCD" w:rsidRDefault="0053153E" w:rsidP="00D879D0">
            <w:pPr>
              <w:autoSpaceDE/>
              <w:autoSpaceDN/>
              <w:jc w:val="right"/>
              <w:rPr>
                <w:b/>
                <w:bCs/>
                <w:color w:val="231F20"/>
                <w:lang w:eastAsia="en-GB"/>
              </w:rPr>
            </w:pPr>
            <w:r w:rsidRPr="009326AB">
              <w:rPr>
                <w:b/>
                <w:bCs/>
                <w:color w:val="231F20"/>
                <w:lang w:eastAsia="en-GB"/>
              </w:rPr>
              <w:t>Land and</w:t>
            </w:r>
            <w:r w:rsidR="00427BCD">
              <w:rPr>
                <w:b/>
                <w:bCs/>
                <w:color w:val="231F20"/>
                <w:lang w:eastAsia="en-GB"/>
              </w:rPr>
              <w:t xml:space="preserve"> </w:t>
            </w:r>
          </w:p>
          <w:p w:rsidR="0053153E" w:rsidRPr="009326AB" w:rsidRDefault="0053153E" w:rsidP="00D879D0">
            <w:pPr>
              <w:autoSpaceDE/>
              <w:autoSpaceDN/>
              <w:jc w:val="right"/>
              <w:rPr>
                <w:b/>
                <w:bCs/>
                <w:color w:val="231F20"/>
                <w:lang w:eastAsia="en-GB"/>
              </w:rPr>
            </w:pPr>
            <w:r w:rsidRPr="009326AB">
              <w:rPr>
                <w:b/>
                <w:bCs/>
                <w:color w:val="231F20"/>
                <w:lang w:eastAsia="en-GB"/>
              </w:rPr>
              <w:t>Buildings</w:t>
            </w:r>
          </w:p>
        </w:tc>
        <w:tc>
          <w:tcPr>
            <w:tcW w:w="610" w:type="pct"/>
            <w:shd w:val="clear" w:color="auto" w:fill="0070C0"/>
            <w:noWrap/>
            <w:hideMark/>
          </w:tcPr>
          <w:p w:rsidR="0053153E" w:rsidRPr="009326AB" w:rsidRDefault="0053153E" w:rsidP="00D879D0">
            <w:pPr>
              <w:autoSpaceDE/>
              <w:autoSpaceDN/>
              <w:jc w:val="right"/>
              <w:rPr>
                <w:b/>
                <w:bCs/>
                <w:color w:val="231F20"/>
                <w:lang w:eastAsia="en-GB"/>
              </w:rPr>
            </w:pPr>
            <w:r w:rsidRPr="009326AB">
              <w:rPr>
                <w:b/>
                <w:bCs/>
                <w:color w:val="231F20"/>
                <w:lang w:eastAsia="en-GB"/>
              </w:rPr>
              <w:t>Motor vehicles</w:t>
            </w:r>
          </w:p>
        </w:tc>
        <w:tc>
          <w:tcPr>
            <w:tcW w:w="888" w:type="pct"/>
            <w:shd w:val="clear" w:color="auto" w:fill="0070C0"/>
            <w:noWrap/>
            <w:hideMark/>
          </w:tcPr>
          <w:p w:rsidR="0053153E" w:rsidRPr="009326AB" w:rsidRDefault="0053153E" w:rsidP="00D879D0">
            <w:pPr>
              <w:autoSpaceDE/>
              <w:autoSpaceDN/>
              <w:jc w:val="right"/>
              <w:rPr>
                <w:b/>
                <w:bCs/>
                <w:color w:val="231F20"/>
                <w:lang w:eastAsia="en-GB"/>
              </w:rPr>
            </w:pPr>
            <w:r w:rsidRPr="009326AB">
              <w:rPr>
                <w:b/>
                <w:bCs/>
                <w:color w:val="231F20"/>
                <w:lang w:eastAsia="en-GB"/>
              </w:rPr>
              <w:t>Furniture and fittings</w:t>
            </w:r>
          </w:p>
        </w:tc>
        <w:tc>
          <w:tcPr>
            <w:tcW w:w="732" w:type="pct"/>
            <w:shd w:val="clear" w:color="auto" w:fill="0070C0"/>
            <w:noWrap/>
            <w:hideMark/>
          </w:tcPr>
          <w:p w:rsidR="00427BCD" w:rsidRDefault="0053153E" w:rsidP="00D879D0">
            <w:pPr>
              <w:autoSpaceDE/>
              <w:autoSpaceDN/>
              <w:jc w:val="right"/>
              <w:rPr>
                <w:b/>
                <w:bCs/>
                <w:color w:val="231F20"/>
                <w:lang w:eastAsia="en-GB"/>
              </w:rPr>
            </w:pPr>
            <w:r w:rsidRPr="009326AB">
              <w:rPr>
                <w:b/>
                <w:bCs/>
                <w:color w:val="231F20"/>
                <w:lang w:eastAsia="en-GB"/>
              </w:rPr>
              <w:t xml:space="preserve">Computers and </w:t>
            </w:r>
          </w:p>
          <w:p w:rsidR="0053153E" w:rsidRPr="009326AB" w:rsidRDefault="0053153E" w:rsidP="00D879D0">
            <w:pPr>
              <w:autoSpaceDE/>
              <w:autoSpaceDN/>
              <w:jc w:val="right"/>
              <w:rPr>
                <w:b/>
                <w:bCs/>
                <w:color w:val="231F20"/>
                <w:lang w:eastAsia="en-GB"/>
              </w:rPr>
            </w:pPr>
            <w:r w:rsidRPr="009326AB">
              <w:rPr>
                <w:b/>
                <w:bCs/>
                <w:color w:val="231F20"/>
                <w:lang w:eastAsia="en-GB"/>
              </w:rPr>
              <w:t>office equipment</w:t>
            </w:r>
          </w:p>
        </w:tc>
        <w:tc>
          <w:tcPr>
            <w:tcW w:w="580" w:type="pct"/>
            <w:shd w:val="clear" w:color="auto" w:fill="0070C0"/>
            <w:noWrap/>
            <w:hideMark/>
          </w:tcPr>
          <w:p w:rsidR="0053153E" w:rsidRPr="009326AB" w:rsidRDefault="0053153E" w:rsidP="00D879D0">
            <w:pPr>
              <w:autoSpaceDE/>
              <w:autoSpaceDN/>
              <w:jc w:val="right"/>
              <w:rPr>
                <w:b/>
                <w:bCs/>
                <w:color w:val="231F20"/>
                <w:lang w:eastAsia="en-GB"/>
              </w:rPr>
            </w:pPr>
            <w:r w:rsidRPr="009326AB">
              <w:rPr>
                <w:b/>
                <w:bCs/>
                <w:color w:val="231F20"/>
                <w:lang w:eastAsia="en-GB"/>
              </w:rPr>
              <w:t>Total</w:t>
            </w:r>
          </w:p>
        </w:tc>
      </w:tr>
      <w:tr w:rsidR="00427BCD" w:rsidRPr="009326AB" w:rsidTr="0028731F">
        <w:trPr>
          <w:trHeight w:val="259"/>
        </w:trPr>
        <w:tc>
          <w:tcPr>
            <w:tcW w:w="1594" w:type="pct"/>
            <w:shd w:val="clear" w:color="auto" w:fill="0070C0"/>
            <w:noWrap/>
            <w:hideMark/>
          </w:tcPr>
          <w:p w:rsidR="0053153E" w:rsidRPr="009326AB" w:rsidRDefault="0053153E" w:rsidP="00D879D0">
            <w:pPr>
              <w:autoSpaceDE/>
              <w:autoSpaceDN/>
              <w:rPr>
                <w:b/>
                <w:bCs/>
                <w:color w:val="231F20"/>
                <w:lang w:eastAsia="en-GB"/>
              </w:rPr>
            </w:pPr>
            <w:r w:rsidRPr="009326AB">
              <w:rPr>
                <w:b/>
                <w:bCs/>
                <w:color w:val="231F20"/>
                <w:lang w:eastAsia="en-GB"/>
              </w:rPr>
              <w:t>Cost</w:t>
            </w:r>
          </w:p>
        </w:tc>
        <w:tc>
          <w:tcPr>
            <w:tcW w:w="597" w:type="pct"/>
            <w:shd w:val="clear" w:color="auto" w:fill="0070C0"/>
            <w:noWrap/>
            <w:hideMark/>
          </w:tcPr>
          <w:p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Shs</w:t>
            </w:r>
          </w:p>
        </w:tc>
        <w:tc>
          <w:tcPr>
            <w:tcW w:w="610" w:type="pct"/>
            <w:shd w:val="clear" w:color="auto" w:fill="0070C0"/>
            <w:noWrap/>
            <w:hideMark/>
          </w:tcPr>
          <w:p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Shs</w:t>
            </w:r>
          </w:p>
        </w:tc>
        <w:tc>
          <w:tcPr>
            <w:tcW w:w="888" w:type="pct"/>
            <w:shd w:val="clear" w:color="auto" w:fill="0070C0"/>
            <w:noWrap/>
            <w:hideMark/>
          </w:tcPr>
          <w:p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 xml:space="preserve">Shs </w:t>
            </w:r>
          </w:p>
        </w:tc>
        <w:tc>
          <w:tcPr>
            <w:tcW w:w="732" w:type="pct"/>
            <w:shd w:val="clear" w:color="auto" w:fill="0070C0"/>
            <w:noWrap/>
            <w:hideMark/>
          </w:tcPr>
          <w:p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 xml:space="preserve">Shs </w:t>
            </w:r>
          </w:p>
        </w:tc>
        <w:tc>
          <w:tcPr>
            <w:tcW w:w="580" w:type="pct"/>
            <w:shd w:val="clear" w:color="auto" w:fill="0070C0"/>
            <w:noWrap/>
            <w:hideMark/>
          </w:tcPr>
          <w:p w:rsidR="0053153E" w:rsidRPr="009326AB" w:rsidRDefault="00427BCD" w:rsidP="00D879D0">
            <w:pPr>
              <w:autoSpaceDE/>
              <w:autoSpaceDN/>
              <w:jc w:val="right"/>
              <w:rPr>
                <w:b/>
                <w:bCs/>
                <w:color w:val="231F20"/>
                <w:lang w:eastAsia="en-GB"/>
              </w:rPr>
            </w:pPr>
            <w:r>
              <w:rPr>
                <w:b/>
                <w:bCs/>
                <w:color w:val="231F20"/>
                <w:lang w:eastAsia="en-GB"/>
              </w:rPr>
              <w:t>K</w:t>
            </w:r>
            <w:r w:rsidR="0053153E" w:rsidRPr="009326AB">
              <w:rPr>
                <w:b/>
                <w:bCs/>
                <w:color w:val="231F20"/>
                <w:lang w:eastAsia="en-GB"/>
              </w:rPr>
              <w:t xml:space="preserve">Shs </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b/>
                <w:color w:val="000000"/>
                <w:lang w:eastAsia="en-GB"/>
              </w:rPr>
            </w:pPr>
            <w:r w:rsidRPr="009326AB">
              <w:rPr>
                <w:b/>
                <w:color w:val="231F20"/>
                <w:lang w:eastAsia="en-GB"/>
              </w:rPr>
              <w:t>At 1</w:t>
            </w:r>
            <w:r w:rsidR="00D879D0" w:rsidRPr="00D879D0">
              <w:rPr>
                <w:b/>
                <w:color w:val="231F20"/>
                <w:vertAlign w:val="superscript"/>
                <w:lang w:eastAsia="en-GB"/>
              </w:rPr>
              <w:t>st</w:t>
            </w:r>
            <w:r w:rsidR="00D879D0">
              <w:rPr>
                <w:b/>
                <w:color w:val="231F20"/>
                <w:lang w:eastAsia="en-GB"/>
              </w:rPr>
              <w:t xml:space="preserve"> </w:t>
            </w:r>
            <w:r w:rsidR="007F01D7">
              <w:rPr>
                <w:b/>
                <w:color w:val="231F20"/>
                <w:lang w:eastAsia="en-GB"/>
              </w:rPr>
              <w:t>July 2017</w:t>
            </w:r>
          </w:p>
        </w:tc>
        <w:tc>
          <w:tcPr>
            <w:tcW w:w="597"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Additions</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Disposals</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w:t>
            </w:r>
          </w:p>
        </w:tc>
        <w:tc>
          <w:tcPr>
            <w:tcW w:w="732"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Transfers/adjustments</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w:t>
            </w:r>
            <w:r w:rsidR="007F01D7">
              <w:rPr>
                <w:b/>
                <w:bCs/>
                <w:color w:val="231F20"/>
                <w:lang w:eastAsia="en-GB"/>
              </w:rPr>
              <w:t>8</w:t>
            </w:r>
          </w:p>
        </w:tc>
        <w:tc>
          <w:tcPr>
            <w:tcW w:w="597"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tcPr>
          <w:p w:rsidR="00A65CAB" w:rsidRPr="009326AB" w:rsidRDefault="00A65CAB" w:rsidP="00D879D0">
            <w:pPr>
              <w:autoSpaceDE/>
              <w:autoSpaceDN/>
              <w:rPr>
                <w:b/>
                <w:bCs/>
                <w:color w:val="231F20"/>
                <w:lang w:eastAsia="en-GB"/>
              </w:rPr>
            </w:pPr>
            <w:r w:rsidRPr="009326AB">
              <w:rPr>
                <w:b/>
                <w:bCs/>
                <w:color w:val="231F20"/>
                <w:lang w:eastAsia="en-GB"/>
              </w:rPr>
              <w:t>At 1</w:t>
            </w:r>
            <w:r w:rsidR="00D879D0" w:rsidRPr="00D879D0">
              <w:rPr>
                <w:b/>
                <w:bCs/>
                <w:color w:val="231F20"/>
                <w:vertAlign w:val="superscript"/>
                <w:lang w:eastAsia="en-GB"/>
              </w:rPr>
              <w:t>st</w:t>
            </w:r>
            <w:r w:rsidR="00D879D0">
              <w:rPr>
                <w:b/>
                <w:bCs/>
                <w:color w:val="231F20"/>
                <w:lang w:eastAsia="en-GB"/>
              </w:rPr>
              <w:t xml:space="preserve"> </w:t>
            </w:r>
            <w:r w:rsidRPr="009326AB">
              <w:rPr>
                <w:b/>
                <w:bCs/>
                <w:color w:val="231F20"/>
                <w:lang w:eastAsia="en-GB"/>
              </w:rPr>
              <w:t>July 201</w:t>
            </w:r>
            <w:r w:rsidR="007F01D7">
              <w:rPr>
                <w:b/>
                <w:bCs/>
                <w:color w:val="231F20"/>
                <w:lang w:eastAsia="en-GB"/>
              </w:rPr>
              <w:t>8</w:t>
            </w:r>
          </w:p>
        </w:tc>
        <w:tc>
          <w:tcPr>
            <w:tcW w:w="597" w:type="pct"/>
            <w:shd w:val="clear" w:color="auto" w:fill="auto"/>
            <w:noWrap/>
          </w:tcPr>
          <w:p w:rsidR="00A65CAB" w:rsidRPr="009326AB" w:rsidRDefault="00A65CAB" w:rsidP="00D879D0">
            <w:pPr>
              <w:autoSpaceDE/>
              <w:autoSpaceDN/>
              <w:jc w:val="right"/>
              <w:rPr>
                <w:b/>
                <w:bCs/>
                <w:color w:val="231F20"/>
                <w:lang w:eastAsia="en-GB"/>
              </w:rPr>
            </w:pPr>
          </w:p>
        </w:tc>
        <w:tc>
          <w:tcPr>
            <w:tcW w:w="610" w:type="pct"/>
            <w:shd w:val="clear" w:color="auto" w:fill="auto"/>
            <w:noWrap/>
          </w:tcPr>
          <w:p w:rsidR="00A65CAB" w:rsidRPr="009326AB" w:rsidRDefault="00A65CAB" w:rsidP="00D879D0">
            <w:pPr>
              <w:autoSpaceDE/>
              <w:autoSpaceDN/>
              <w:jc w:val="right"/>
              <w:rPr>
                <w:b/>
                <w:bCs/>
                <w:color w:val="231F20"/>
                <w:lang w:eastAsia="en-GB"/>
              </w:rPr>
            </w:pPr>
          </w:p>
        </w:tc>
        <w:tc>
          <w:tcPr>
            <w:tcW w:w="888" w:type="pct"/>
            <w:shd w:val="clear" w:color="auto" w:fill="auto"/>
            <w:noWrap/>
          </w:tcPr>
          <w:p w:rsidR="00A65CAB" w:rsidRPr="009326AB" w:rsidRDefault="00A65CAB" w:rsidP="00D879D0">
            <w:pPr>
              <w:autoSpaceDE/>
              <w:autoSpaceDN/>
              <w:jc w:val="right"/>
              <w:rPr>
                <w:b/>
                <w:bCs/>
                <w:color w:val="231F20"/>
                <w:lang w:eastAsia="en-GB"/>
              </w:rPr>
            </w:pPr>
          </w:p>
        </w:tc>
        <w:tc>
          <w:tcPr>
            <w:tcW w:w="732" w:type="pct"/>
            <w:shd w:val="clear" w:color="auto" w:fill="auto"/>
            <w:noWrap/>
          </w:tcPr>
          <w:p w:rsidR="00A65CAB" w:rsidRPr="009326AB" w:rsidRDefault="00A65CAB" w:rsidP="00D879D0">
            <w:pPr>
              <w:autoSpaceDE/>
              <w:autoSpaceDN/>
              <w:jc w:val="right"/>
              <w:rPr>
                <w:b/>
                <w:bCs/>
                <w:color w:val="231F20"/>
                <w:lang w:eastAsia="en-GB"/>
              </w:rPr>
            </w:pPr>
          </w:p>
        </w:tc>
        <w:tc>
          <w:tcPr>
            <w:tcW w:w="580" w:type="pct"/>
            <w:shd w:val="clear" w:color="auto" w:fill="auto"/>
            <w:noWrap/>
          </w:tcPr>
          <w:p w:rsidR="00A65CAB" w:rsidRPr="009326AB" w:rsidRDefault="00A65CAB" w:rsidP="00D879D0">
            <w:pPr>
              <w:autoSpaceDE/>
              <w:autoSpaceDN/>
              <w:jc w:val="right"/>
              <w:rPr>
                <w:b/>
                <w:bCs/>
                <w:color w:val="231F20"/>
                <w:lang w:eastAsia="en-GB"/>
              </w:rPr>
            </w:pP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Additions</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Disposals</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Transfer/adjustments</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w:t>
            </w:r>
            <w:r w:rsidR="007F01D7">
              <w:rPr>
                <w:b/>
                <w:bCs/>
                <w:color w:val="231F20"/>
                <w:lang w:eastAsia="en-GB"/>
              </w:rPr>
              <w:t>9</w:t>
            </w:r>
          </w:p>
        </w:tc>
        <w:tc>
          <w:tcPr>
            <w:tcW w:w="597"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000000"/>
                <w:lang w:eastAsia="en-GB"/>
              </w:rPr>
            </w:pPr>
            <w:r w:rsidRPr="009326AB">
              <w:rPr>
                <w:b/>
                <w:bCs/>
                <w:color w:val="231F20"/>
                <w:lang w:eastAsia="en-GB"/>
              </w:rPr>
              <w:t>Depreciation and impairment</w:t>
            </w:r>
          </w:p>
        </w:tc>
        <w:tc>
          <w:tcPr>
            <w:tcW w:w="597" w:type="pct"/>
            <w:shd w:val="clear" w:color="auto" w:fill="auto"/>
            <w:noWrap/>
            <w:hideMark/>
          </w:tcPr>
          <w:p w:rsidR="0053153E" w:rsidRPr="009326AB" w:rsidRDefault="0053153E" w:rsidP="00D879D0">
            <w:pPr>
              <w:autoSpaceDE/>
              <w:autoSpaceDN/>
              <w:jc w:val="right"/>
              <w:rPr>
                <w:color w:val="000000"/>
                <w:lang w:eastAsia="en-GB"/>
              </w:rPr>
            </w:pPr>
          </w:p>
        </w:tc>
        <w:tc>
          <w:tcPr>
            <w:tcW w:w="610" w:type="pct"/>
            <w:shd w:val="clear" w:color="auto" w:fill="auto"/>
            <w:noWrap/>
            <w:hideMark/>
          </w:tcPr>
          <w:p w:rsidR="0053153E" w:rsidRPr="009326AB" w:rsidRDefault="0053153E" w:rsidP="00D879D0">
            <w:pPr>
              <w:autoSpaceDE/>
              <w:autoSpaceDN/>
              <w:jc w:val="right"/>
              <w:rPr>
                <w:color w:val="000000"/>
                <w:lang w:eastAsia="en-GB"/>
              </w:rPr>
            </w:pPr>
          </w:p>
        </w:tc>
        <w:tc>
          <w:tcPr>
            <w:tcW w:w="888" w:type="pct"/>
            <w:shd w:val="clear" w:color="auto" w:fill="auto"/>
            <w:noWrap/>
            <w:hideMark/>
          </w:tcPr>
          <w:p w:rsidR="0053153E" w:rsidRPr="009326AB" w:rsidRDefault="0053153E" w:rsidP="00D879D0">
            <w:pPr>
              <w:autoSpaceDE/>
              <w:autoSpaceDN/>
              <w:jc w:val="right"/>
              <w:rPr>
                <w:color w:val="000000"/>
                <w:lang w:eastAsia="en-GB"/>
              </w:rPr>
            </w:pPr>
          </w:p>
        </w:tc>
        <w:tc>
          <w:tcPr>
            <w:tcW w:w="732" w:type="pct"/>
            <w:shd w:val="clear" w:color="auto" w:fill="auto"/>
            <w:noWrap/>
            <w:hideMark/>
          </w:tcPr>
          <w:p w:rsidR="0053153E" w:rsidRPr="009326AB" w:rsidRDefault="0053153E" w:rsidP="00D879D0">
            <w:pPr>
              <w:autoSpaceDE/>
              <w:autoSpaceDN/>
              <w:jc w:val="right"/>
              <w:rPr>
                <w:color w:val="000000"/>
                <w:lang w:eastAsia="en-GB"/>
              </w:rPr>
            </w:pPr>
          </w:p>
        </w:tc>
        <w:tc>
          <w:tcPr>
            <w:tcW w:w="580" w:type="pct"/>
            <w:shd w:val="clear" w:color="auto" w:fill="auto"/>
            <w:noWrap/>
            <w:hideMark/>
          </w:tcPr>
          <w:p w:rsidR="0053153E" w:rsidRPr="009326AB" w:rsidRDefault="0053153E" w:rsidP="00D879D0">
            <w:pPr>
              <w:autoSpaceDE/>
              <w:autoSpaceDN/>
              <w:jc w:val="right"/>
              <w:rPr>
                <w:color w:val="000000"/>
                <w:lang w:eastAsia="en-GB"/>
              </w:rPr>
            </w:pP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000000"/>
                <w:lang w:eastAsia="en-GB"/>
              </w:rPr>
            </w:pPr>
            <w:r w:rsidRPr="009326AB">
              <w:rPr>
                <w:color w:val="231F20"/>
                <w:lang w:eastAsia="en-GB"/>
              </w:rPr>
              <w:t>At 1</w:t>
            </w:r>
            <w:r w:rsidR="00D879D0" w:rsidRPr="00D879D0">
              <w:rPr>
                <w:color w:val="231F20"/>
                <w:vertAlign w:val="superscript"/>
                <w:lang w:eastAsia="en-GB"/>
              </w:rPr>
              <w:t>st</w:t>
            </w:r>
            <w:r w:rsidR="00D879D0">
              <w:rPr>
                <w:color w:val="231F20"/>
                <w:lang w:eastAsia="en-GB"/>
              </w:rPr>
              <w:t xml:space="preserve"> </w:t>
            </w:r>
            <w:r w:rsidRPr="009326AB">
              <w:rPr>
                <w:color w:val="231F20"/>
                <w:lang w:eastAsia="en-GB"/>
              </w:rPr>
              <w:t>July 201</w:t>
            </w:r>
            <w:r w:rsidR="007F01D7">
              <w:rPr>
                <w:color w:val="231F20"/>
                <w:lang w:eastAsia="en-GB"/>
              </w:rPr>
              <w:t>7</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Depreciation</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Impairment</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000000"/>
                <w:lang w:eastAsia="en-GB"/>
              </w:rPr>
            </w:pPr>
            <w:r w:rsidRPr="009326AB">
              <w:rPr>
                <w:b/>
                <w:bCs/>
                <w:color w:val="231F20"/>
                <w:lang w:eastAsia="en-GB"/>
              </w:rPr>
              <w:t>At 30</w:t>
            </w:r>
            <w:r w:rsidR="00D879D0" w:rsidRPr="00D879D0">
              <w:rPr>
                <w:b/>
                <w:bCs/>
                <w:color w:val="231F20"/>
                <w:vertAlign w:val="superscript"/>
                <w:lang w:eastAsia="en-GB"/>
              </w:rPr>
              <w:t>th</w:t>
            </w:r>
            <w:r w:rsidR="00D879D0">
              <w:rPr>
                <w:b/>
                <w:bCs/>
                <w:color w:val="231F20"/>
                <w:lang w:eastAsia="en-GB"/>
              </w:rPr>
              <w:t xml:space="preserve"> </w:t>
            </w:r>
            <w:r w:rsidRPr="009326AB">
              <w:rPr>
                <w:b/>
                <w:bCs/>
                <w:color w:val="231F20"/>
                <w:lang w:eastAsia="en-GB"/>
              </w:rPr>
              <w:t>June 201</w:t>
            </w:r>
            <w:r w:rsidR="007F01D7">
              <w:rPr>
                <w:b/>
                <w:bCs/>
                <w:color w:val="231F20"/>
                <w:lang w:eastAsia="en-GB"/>
              </w:rPr>
              <w:t>8</w:t>
            </w:r>
          </w:p>
        </w:tc>
        <w:tc>
          <w:tcPr>
            <w:tcW w:w="597"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tcPr>
          <w:p w:rsidR="00A65CAB" w:rsidRPr="009326AB" w:rsidRDefault="00A65CAB" w:rsidP="00D879D0">
            <w:pPr>
              <w:autoSpaceDE/>
              <w:autoSpaceDN/>
              <w:rPr>
                <w:b/>
                <w:bCs/>
                <w:color w:val="231F20"/>
                <w:lang w:eastAsia="en-GB"/>
              </w:rPr>
            </w:pPr>
            <w:r w:rsidRPr="009326AB">
              <w:rPr>
                <w:b/>
                <w:bCs/>
                <w:color w:val="231F20"/>
                <w:lang w:eastAsia="en-GB"/>
              </w:rPr>
              <w:t>At 1</w:t>
            </w:r>
            <w:r w:rsidR="00D879D0" w:rsidRPr="00D879D0">
              <w:rPr>
                <w:b/>
                <w:bCs/>
                <w:color w:val="231F20"/>
                <w:vertAlign w:val="superscript"/>
                <w:lang w:eastAsia="en-GB"/>
              </w:rPr>
              <w:t>st</w:t>
            </w:r>
            <w:r w:rsidR="00D879D0">
              <w:rPr>
                <w:b/>
                <w:bCs/>
                <w:color w:val="231F20"/>
                <w:lang w:eastAsia="en-GB"/>
              </w:rPr>
              <w:t xml:space="preserve"> </w:t>
            </w:r>
            <w:r w:rsidRPr="009326AB">
              <w:rPr>
                <w:b/>
                <w:bCs/>
                <w:color w:val="231F20"/>
                <w:lang w:eastAsia="en-GB"/>
              </w:rPr>
              <w:t>July 201</w:t>
            </w:r>
            <w:r w:rsidR="007F01D7">
              <w:rPr>
                <w:b/>
                <w:bCs/>
                <w:color w:val="231F20"/>
                <w:lang w:eastAsia="en-GB"/>
              </w:rPr>
              <w:t>8</w:t>
            </w:r>
          </w:p>
        </w:tc>
        <w:tc>
          <w:tcPr>
            <w:tcW w:w="597" w:type="pct"/>
            <w:shd w:val="clear" w:color="auto" w:fill="auto"/>
            <w:noWrap/>
          </w:tcPr>
          <w:p w:rsidR="00A65CAB" w:rsidRPr="009326AB" w:rsidRDefault="00A65CAB" w:rsidP="00D879D0">
            <w:pPr>
              <w:autoSpaceDE/>
              <w:autoSpaceDN/>
              <w:jc w:val="right"/>
              <w:rPr>
                <w:b/>
                <w:bCs/>
                <w:color w:val="231F20"/>
                <w:lang w:eastAsia="en-GB"/>
              </w:rPr>
            </w:pPr>
          </w:p>
        </w:tc>
        <w:tc>
          <w:tcPr>
            <w:tcW w:w="610" w:type="pct"/>
            <w:shd w:val="clear" w:color="auto" w:fill="auto"/>
            <w:noWrap/>
          </w:tcPr>
          <w:p w:rsidR="00A65CAB" w:rsidRPr="009326AB" w:rsidRDefault="00A65CAB" w:rsidP="00D879D0">
            <w:pPr>
              <w:autoSpaceDE/>
              <w:autoSpaceDN/>
              <w:jc w:val="right"/>
              <w:rPr>
                <w:b/>
                <w:bCs/>
                <w:color w:val="231F20"/>
                <w:lang w:eastAsia="en-GB"/>
              </w:rPr>
            </w:pPr>
          </w:p>
        </w:tc>
        <w:tc>
          <w:tcPr>
            <w:tcW w:w="888" w:type="pct"/>
            <w:shd w:val="clear" w:color="auto" w:fill="auto"/>
            <w:noWrap/>
          </w:tcPr>
          <w:p w:rsidR="00A65CAB" w:rsidRPr="009326AB" w:rsidRDefault="00A65CAB" w:rsidP="00D879D0">
            <w:pPr>
              <w:autoSpaceDE/>
              <w:autoSpaceDN/>
              <w:jc w:val="right"/>
              <w:rPr>
                <w:b/>
                <w:bCs/>
                <w:color w:val="231F20"/>
                <w:lang w:eastAsia="en-GB"/>
              </w:rPr>
            </w:pPr>
          </w:p>
        </w:tc>
        <w:tc>
          <w:tcPr>
            <w:tcW w:w="732" w:type="pct"/>
            <w:shd w:val="clear" w:color="auto" w:fill="auto"/>
            <w:noWrap/>
          </w:tcPr>
          <w:p w:rsidR="00A65CAB" w:rsidRPr="009326AB" w:rsidRDefault="00A65CAB" w:rsidP="00D879D0">
            <w:pPr>
              <w:autoSpaceDE/>
              <w:autoSpaceDN/>
              <w:jc w:val="right"/>
              <w:rPr>
                <w:b/>
                <w:bCs/>
                <w:color w:val="231F20"/>
                <w:lang w:eastAsia="en-GB"/>
              </w:rPr>
            </w:pPr>
          </w:p>
        </w:tc>
        <w:tc>
          <w:tcPr>
            <w:tcW w:w="580" w:type="pct"/>
            <w:shd w:val="clear" w:color="auto" w:fill="auto"/>
            <w:noWrap/>
          </w:tcPr>
          <w:p w:rsidR="00A65CAB" w:rsidRPr="009326AB" w:rsidRDefault="00A65CAB" w:rsidP="00D879D0">
            <w:pPr>
              <w:autoSpaceDE/>
              <w:autoSpaceDN/>
              <w:jc w:val="right"/>
              <w:rPr>
                <w:b/>
                <w:bCs/>
                <w:color w:val="231F20"/>
                <w:lang w:eastAsia="en-GB"/>
              </w:rPr>
            </w:pP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Depreciation</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Disposals</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Impairment</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231F20"/>
                <w:lang w:eastAsia="en-GB"/>
              </w:rPr>
            </w:pPr>
            <w:r w:rsidRPr="009326AB">
              <w:rPr>
                <w:color w:val="231F20"/>
                <w:lang w:eastAsia="en-GB"/>
              </w:rPr>
              <w:t>Transfer/adjustment</w:t>
            </w:r>
          </w:p>
        </w:tc>
        <w:tc>
          <w:tcPr>
            <w:tcW w:w="597"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610"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888"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732" w:type="pct"/>
            <w:shd w:val="clear" w:color="auto" w:fill="auto"/>
            <w:noWrap/>
            <w:hideMark/>
          </w:tcPr>
          <w:p w:rsidR="0053153E" w:rsidRPr="009326AB" w:rsidRDefault="0028731F" w:rsidP="00D879D0">
            <w:pPr>
              <w:autoSpaceDE/>
              <w:autoSpaceDN/>
              <w:jc w:val="right"/>
              <w:rPr>
                <w:color w:val="231F20"/>
                <w:lang w:eastAsia="en-GB"/>
              </w:rPr>
            </w:pPr>
            <w:r w:rsidRPr="009326AB">
              <w:rPr>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w:t>
            </w:r>
            <w:r w:rsidR="007F01D7">
              <w:rPr>
                <w:b/>
                <w:bCs/>
                <w:color w:val="231F20"/>
                <w:lang w:eastAsia="en-GB"/>
              </w:rPr>
              <w:t>9</w:t>
            </w:r>
          </w:p>
        </w:tc>
        <w:tc>
          <w:tcPr>
            <w:tcW w:w="597"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000000"/>
                <w:lang w:eastAsia="en-GB"/>
              </w:rPr>
            </w:pPr>
            <w:r w:rsidRPr="009326AB">
              <w:rPr>
                <w:b/>
                <w:bCs/>
                <w:color w:val="231F20"/>
                <w:lang w:eastAsia="en-GB"/>
              </w:rPr>
              <w:t>Net book values</w:t>
            </w:r>
          </w:p>
        </w:tc>
        <w:tc>
          <w:tcPr>
            <w:tcW w:w="597" w:type="pct"/>
            <w:shd w:val="clear" w:color="auto" w:fill="auto"/>
            <w:noWrap/>
            <w:hideMark/>
          </w:tcPr>
          <w:p w:rsidR="0053153E" w:rsidRPr="009326AB" w:rsidRDefault="0053153E" w:rsidP="00D879D0">
            <w:pPr>
              <w:autoSpaceDE/>
              <w:autoSpaceDN/>
              <w:jc w:val="right"/>
              <w:rPr>
                <w:color w:val="000000"/>
                <w:lang w:eastAsia="en-GB"/>
              </w:rPr>
            </w:pPr>
          </w:p>
        </w:tc>
        <w:tc>
          <w:tcPr>
            <w:tcW w:w="610" w:type="pct"/>
            <w:shd w:val="clear" w:color="auto" w:fill="auto"/>
            <w:noWrap/>
            <w:hideMark/>
          </w:tcPr>
          <w:p w:rsidR="0053153E" w:rsidRPr="009326AB" w:rsidRDefault="0053153E" w:rsidP="00D879D0">
            <w:pPr>
              <w:autoSpaceDE/>
              <w:autoSpaceDN/>
              <w:jc w:val="right"/>
              <w:rPr>
                <w:color w:val="000000"/>
                <w:lang w:eastAsia="en-GB"/>
              </w:rPr>
            </w:pPr>
          </w:p>
        </w:tc>
        <w:tc>
          <w:tcPr>
            <w:tcW w:w="888" w:type="pct"/>
            <w:shd w:val="clear" w:color="auto" w:fill="auto"/>
            <w:noWrap/>
            <w:hideMark/>
          </w:tcPr>
          <w:p w:rsidR="0053153E" w:rsidRPr="009326AB" w:rsidRDefault="0053153E" w:rsidP="00D879D0">
            <w:pPr>
              <w:autoSpaceDE/>
              <w:autoSpaceDN/>
              <w:jc w:val="right"/>
              <w:rPr>
                <w:color w:val="000000"/>
                <w:lang w:eastAsia="en-GB"/>
              </w:rPr>
            </w:pPr>
          </w:p>
        </w:tc>
        <w:tc>
          <w:tcPr>
            <w:tcW w:w="732" w:type="pct"/>
            <w:shd w:val="clear" w:color="auto" w:fill="auto"/>
            <w:noWrap/>
            <w:hideMark/>
          </w:tcPr>
          <w:p w:rsidR="0053153E" w:rsidRPr="009326AB" w:rsidRDefault="0053153E" w:rsidP="00D879D0">
            <w:pPr>
              <w:autoSpaceDE/>
              <w:autoSpaceDN/>
              <w:jc w:val="right"/>
              <w:rPr>
                <w:color w:val="000000"/>
                <w:lang w:eastAsia="en-GB"/>
              </w:rPr>
            </w:pPr>
          </w:p>
        </w:tc>
        <w:tc>
          <w:tcPr>
            <w:tcW w:w="580" w:type="pct"/>
            <w:shd w:val="clear" w:color="auto" w:fill="auto"/>
            <w:noWrap/>
            <w:hideMark/>
          </w:tcPr>
          <w:p w:rsidR="0053153E" w:rsidRPr="009326AB" w:rsidRDefault="0053153E" w:rsidP="00D879D0">
            <w:pPr>
              <w:autoSpaceDE/>
              <w:autoSpaceDN/>
              <w:jc w:val="right"/>
              <w:rPr>
                <w:color w:val="000000"/>
                <w:lang w:eastAsia="en-GB"/>
              </w:rPr>
            </w:pP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w:t>
            </w:r>
            <w:r w:rsidR="007F01D7">
              <w:rPr>
                <w:b/>
                <w:bCs/>
                <w:color w:val="231F20"/>
                <w:lang w:eastAsia="en-GB"/>
              </w:rPr>
              <w:t>8</w:t>
            </w:r>
          </w:p>
        </w:tc>
        <w:tc>
          <w:tcPr>
            <w:tcW w:w="597"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r w:rsidR="00427BCD" w:rsidRPr="009326AB" w:rsidTr="0028731F">
        <w:trPr>
          <w:trHeight w:val="259"/>
        </w:trPr>
        <w:tc>
          <w:tcPr>
            <w:tcW w:w="1594" w:type="pct"/>
            <w:shd w:val="clear" w:color="auto" w:fill="auto"/>
            <w:noWrap/>
            <w:hideMark/>
          </w:tcPr>
          <w:p w:rsidR="0053153E" w:rsidRPr="009326AB" w:rsidRDefault="0053153E" w:rsidP="00D879D0">
            <w:pPr>
              <w:autoSpaceDE/>
              <w:autoSpaceDN/>
              <w:rPr>
                <w:color w:val="000000"/>
                <w:lang w:eastAsia="en-GB"/>
              </w:rPr>
            </w:pPr>
            <w:r w:rsidRPr="009326AB">
              <w:rPr>
                <w:b/>
                <w:bCs/>
                <w:color w:val="231F20"/>
                <w:lang w:eastAsia="en-GB"/>
              </w:rPr>
              <w:t>At 30</w:t>
            </w:r>
            <w:r w:rsidRPr="009326AB">
              <w:rPr>
                <w:b/>
                <w:bCs/>
                <w:color w:val="231F20"/>
                <w:vertAlign w:val="superscript"/>
                <w:lang w:eastAsia="en-GB"/>
              </w:rPr>
              <w:t>th</w:t>
            </w:r>
            <w:r w:rsidRPr="009326AB">
              <w:rPr>
                <w:b/>
                <w:bCs/>
                <w:color w:val="231F20"/>
                <w:lang w:eastAsia="en-GB"/>
              </w:rPr>
              <w:t xml:space="preserve">  June 201</w:t>
            </w:r>
            <w:r w:rsidR="007F01D7">
              <w:rPr>
                <w:b/>
                <w:bCs/>
                <w:color w:val="231F20"/>
                <w:lang w:eastAsia="en-GB"/>
              </w:rPr>
              <w:t>9</w:t>
            </w:r>
          </w:p>
        </w:tc>
        <w:tc>
          <w:tcPr>
            <w:tcW w:w="597"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61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888"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732"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c>
          <w:tcPr>
            <w:tcW w:w="580" w:type="pct"/>
            <w:shd w:val="clear" w:color="auto" w:fill="auto"/>
            <w:noWrap/>
            <w:hideMark/>
          </w:tcPr>
          <w:p w:rsidR="0053153E" w:rsidRPr="009326AB" w:rsidRDefault="0028731F" w:rsidP="00D879D0">
            <w:pPr>
              <w:autoSpaceDE/>
              <w:autoSpaceDN/>
              <w:jc w:val="right"/>
              <w:rPr>
                <w:b/>
                <w:bCs/>
                <w:color w:val="231F20"/>
                <w:lang w:eastAsia="en-GB"/>
              </w:rPr>
            </w:pPr>
            <w:r w:rsidRPr="009326AB">
              <w:rPr>
                <w:b/>
                <w:bCs/>
                <w:color w:val="231F20"/>
                <w:lang w:eastAsia="en-GB"/>
              </w:rPr>
              <w:t>xxx</w:t>
            </w:r>
          </w:p>
        </w:tc>
      </w:tr>
    </w:tbl>
    <w:p w:rsidR="00D84D0C" w:rsidRPr="009326AB" w:rsidRDefault="00D84D0C" w:rsidP="00195D08">
      <w:pPr>
        <w:autoSpaceDE/>
        <w:autoSpaceDN/>
        <w:rPr>
          <w:color w:val="000000"/>
          <w:lang w:eastAsia="en-GB"/>
        </w:rPr>
        <w:sectPr w:rsidR="00D84D0C" w:rsidRPr="009326AB" w:rsidSect="00427BCD">
          <w:pgSz w:w="16840" w:h="11920" w:orient="landscape"/>
          <w:pgMar w:top="1710" w:right="1440" w:bottom="1440" w:left="1440" w:header="743" w:footer="0" w:gutter="0"/>
          <w:cols w:space="720"/>
          <w:docGrid w:linePitch="326"/>
        </w:sectPr>
      </w:pPr>
    </w:p>
    <w:p w:rsidR="00D879D0" w:rsidRPr="009326AB" w:rsidRDefault="00D879D0" w:rsidP="00D879D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rsidR="009A5B7F" w:rsidRPr="00E70AC9" w:rsidRDefault="009A5B7F"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Intangible assets-software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2647"/>
        <w:gridCol w:w="2435"/>
      </w:tblGrid>
      <w:tr w:rsidR="00505D0B" w:rsidRPr="009326AB" w:rsidTr="0028731F">
        <w:trPr>
          <w:trHeight w:val="342"/>
        </w:trPr>
        <w:tc>
          <w:tcPr>
            <w:tcW w:w="2339" w:type="pct"/>
            <w:shd w:val="clear" w:color="auto" w:fill="0070C0"/>
            <w:noWrap/>
            <w:hideMark/>
          </w:tcPr>
          <w:p w:rsidR="00505D0B" w:rsidRPr="009326AB" w:rsidRDefault="00505D0B" w:rsidP="00505D0B">
            <w:pPr>
              <w:autoSpaceDE/>
              <w:autoSpaceDN/>
              <w:spacing w:before="20" w:after="20"/>
              <w:rPr>
                <w:b/>
                <w:bCs/>
                <w:color w:val="231F20"/>
                <w:lang w:eastAsia="en-GB"/>
              </w:rPr>
            </w:pPr>
            <w:r w:rsidRPr="009326AB">
              <w:rPr>
                <w:b/>
                <w:bCs/>
                <w:color w:val="231F20"/>
                <w:lang w:val="en-US"/>
              </w:rPr>
              <w:t>Description</w:t>
            </w:r>
          </w:p>
        </w:tc>
        <w:tc>
          <w:tcPr>
            <w:tcW w:w="1386" w:type="pct"/>
            <w:shd w:val="clear" w:color="auto" w:fill="0070C0"/>
            <w:vAlign w:val="bottom"/>
          </w:tcPr>
          <w:p w:rsidR="00505D0B" w:rsidRPr="009326AB" w:rsidRDefault="007F01D7" w:rsidP="00505D0B">
            <w:pPr>
              <w:autoSpaceDE/>
              <w:autoSpaceDN/>
              <w:spacing w:before="60" w:after="60"/>
              <w:jc w:val="right"/>
              <w:rPr>
                <w:b/>
                <w:bCs/>
                <w:color w:val="231F20"/>
                <w:lang w:val="en-US"/>
              </w:rPr>
            </w:pPr>
            <w:r>
              <w:rPr>
                <w:b/>
                <w:bCs/>
                <w:color w:val="231F20"/>
                <w:lang w:val="en-US"/>
              </w:rPr>
              <w:t>2018/2019</w:t>
            </w:r>
          </w:p>
        </w:tc>
        <w:tc>
          <w:tcPr>
            <w:tcW w:w="1275" w:type="pct"/>
            <w:shd w:val="clear" w:color="auto" w:fill="0070C0"/>
            <w:noWrap/>
            <w:vAlign w:val="bottom"/>
            <w:hideMark/>
          </w:tcPr>
          <w:p w:rsidR="00505D0B" w:rsidRPr="009326AB" w:rsidRDefault="007F01D7" w:rsidP="00505D0B">
            <w:pPr>
              <w:autoSpaceDE/>
              <w:autoSpaceDN/>
              <w:spacing w:before="60" w:after="60"/>
              <w:jc w:val="right"/>
              <w:rPr>
                <w:b/>
                <w:bCs/>
                <w:color w:val="231F20"/>
                <w:lang w:val="en-US"/>
              </w:rPr>
            </w:pPr>
            <w:r>
              <w:rPr>
                <w:b/>
                <w:bCs/>
                <w:color w:val="231F20"/>
                <w:lang w:val="en-US"/>
              </w:rPr>
              <w:t>2017/2018</w:t>
            </w:r>
          </w:p>
        </w:tc>
      </w:tr>
      <w:tr w:rsidR="00B80FC4" w:rsidRPr="009326AB" w:rsidTr="0028731F">
        <w:trPr>
          <w:trHeight w:val="261"/>
        </w:trPr>
        <w:tc>
          <w:tcPr>
            <w:tcW w:w="2339" w:type="pct"/>
            <w:shd w:val="clear" w:color="auto" w:fill="0070C0"/>
            <w:noWrap/>
            <w:hideMark/>
          </w:tcPr>
          <w:p w:rsidR="00B80FC4" w:rsidRPr="009326AB" w:rsidRDefault="00B80FC4" w:rsidP="00D879D0">
            <w:pPr>
              <w:autoSpaceDE/>
              <w:autoSpaceDN/>
              <w:spacing w:before="20" w:after="20"/>
              <w:rPr>
                <w:b/>
                <w:bCs/>
                <w:color w:val="231F20"/>
                <w:lang w:eastAsia="en-GB"/>
              </w:rPr>
            </w:pPr>
          </w:p>
        </w:tc>
        <w:tc>
          <w:tcPr>
            <w:tcW w:w="1386" w:type="pct"/>
            <w:shd w:val="clear" w:color="auto" w:fill="0070C0"/>
            <w:vAlign w:val="bottom"/>
          </w:tcPr>
          <w:p w:rsidR="00B80FC4" w:rsidRPr="009326AB" w:rsidRDefault="00B80FC4" w:rsidP="00D879D0">
            <w:pPr>
              <w:autoSpaceDE/>
              <w:autoSpaceDN/>
              <w:spacing w:before="20" w:after="20"/>
              <w:jc w:val="right"/>
              <w:rPr>
                <w:b/>
                <w:bCs/>
                <w:color w:val="231F20"/>
                <w:lang w:val="en-US"/>
              </w:rPr>
            </w:pPr>
            <w:r w:rsidRPr="009326AB">
              <w:rPr>
                <w:b/>
                <w:bCs/>
                <w:color w:val="231F20"/>
                <w:lang w:val="en-US"/>
              </w:rPr>
              <w:t>KShs</w:t>
            </w:r>
          </w:p>
        </w:tc>
        <w:tc>
          <w:tcPr>
            <w:tcW w:w="1275" w:type="pct"/>
            <w:shd w:val="clear" w:color="auto" w:fill="0070C0"/>
            <w:noWrap/>
            <w:vAlign w:val="bottom"/>
            <w:hideMark/>
          </w:tcPr>
          <w:p w:rsidR="00B80FC4" w:rsidRPr="009326AB" w:rsidRDefault="00B80FC4" w:rsidP="00D879D0">
            <w:pPr>
              <w:autoSpaceDE/>
              <w:autoSpaceDN/>
              <w:spacing w:before="20" w:after="20"/>
              <w:jc w:val="right"/>
              <w:rPr>
                <w:b/>
                <w:bCs/>
                <w:color w:val="231F20"/>
                <w:lang w:val="en-US"/>
              </w:rPr>
            </w:pPr>
            <w:r w:rsidRPr="009326AB">
              <w:rPr>
                <w:b/>
                <w:bCs/>
                <w:color w:val="231F20"/>
                <w:lang w:val="en-US"/>
              </w:rPr>
              <w:t xml:space="preserve">KShs </w:t>
            </w:r>
          </w:p>
        </w:tc>
      </w:tr>
      <w:tr w:rsidR="00B80FC4" w:rsidRPr="009326AB" w:rsidTr="0028731F">
        <w:trPr>
          <w:trHeight w:val="261"/>
        </w:trPr>
        <w:tc>
          <w:tcPr>
            <w:tcW w:w="2339" w:type="pct"/>
            <w:shd w:val="clear" w:color="auto" w:fill="auto"/>
            <w:noWrap/>
            <w:hideMark/>
          </w:tcPr>
          <w:p w:rsidR="00B80FC4" w:rsidRPr="009326AB" w:rsidRDefault="00B80FC4" w:rsidP="00D879D0">
            <w:pPr>
              <w:autoSpaceDE/>
              <w:autoSpaceDN/>
              <w:spacing w:before="20" w:after="20"/>
              <w:rPr>
                <w:b/>
                <w:bCs/>
                <w:color w:val="231F20"/>
                <w:lang w:val="en-US"/>
              </w:rPr>
            </w:pPr>
            <w:r w:rsidRPr="009326AB">
              <w:rPr>
                <w:b/>
                <w:bCs/>
                <w:color w:val="231F20"/>
                <w:lang w:eastAsia="en-GB"/>
              </w:rPr>
              <w:t>Cost</w:t>
            </w:r>
          </w:p>
        </w:tc>
        <w:tc>
          <w:tcPr>
            <w:tcW w:w="1386" w:type="pct"/>
            <w:vAlign w:val="bottom"/>
          </w:tcPr>
          <w:p w:rsidR="00B80FC4" w:rsidRPr="009326AB" w:rsidRDefault="00B80FC4" w:rsidP="00D879D0">
            <w:pPr>
              <w:autoSpaceDE/>
              <w:autoSpaceDN/>
              <w:spacing w:before="20" w:after="20"/>
              <w:jc w:val="right"/>
              <w:rPr>
                <w:b/>
                <w:bCs/>
                <w:color w:val="231F20"/>
                <w:lang w:val="en-US"/>
              </w:rPr>
            </w:pPr>
          </w:p>
        </w:tc>
        <w:tc>
          <w:tcPr>
            <w:tcW w:w="1275" w:type="pct"/>
            <w:shd w:val="clear" w:color="auto" w:fill="auto"/>
            <w:noWrap/>
            <w:vAlign w:val="bottom"/>
            <w:hideMark/>
          </w:tcPr>
          <w:p w:rsidR="00B80FC4" w:rsidRPr="009326AB" w:rsidRDefault="00B80FC4" w:rsidP="00D879D0">
            <w:pPr>
              <w:autoSpaceDE/>
              <w:autoSpaceDN/>
              <w:spacing w:before="20" w:after="20"/>
              <w:jc w:val="right"/>
              <w:rPr>
                <w:b/>
                <w:bCs/>
                <w:color w:val="231F20"/>
                <w:lang w:val="en-US"/>
              </w:rPr>
            </w:pPr>
          </w:p>
        </w:tc>
      </w:tr>
      <w:tr w:rsidR="00B80FC4" w:rsidRPr="009326AB" w:rsidTr="0028731F">
        <w:trPr>
          <w:trHeight w:val="64"/>
        </w:trPr>
        <w:tc>
          <w:tcPr>
            <w:tcW w:w="2339" w:type="pct"/>
            <w:shd w:val="clear" w:color="auto" w:fill="auto"/>
            <w:noWrap/>
            <w:hideMark/>
          </w:tcPr>
          <w:p w:rsidR="00B80FC4" w:rsidRPr="009326AB" w:rsidRDefault="00B80FC4" w:rsidP="00D879D0">
            <w:pPr>
              <w:autoSpaceDE/>
              <w:autoSpaceDN/>
              <w:spacing w:before="20" w:after="20"/>
              <w:rPr>
                <w:b/>
                <w:bCs/>
                <w:color w:val="231F20"/>
                <w:lang w:val="en-US"/>
              </w:rPr>
            </w:pPr>
            <w:r w:rsidRPr="009326AB">
              <w:rPr>
                <w:b/>
                <w:bCs/>
                <w:color w:val="231F20"/>
                <w:lang w:eastAsia="en-GB"/>
              </w:rPr>
              <w:t>At beginning of the year</w:t>
            </w:r>
          </w:p>
        </w:tc>
        <w:tc>
          <w:tcPr>
            <w:tcW w:w="1386" w:type="pct"/>
            <w:vAlign w:val="bottom"/>
          </w:tcPr>
          <w:p w:rsidR="00B80FC4" w:rsidRPr="009326AB" w:rsidRDefault="00B80FC4" w:rsidP="00D879D0">
            <w:pPr>
              <w:autoSpaceDE/>
              <w:autoSpaceDN/>
              <w:spacing w:before="20" w:after="20"/>
              <w:jc w:val="right"/>
              <w:rPr>
                <w:bCs/>
                <w:lang w:val="en-US"/>
              </w:rPr>
            </w:pPr>
            <w:r w:rsidRPr="009326AB">
              <w:rPr>
                <w:bCs/>
                <w:lang w:val="en-US"/>
              </w:rPr>
              <w:t>xxx</w:t>
            </w:r>
          </w:p>
        </w:tc>
        <w:tc>
          <w:tcPr>
            <w:tcW w:w="1275" w:type="pct"/>
            <w:shd w:val="clear" w:color="auto" w:fill="auto"/>
            <w:noWrap/>
            <w:vAlign w:val="bottom"/>
            <w:hideMark/>
          </w:tcPr>
          <w:p w:rsidR="00B80FC4" w:rsidRPr="009326AB" w:rsidRDefault="00B80FC4" w:rsidP="00D879D0">
            <w:pPr>
              <w:autoSpaceDE/>
              <w:autoSpaceDN/>
              <w:spacing w:before="20" w:after="20"/>
              <w:jc w:val="right"/>
              <w:rPr>
                <w:bCs/>
                <w:lang w:val="en-US"/>
              </w:rPr>
            </w:pPr>
            <w:r w:rsidRPr="009326AB">
              <w:rPr>
                <w:bCs/>
                <w:lang w:val="en-US"/>
              </w:rPr>
              <w:t>xxx</w:t>
            </w:r>
          </w:p>
        </w:tc>
      </w:tr>
      <w:tr w:rsidR="00B80FC4" w:rsidRPr="009326AB" w:rsidTr="0028731F">
        <w:trPr>
          <w:trHeight w:val="275"/>
        </w:trPr>
        <w:tc>
          <w:tcPr>
            <w:tcW w:w="2339" w:type="pct"/>
            <w:shd w:val="clear" w:color="auto" w:fill="auto"/>
            <w:noWrap/>
            <w:hideMark/>
          </w:tcPr>
          <w:p w:rsidR="00B80FC4" w:rsidRPr="009326AB" w:rsidRDefault="00B80FC4" w:rsidP="00D879D0">
            <w:pPr>
              <w:autoSpaceDE/>
              <w:autoSpaceDN/>
              <w:spacing w:before="20" w:after="20"/>
              <w:rPr>
                <w:color w:val="231F20"/>
                <w:lang w:val="en-US"/>
              </w:rPr>
            </w:pPr>
            <w:r w:rsidRPr="009326AB">
              <w:rPr>
                <w:color w:val="231F20"/>
                <w:lang w:eastAsia="en-GB"/>
              </w:rPr>
              <w:t>Additions</w:t>
            </w:r>
          </w:p>
        </w:tc>
        <w:tc>
          <w:tcPr>
            <w:tcW w:w="1386" w:type="pct"/>
            <w:vAlign w:val="bottom"/>
          </w:tcPr>
          <w:p w:rsidR="00B80FC4" w:rsidRPr="009326AB" w:rsidRDefault="00B80FC4" w:rsidP="00D879D0">
            <w:pPr>
              <w:autoSpaceDE/>
              <w:autoSpaceDN/>
              <w:spacing w:before="20" w:after="20"/>
              <w:jc w:val="right"/>
              <w:rPr>
                <w:lang w:val="en-US"/>
              </w:rPr>
            </w:pPr>
            <w:r w:rsidRPr="009326AB">
              <w:rPr>
                <w:lang w:val="en-US"/>
              </w:rPr>
              <w:t>xxx</w:t>
            </w:r>
          </w:p>
        </w:tc>
        <w:tc>
          <w:tcPr>
            <w:tcW w:w="1275" w:type="pct"/>
            <w:shd w:val="clear" w:color="auto" w:fill="auto"/>
            <w:noWrap/>
            <w:vAlign w:val="bottom"/>
            <w:hideMark/>
          </w:tcPr>
          <w:p w:rsidR="00B80FC4" w:rsidRPr="009326AB" w:rsidRDefault="00B80FC4" w:rsidP="00D879D0">
            <w:pPr>
              <w:autoSpaceDE/>
              <w:autoSpaceDN/>
              <w:spacing w:before="20" w:after="20"/>
              <w:jc w:val="right"/>
              <w:rPr>
                <w:lang w:val="en-US"/>
              </w:rPr>
            </w:pPr>
            <w:r w:rsidRPr="009326AB">
              <w:rPr>
                <w:lang w:val="en-US"/>
              </w:rPr>
              <w:t>xxx</w:t>
            </w:r>
          </w:p>
        </w:tc>
      </w:tr>
      <w:tr w:rsidR="00B80FC4" w:rsidRPr="009326AB" w:rsidTr="0028731F">
        <w:trPr>
          <w:trHeight w:val="275"/>
        </w:trPr>
        <w:tc>
          <w:tcPr>
            <w:tcW w:w="2339" w:type="pct"/>
            <w:shd w:val="clear" w:color="auto" w:fill="auto"/>
            <w:noWrap/>
            <w:hideMark/>
          </w:tcPr>
          <w:p w:rsidR="00B80FC4" w:rsidRPr="009326AB" w:rsidRDefault="00B80FC4" w:rsidP="00D879D0">
            <w:pPr>
              <w:autoSpaceDE/>
              <w:autoSpaceDN/>
              <w:spacing w:before="20" w:after="20"/>
              <w:rPr>
                <w:b/>
                <w:bCs/>
                <w:color w:val="231F20"/>
                <w:lang w:val="en-US"/>
              </w:rPr>
            </w:pPr>
            <w:r w:rsidRPr="009326AB">
              <w:rPr>
                <w:b/>
                <w:bCs/>
                <w:color w:val="231F20"/>
                <w:lang w:eastAsia="en-GB"/>
              </w:rPr>
              <w:t>At end of the year</w:t>
            </w:r>
          </w:p>
        </w:tc>
        <w:tc>
          <w:tcPr>
            <w:tcW w:w="1386" w:type="pct"/>
            <w:vAlign w:val="bottom"/>
          </w:tcPr>
          <w:p w:rsidR="00B80FC4" w:rsidRPr="0028731F" w:rsidRDefault="00B80FC4" w:rsidP="00D879D0">
            <w:pPr>
              <w:autoSpaceDE/>
              <w:autoSpaceDN/>
              <w:spacing w:before="20" w:after="20"/>
              <w:jc w:val="right"/>
              <w:rPr>
                <w:b/>
                <w:bCs/>
                <w:lang w:val="en-US"/>
              </w:rPr>
            </w:pPr>
            <w:r w:rsidRPr="0028731F">
              <w:rPr>
                <w:b/>
                <w:bCs/>
                <w:lang w:val="en-US"/>
              </w:rPr>
              <w:t>xxx</w:t>
            </w:r>
          </w:p>
        </w:tc>
        <w:tc>
          <w:tcPr>
            <w:tcW w:w="1275" w:type="pct"/>
            <w:shd w:val="clear" w:color="auto" w:fill="auto"/>
            <w:noWrap/>
            <w:vAlign w:val="bottom"/>
            <w:hideMark/>
          </w:tcPr>
          <w:p w:rsidR="00B80FC4" w:rsidRPr="0028731F" w:rsidRDefault="00B80FC4" w:rsidP="00D879D0">
            <w:pPr>
              <w:autoSpaceDE/>
              <w:autoSpaceDN/>
              <w:spacing w:before="20" w:after="20"/>
              <w:jc w:val="right"/>
              <w:rPr>
                <w:b/>
                <w:bCs/>
                <w:lang w:val="en-US"/>
              </w:rPr>
            </w:pPr>
            <w:r w:rsidRPr="0028731F">
              <w:rPr>
                <w:b/>
                <w:bCs/>
                <w:lang w:val="en-US"/>
              </w:rPr>
              <w:t>xxx</w:t>
            </w:r>
          </w:p>
        </w:tc>
      </w:tr>
      <w:tr w:rsidR="00B80FC4" w:rsidRPr="009326AB" w:rsidTr="0028731F">
        <w:trPr>
          <w:trHeight w:val="288"/>
        </w:trPr>
        <w:tc>
          <w:tcPr>
            <w:tcW w:w="2339" w:type="pct"/>
            <w:shd w:val="clear" w:color="auto" w:fill="auto"/>
            <w:noWrap/>
            <w:hideMark/>
          </w:tcPr>
          <w:p w:rsidR="00B80FC4" w:rsidRPr="009326AB" w:rsidRDefault="00B80FC4" w:rsidP="00D879D0">
            <w:pPr>
              <w:autoSpaceDE/>
              <w:autoSpaceDN/>
              <w:spacing w:before="20" w:after="20"/>
              <w:rPr>
                <w:b/>
                <w:bCs/>
                <w:color w:val="231F20"/>
                <w:lang w:val="en-US"/>
              </w:rPr>
            </w:pPr>
            <w:r w:rsidRPr="009326AB">
              <w:rPr>
                <w:b/>
                <w:bCs/>
                <w:color w:val="231F20"/>
                <w:lang w:eastAsia="en-GB"/>
              </w:rPr>
              <w:t>Amortization and impairment</w:t>
            </w:r>
          </w:p>
        </w:tc>
        <w:tc>
          <w:tcPr>
            <w:tcW w:w="1386" w:type="pct"/>
            <w:vAlign w:val="bottom"/>
          </w:tcPr>
          <w:p w:rsidR="00B80FC4" w:rsidRPr="009326AB" w:rsidRDefault="00B80FC4" w:rsidP="00D879D0">
            <w:pPr>
              <w:autoSpaceDE/>
              <w:autoSpaceDN/>
              <w:spacing w:before="20" w:after="20"/>
              <w:jc w:val="right"/>
              <w:rPr>
                <w:lang w:val="en-US"/>
              </w:rPr>
            </w:pPr>
          </w:p>
        </w:tc>
        <w:tc>
          <w:tcPr>
            <w:tcW w:w="1275" w:type="pct"/>
            <w:shd w:val="clear" w:color="auto" w:fill="auto"/>
            <w:noWrap/>
            <w:vAlign w:val="bottom"/>
            <w:hideMark/>
          </w:tcPr>
          <w:p w:rsidR="00B80FC4" w:rsidRPr="009326AB" w:rsidRDefault="00B80FC4" w:rsidP="00D879D0">
            <w:pPr>
              <w:autoSpaceDE/>
              <w:autoSpaceDN/>
              <w:spacing w:before="20" w:after="20"/>
              <w:jc w:val="right"/>
              <w:rPr>
                <w:lang w:val="en-US"/>
              </w:rPr>
            </w:pPr>
          </w:p>
        </w:tc>
      </w:tr>
      <w:tr w:rsidR="00B80FC4" w:rsidRPr="009326AB" w:rsidTr="0028731F">
        <w:trPr>
          <w:trHeight w:val="261"/>
        </w:trPr>
        <w:tc>
          <w:tcPr>
            <w:tcW w:w="2339" w:type="pct"/>
            <w:shd w:val="clear" w:color="auto" w:fill="auto"/>
            <w:noWrap/>
            <w:hideMark/>
          </w:tcPr>
          <w:p w:rsidR="00B80FC4" w:rsidRPr="009326AB" w:rsidRDefault="00B80FC4" w:rsidP="00D879D0">
            <w:pPr>
              <w:autoSpaceDE/>
              <w:autoSpaceDN/>
              <w:spacing w:before="20" w:after="20"/>
              <w:rPr>
                <w:b/>
                <w:bCs/>
                <w:color w:val="231F20"/>
                <w:lang w:val="en-US"/>
              </w:rPr>
            </w:pPr>
            <w:r w:rsidRPr="009326AB">
              <w:rPr>
                <w:b/>
                <w:bCs/>
                <w:color w:val="231F20"/>
                <w:lang w:eastAsia="en-GB"/>
              </w:rPr>
              <w:t>At beginning of the year</w:t>
            </w:r>
          </w:p>
        </w:tc>
        <w:tc>
          <w:tcPr>
            <w:tcW w:w="1386" w:type="pct"/>
            <w:vAlign w:val="bottom"/>
          </w:tcPr>
          <w:p w:rsidR="00B80FC4" w:rsidRPr="009326AB" w:rsidRDefault="00B80FC4" w:rsidP="00D879D0">
            <w:pPr>
              <w:autoSpaceDE/>
              <w:autoSpaceDN/>
              <w:spacing w:before="20" w:after="20"/>
              <w:jc w:val="right"/>
              <w:rPr>
                <w:bCs/>
                <w:lang w:val="en-US"/>
              </w:rPr>
            </w:pPr>
            <w:r w:rsidRPr="009326AB">
              <w:rPr>
                <w:bCs/>
                <w:lang w:val="en-US"/>
              </w:rPr>
              <w:t>xxx</w:t>
            </w:r>
          </w:p>
        </w:tc>
        <w:tc>
          <w:tcPr>
            <w:tcW w:w="1275" w:type="pct"/>
            <w:shd w:val="clear" w:color="auto" w:fill="auto"/>
            <w:noWrap/>
            <w:vAlign w:val="bottom"/>
            <w:hideMark/>
          </w:tcPr>
          <w:p w:rsidR="00B80FC4" w:rsidRPr="009326AB" w:rsidRDefault="00B80FC4" w:rsidP="00D879D0">
            <w:pPr>
              <w:autoSpaceDE/>
              <w:autoSpaceDN/>
              <w:spacing w:before="20" w:after="20"/>
              <w:jc w:val="right"/>
              <w:rPr>
                <w:bCs/>
                <w:lang w:val="en-US"/>
              </w:rPr>
            </w:pPr>
            <w:r w:rsidRPr="009326AB">
              <w:rPr>
                <w:bCs/>
                <w:lang w:val="en-US"/>
              </w:rPr>
              <w:t>xxx</w:t>
            </w:r>
          </w:p>
        </w:tc>
      </w:tr>
      <w:tr w:rsidR="00B80FC4" w:rsidRPr="009326AB" w:rsidTr="0028731F">
        <w:trPr>
          <w:trHeight w:val="275"/>
        </w:trPr>
        <w:tc>
          <w:tcPr>
            <w:tcW w:w="2339" w:type="pct"/>
            <w:shd w:val="clear" w:color="auto" w:fill="auto"/>
            <w:noWrap/>
            <w:hideMark/>
          </w:tcPr>
          <w:p w:rsidR="00B80FC4" w:rsidRPr="009326AB" w:rsidRDefault="00B80FC4" w:rsidP="00D879D0">
            <w:pPr>
              <w:autoSpaceDE/>
              <w:autoSpaceDN/>
              <w:spacing w:before="20" w:after="20"/>
              <w:rPr>
                <w:color w:val="231F20"/>
                <w:lang w:val="en-US"/>
              </w:rPr>
            </w:pPr>
            <w:r w:rsidRPr="009326AB">
              <w:rPr>
                <w:color w:val="231F20"/>
                <w:lang w:eastAsia="en-GB"/>
              </w:rPr>
              <w:t>Amortization</w:t>
            </w:r>
          </w:p>
        </w:tc>
        <w:tc>
          <w:tcPr>
            <w:tcW w:w="1386" w:type="pct"/>
            <w:vAlign w:val="bottom"/>
          </w:tcPr>
          <w:p w:rsidR="00B80FC4" w:rsidRPr="009326AB" w:rsidRDefault="00B80FC4" w:rsidP="00D879D0">
            <w:pPr>
              <w:autoSpaceDE/>
              <w:autoSpaceDN/>
              <w:spacing w:before="20" w:after="20"/>
              <w:jc w:val="right"/>
              <w:rPr>
                <w:lang w:val="en-US"/>
              </w:rPr>
            </w:pPr>
            <w:r w:rsidRPr="009326AB">
              <w:rPr>
                <w:lang w:val="en-US"/>
              </w:rPr>
              <w:t>xxx</w:t>
            </w:r>
          </w:p>
        </w:tc>
        <w:tc>
          <w:tcPr>
            <w:tcW w:w="1275" w:type="pct"/>
            <w:shd w:val="clear" w:color="auto" w:fill="auto"/>
            <w:noWrap/>
            <w:vAlign w:val="bottom"/>
            <w:hideMark/>
          </w:tcPr>
          <w:p w:rsidR="00B80FC4" w:rsidRPr="009326AB" w:rsidRDefault="00B80FC4" w:rsidP="00D879D0">
            <w:pPr>
              <w:autoSpaceDE/>
              <w:autoSpaceDN/>
              <w:spacing w:before="20" w:after="20"/>
              <w:jc w:val="right"/>
              <w:rPr>
                <w:lang w:val="en-US"/>
              </w:rPr>
            </w:pPr>
            <w:r w:rsidRPr="009326AB">
              <w:rPr>
                <w:lang w:val="en-US"/>
              </w:rPr>
              <w:t>xxx</w:t>
            </w:r>
          </w:p>
        </w:tc>
      </w:tr>
      <w:tr w:rsidR="00B80FC4" w:rsidRPr="009326AB" w:rsidTr="0028731F">
        <w:trPr>
          <w:trHeight w:val="261"/>
        </w:trPr>
        <w:tc>
          <w:tcPr>
            <w:tcW w:w="2339" w:type="pct"/>
            <w:shd w:val="clear" w:color="auto" w:fill="auto"/>
            <w:noWrap/>
            <w:hideMark/>
          </w:tcPr>
          <w:p w:rsidR="00B80FC4" w:rsidRPr="009326AB" w:rsidRDefault="00B80FC4" w:rsidP="00D879D0">
            <w:pPr>
              <w:autoSpaceDE/>
              <w:autoSpaceDN/>
              <w:spacing w:before="20" w:after="20"/>
              <w:rPr>
                <w:b/>
                <w:bCs/>
                <w:color w:val="231F20"/>
                <w:lang w:val="en-US"/>
              </w:rPr>
            </w:pPr>
            <w:r w:rsidRPr="009326AB">
              <w:rPr>
                <w:b/>
                <w:bCs/>
                <w:color w:val="231F20"/>
                <w:lang w:eastAsia="en-GB"/>
              </w:rPr>
              <w:t>At end of the year</w:t>
            </w:r>
          </w:p>
        </w:tc>
        <w:tc>
          <w:tcPr>
            <w:tcW w:w="1386" w:type="pct"/>
            <w:vAlign w:val="bottom"/>
          </w:tcPr>
          <w:p w:rsidR="00B80FC4" w:rsidRPr="009326AB" w:rsidRDefault="00B80FC4" w:rsidP="00D879D0">
            <w:pPr>
              <w:autoSpaceDE/>
              <w:autoSpaceDN/>
              <w:spacing w:before="20" w:after="20"/>
              <w:jc w:val="right"/>
              <w:rPr>
                <w:bCs/>
                <w:lang w:val="en-US"/>
              </w:rPr>
            </w:pPr>
            <w:r w:rsidRPr="009326AB">
              <w:rPr>
                <w:bCs/>
                <w:lang w:val="en-US"/>
              </w:rPr>
              <w:t>xxx</w:t>
            </w:r>
          </w:p>
        </w:tc>
        <w:tc>
          <w:tcPr>
            <w:tcW w:w="1275" w:type="pct"/>
            <w:shd w:val="clear" w:color="auto" w:fill="auto"/>
            <w:noWrap/>
            <w:vAlign w:val="bottom"/>
            <w:hideMark/>
          </w:tcPr>
          <w:p w:rsidR="00B80FC4" w:rsidRPr="009326AB" w:rsidRDefault="00B80FC4" w:rsidP="00D879D0">
            <w:pPr>
              <w:autoSpaceDE/>
              <w:autoSpaceDN/>
              <w:spacing w:before="20" w:after="20"/>
              <w:jc w:val="right"/>
              <w:rPr>
                <w:bCs/>
                <w:lang w:val="en-US"/>
              </w:rPr>
            </w:pPr>
            <w:r w:rsidRPr="009326AB">
              <w:rPr>
                <w:bCs/>
                <w:lang w:val="en-US"/>
              </w:rPr>
              <w:t>xxx</w:t>
            </w:r>
          </w:p>
        </w:tc>
      </w:tr>
      <w:tr w:rsidR="00B80FC4" w:rsidRPr="009326AB" w:rsidTr="0028731F">
        <w:trPr>
          <w:trHeight w:val="275"/>
        </w:trPr>
        <w:tc>
          <w:tcPr>
            <w:tcW w:w="2339" w:type="pct"/>
            <w:shd w:val="clear" w:color="auto" w:fill="auto"/>
            <w:noWrap/>
            <w:hideMark/>
          </w:tcPr>
          <w:p w:rsidR="00B80FC4" w:rsidRPr="009326AB" w:rsidRDefault="00B80FC4" w:rsidP="00D879D0">
            <w:pPr>
              <w:autoSpaceDE/>
              <w:autoSpaceDN/>
              <w:spacing w:before="20" w:after="20"/>
              <w:rPr>
                <w:color w:val="231F20"/>
                <w:lang w:val="en-US"/>
              </w:rPr>
            </w:pPr>
            <w:r w:rsidRPr="009326AB">
              <w:rPr>
                <w:color w:val="231F20"/>
                <w:lang w:eastAsia="en-GB"/>
              </w:rPr>
              <w:t>Impairment loss</w:t>
            </w:r>
          </w:p>
        </w:tc>
        <w:tc>
          <w:tcPr>
            <w:tcW w:w="1386" w:type="pct"/>
            <w:vAlign w:val="bottom"/>
          </w:tcPr>
          <w:p w:rsidR="00B80FC4" w:rsidRPr="009326AB" w:rsidRDefault="00B80FC4" w:rsidP="00D879D0">
            <w:pPr>
              <w:autoSpaceDE/>
              <w:autoSpaceDN/>
              <w:spacing w:before="20" w:after="20"/>
              <w:jc w:val="right"/>
              <w:rPr>
                <w:lang w:val="en-US"/>
              </w:rPr>
            </w:pPr>
            <w:r w:rsidRPr="009326AB">
              <w:rPr>
                <w:lang w:val="en-US"/>
              </w:rPr>
              <w:t>xxx</w:t>
            </w:r>
          </w:p>
        </w:tc>
        <w:tc>
          <w:tcPr>
            <w:tcW w:w="1275" w:type="pct"/>
            <w:shd w:val="clear" w:color="auto" w:fill="auto"/>
            <w:noWrap/>
            <w:vAlign w:val="bottom"/>
            <w:hideMark/>
          </w:tcPr>
          <w:p w:rsidR="00B80FC4" w:rsidRPr="009326AB" w:rsidRDefault="00B80FC4" w:rsidP="00D879D0">
            <w:pPr>
              <w:autoSpaceDE/>
              <w:autoSpaceDN/>
              <w:spacing w:before="20" w:after="20"/>
              <w:jc w:val="right"/>
              <w:rPr>
                <w:lang w:val="en-US"/>
              </w:rPr>
            </w:pPr>
            <w:r w:rsidRPr="009326AB">
              <w:rPr>
                <w:lang w:val="en-US"/>
              </w:rPr>
              <w:t>xxx</w:t>
            </w:r>
          </w:p>
        </w:tc>
      </w:tr>
      <w:tr w:rsidR="00B80FC4" w:rsidRPr="009326AB" w:rsidTr="0028731F">
        <w:trPr>
          <w:trHeight w:val="275"/>
        </w:trPr>
        <w:tc>
          <w:tcPr>
            <w:tcW w:w="2339" w:type="pct"/>
            <w:shd w:val="clear" w:color="auto" w:fill="auto"/>
            <w:noWrap/>
            <w:hideMark/>
          </w:tcPr>
          <w:p w:rsidR="00B80FC4" w:rsidRPr="009326AB" w:rsidRDefault="00B80FC4" w:rsidP="00D879D0">
            <w:pPr>
              <w:autoSpaceDE/>
              <w:autoSpaceDN/>
              <w:spacing w:before="20" w:after="20"/>
              <w:rPr>
                <w:b/>
                <w:bCs/>
                <w:color w:val="231F20"/>
                <w:lang w:val="en-US"/>
              </w:rPr>
            </w:pPr>
            <w:r w:rsidRPr="009326AB">
              <w:rPr>
                <w:b/>
                <w:bCs/>
                <w:color w:val="231F20"/>
                <w:lang w:eastAsia="en-GB"/>
              </w:rPr>
              <w:t>At end of the year</w:t>
            </w:r>
          </w:p>
        </w:tc>
        <w:tc>
          <w:tcPr>
            <w:tcW w:w="1386" w:type="pct"/>
            <w:vAlign w:val="bottom"/>
          </w:tcPr>
          <w:p w:rsidR="00B80FC4" w:rsidRPr="0028731F" w:rsidRDefault="00B80FC4" w:rsidP="00D879D0">
            <w:pPr>
              <w:autoSpaceDE/>
              <w:autoSpaceDN/>
              <w:spacing w:before="20" w:after="20"/>
              <w:jc w:val="right"/>
              <w:rPr>
                <w:b/>
                <w:bCs/>
                <w:lang w:val="en-US"/>
              </w:rPr>
            </w:pPr>
            <w:r w:rsidRPr="0028731F">
              <w:rPr>
                <w:b/>
                <w:bCs/>
                <w:lang w:val="en-US"/>
              </w:rPr>
              <w:t>xxx</w:t>
            </w:r>
          </w:p>
        </w:tc>
        <w:tc>
          <w:tcPr>
            <w:tcW w:w="1275" w:type="pct"/>
            <w:shd w:val="clear" w:color="auto" w:fill="auto"/>
            <w:noWrap/>
            <w:vAlign w:val="bottom"/>
            <w:hideMark/>
          </w:tcPr>
          <w:p w:rsidR="00B80FC4" w:rsidRPr="0028731F" w:rsidRDefault="00B80FC4" w:rsidP="00D879D0">
            <w:pPr>
              <w:autoSpaceDE/>
              <w:autoSpaceDN/>
              <w:spacing w:before="20" w:after="20"/>
              <w:jc w:val="right"/>
              <w:rPr>
                <w:b/>
                <w:bCs/>
                <w:lang w:val="en-US"/>
              </w:rPr>
            </w:pPr>
            <w:r w:rsidRPr="0028731F">
              <w:rPr>
                <w:b/>
                <w:bCs/>
                <w:lang w:val="en-US"/>
              </w:rPr>
              <w:t>xxx</w:t>
            </w:r>
          </w:p>
        </w:tc>
      </w:tr>
      <w:tr w:rsidR="00B80FC4" w:rsidRPr="009326AB" w:rsidTr="0028731F">
        <w:trPr>
          <w:trHeight w:val="288"/>
        </w:trPr>
        <w:tc>
          <w:tcPr>
            <w:tcW w:w="2339" w:type="pct"/>
            <w:shd w:val="clear" w:color="auto" w:fill="auto"/>
            <w:noWrap/>
            <w:hideMark/>
          </w:tcPr>
          <w:p w:rsidR="00B80FC4" w:rsidRPr="009326AB" w:rsidRDefault="00B80FC4" w:rsidP="00D879D0">
            <w:pPr>
              <w:autoSpaceDE/>
              <w:autoSpaceDN/>
              <w:spacing w:before="20" w:after="20"/>
              <w:rPr>
                <w:b/>
                <w:bCs/>
                <w:color w:val="231F20"/>
                <w:lang w:val="en-US"/>
              </w:rPr>
            </w:pPr>
            <w:r w:rsidRPr="009326AB">
              <w:rPr>
                <w:b/>
                <w:bCs/>
                <w:color w:val="231F20"/>
                <w:lang w:val="en-US"/>
              </w:rPr>
              <w:t>NBV</w:t>
            </w:r>
          </w:p>
        </w:tc>
        <w:tc>
          <w:tcPr>
            <w:tcW w:w="1386" w:type="pct"/>
            <w:vAlign w:val="bottom"/>
          </w:tcPr>
          <w:p w:rsidR="00B80FC4" w:rsidRPr="0028731F" w:rsidRDefault="00B80FC4" w:rsidP="00D879D0">
            <w:pPr>
              <w:autoSpaceDE/>
              <w:autoSpaceDN/>
              <w:spacing w:before="20" w:after="20"/>
              <w:jc w:val="right"/>
              <w:rPr>
                <w:b/>
                <w:bCs/>
                <w:lang w:val="en-US"/>
              </w:rPr>
            </w:pPr>
            <w:r w:rsidRPr="0028731F">
              <w:rPr>
                <w:b/>
                <w:bCs/>
                <w:lang w:val="en-US"/>
              </w:rPr>
              <w:t>xxx</w:t>
            </w:r>
          </w:p>
        </w:tc>
        <w:tc>
          <w:tcPr>
            <w:tcW w:w="1275" w:type="pct"/>
            <w:shd w:val="clear" w:color="auto" w:fill="auto"/>
            <w:noWrap/>
            <w:vAlign w:val="bottom"/>
            <w:hideMark/>
          </w:tcPr>
          <w:p w:rsidR="00B80FC4" w:rsidRPr="0028731F" w:rsidRDefault="00B80FC4" w:rsidP="00D879D0">
            <w:pPr>
              <w:autoSpaceDE/>
              <w:autoSpaceDN/>
              <w:spacing w:before="20" w:after="20"/>
              <w:jc w:val="right"/>
              <w:rPr>
                <w:b/>
                <w:bCs/>
                <w:lang w:val="en-US"/>
              </w:rPr>
            </w:pPr>
            <w:r w:rsidRPr="0028731F">
              <w:rPr>
                <w:b/>
                <w:bCs/>
                <w:lang w:val="en-US"/>
              </w:rPr>
              <w:t>xxx</w:t>
            </w:r>
          </w:p>
        </w:tc>
      </w:tr>
    </w:tbl>
    <w:p w:rsidR="00B80FC4" w:rsidRPr="009326AB" w:rsidRDefault="00B80FC4" w:rsidP="00D879D0">
      <w:pPr>
        <w:pStyle w:val="Header"/>
        <w:tabs>
          <w:tab w:val="clear" w:pos="4320"/>
          <w:tab w:val="clear" w:pos="8640"/>
          <w:tab w:val="decimal" w:pos="5760"/>
          <w:tab w:val="decimal" w:pos="7920"/>
        </w:tabs>
        <w:spacing w:after="240"/>
        <w:jc w:val="both"/>
        <w:rPr>
          <w:b/>
          <w:bCs/>
          <w:color w:val="231F20"/>
          <w:lang w:eastAsia="en-GB"/>
        </w:rPr>
      </w:pPr>
    </w:p>
    <w:p w:rsidR="00B80FC4" w:rsidRPr="00E70AC9" w:rsidRDefault="00BE0BC8"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Trade and other payables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729"/>
        <w:gridCol w:w="2317"/>
      </w:tblGrid>
      <w:tr w:rsidR="00472D99" w:rsidRPr="009326AB" w:rsidTr="0028731F">
        <w:trPr>
          <w:trHeight w:val="300"/>
        </w:trPr>
        <w:tc>
          <w:tcPr>
            <w:tcW w:w="2358" w:type="pct"/>
            <w:shd w:val="clear" w:color="auto" w:fill="0070C0"/>
            <w:hideMark/>
          </w:tcPr>
          <w:p w:rsidR="00472D99" w:rsidRPr="009326AB" w:rsidRDefault="00472D99" w:rsidP="00472D99">
            <w:pPr>
              <w:autoSpaceDE/>
              <w:autoSpaceDN/>
              <w:spacing w:before="20" w:after="20"/>
              <w:rPr>
                <w:b/>
                <w:bCs/>
                <w:color w:val="231F20"/>
                <w:lang w:eastAsia="en-GB"/>
              </w:rPr>
            </w:pPr>
            <w:r w:rsidRPr="009326AB">
              <w:rPr>
                <w:b/>
                <w:bCs/>
                <w:color w:val="231F20"/>
                <w:lang w:val="en-US"/>
              </w:rPr>
              <w:t>Description</w:t>
            </w:r>
          </w:p>
        </w:tc>
        <w:tc>
          <w:tcPr>
            <w:tcW w:w="1429" w:type="pct"/>
            <w:shd w:val="clear" w:color="auto" w:fill="0070C0"/>
            <w:noWrap/>
            <w:vAlign w:val="bottom"/>
            <w:hideMark/>
          </w:tcPr>
          <w:p w:rsidR="00472D99" w:rsidRPr="009326AB" w:rsidRDefault="00472D99" w:rsidP="00472D99">
            <w:pPr>
              <w:autoSpaceDE/>
              <w:autoSpaceDN/>
              <w:spacing w:before="60" w:after="60"/>
              <w:jc w:val="right"/>
              <w:rPr>
                <w:b/>
                <w:bCs/>
                <w:color w:val="231F20"/>
                <w:lang w:val="en-US"/>
              </w:rPr>
            </w:pPr>
            <w:r>
              <w:rPr>
                <w:b/>
                <w:bCs/>
                <w:color w:val="231F20"/>
                <w:lang w:val="en-US"/>
              </w:rPr>
              <w:t>2018/2019</w:t>
            </w:r>
          </w:p>
        </w:tc>
        <w:tc>
          <w:tcPr>
            <w:tcW w:w="1213" w:type="pct"/>
            <w:shd w:val="clear" w:color="auto" w:fill="0070C0"/>
            <w:noWrap/>
            <w:vAlign w:val="bottom"/>
            <w:hideMark/>
          </w:tcPr>
          <w:p w:rsidR="00472D99" w:rsidRPr="009326AB" w:rsidRDefault="00472D99" w:rsidP="00472D99">
            <w:pPr>
              <w:autoSpaceDE/>
              <w:autoSpaceDN/>
              <w:spacing w:before="60" w:after="60"/>
              <w:jc w:val="right"/>
              <w:rPr>
                <w:b/>
                <w:bCs/>
                <w:color w:val="231F20"/>
                <w:lang w:val="en-US"/>
              </w:rPr>
            </w:pPr>
            <w:r>
              <w:rPr>
                <w:b/>
                <w:bCs/>
                <w:color w:val="231F20"/>
                <w:lang w:val="en-US"/>
              </w:rPr>
              <w:t>2017/2018</w:t>
            </w:r>
          </w:p>
        </w:tc>
      </w:tr>
      <w:tr w:rsidR="00BE0BC8" w:rsidRPr="009326AB" w:rsidTr="0028731F">
        <w:trPr>
          <w:trHeight w:val="300"/>
        </w:trPr>
        <w:tc>
          <w:tcPr>
            <w:tcW w:w="2358" w:type="pct"/>
            <w:shd w:val="clear" w:color="auto" w:fill="0070C0"/>
            <w:hideMark/>
          </w:tcPr>
          <w:p w:rsidR="00BE0BC8" w:rsidRPr="009326AB" w:rsidRDefault="00BE0BC8" w:rsidP="00D879D0">
            <w:pPr>
              <w:autoSpaceDE/>
              <w:autoSpaceDN/>
              <w:spacing w:before="20" w:after="20"/>
              <w:rPr>
                <w:b/>
                <w:bCs/>
                <w:color w:val="231F20"/>
                <w:lang w:eastAsia="en-GB"/>
              </w:rPr>
            </w:pPr>
          </w:p>
        </w:tc>
        <w:tc>
          <w:tcPr>
            <w:tcW w:w="1429" w:type="pct"/>
            <w:shd w:val="clear" w:color="auto" w:fill="0070C0"/>
            <w:noWrap/>
            <w:vAlign w:val="bottom"/>
            <w:hideMark/>
          </w:tcPr>
          <w:p w:rsidR="00BE0BC8" w:rsidRPr="009326AB" w:rsidRDefault="00BE0BC8" w:rsidP="00D879D0">
            <w:pPr>
              <w:autoSpaceDE/>
              <w:autoSpaceDN/>
              <w:spacing w:before="20" w:after="20"/>
              <w:jc w:val="right"/>
              <w:rPr>
                <w:b/>
                <w:bCs/>
                <w:color w:val="231F20"/>
                <w:lang w:val="en-US"/>
              </w:rPr>
            </w:pPr>
            <w:r w:rsidRPr="009326AB">
              <w:rPr>
                <w:b/>
                <w:bCs/>
                <w:color w:val="231F20"/>
                <w:lang w:val="en-US"/>
              </w:rPr>
              <w:t>KShs</w:t>
            </w:r>
          </w:p>
        </w:tc>
        <w:tc>
          <w:tcPr>
            <w:tcW w:w="1213" w:type="pct"/>
            <w:shd w:val="clear" w:color="auto" w:fill="0070C0"/>
            <w:noWrap/>
            <w:vAlign w:val="bottom"/>
            <w:hideMark/>
          </w:tcPr>
          <w:p w:rsidR="00BE0BC8" w:rsidRPr="009326AB" w:rsidRDefault="00BE0BC8" w:rsidP="00D879D0">
            <w:pPr>
              <w:autoSpaceDE/>
              <w:autoSpaceDN/>
              <w:spacing w:before="20" w:after="20"/>
              <w:jc w:val="right"/>
              <w:rPr>
                <w:b/>
                <w:bCs/>
                <w:color w:val="231F20"/>
                <w:lang w:val="en-US"/>
              </w:rPr>
            </w:pPr>
            <w:r w:rsidRPr="009326AB">
              <w:rPr>
                <w:b/>
                <w:bCs/>
                <w:color w:val="231F20"/>
                <w:lang w:val="en-US"/>
              </w:rPr>
              <w:t xml:space="preserve">KShs </w:t>
            </w:r>
          </w:p>
        </w:tc>
      </w:tr>
      <w:tr w:rsidR="00BE0BC8" w:rsidRPr="009326AB" w:rsidTr="0028731F">
        <w:trPr>
          <w:trHeight w:val="295"/>
        </w:trPr>
        <w:tc>
          <w:tcPr>
            <w:tcW w:w="2358" w:type="pct"/>
            <w:shd w:val="clear" w:color="auto" w:fill="auto"/>
            <w:noWrap/>
            <w:hideMark/>
          </w:tcPr>
          <w:p w:rsidR="00BE0BC8" w:rsidRPr="009326AB" w:rsidRDefault="00BE0BC8" w:rsidP="00D879D0">
            <w:pPr>
              <w:autoSpaceDE/>
              <w:autoSpaceDN/>
              <w:spacing w:before="20" w:after="20"/>
              <w:rPr>
                <w:color w:val="231F20"/>
                <w:lang w:val="en-US"/>
              </w:rPr>
            </w:pPr>
            <w:r w:rsidRPr="009326AB">
              <w:rPr>
                <w:color w:val="231F20"/>
                <w:lang w:eastAsia="en-GB"/>
              </w:rPr>
              <w:t>Trade</w:t>
            </w:r>
            <w:r w:rsidRPr="009326AB">
              <w:rPr>
                <w:color w:val="000000"/>
                <w:lang w:eastAsia="en-GB"/>
              </w:rPr>
              <w:t xml:space="preserve"> </w:t>
            </w:r>
            <w:r w:rsidRPr="009326AB">
              <w:rPr>
                <w:color w:val="231F20"/>
                <w:lang w:eastAsia="en-GB"/>
              </w:rPr>
              <w:t>payables</w:t>
            </w:r>
          </w:p>
        </w:tc>
        <w:tc>
          <w:tcPr>
            <w:tcW w:w="1429" w:type="pct"/>
            <w:shd w:val="clear" w:color="auto" w:fill="auto"/>
            <w:noWrap/>
            <w:vAlign w:val="bottom"/>
            <w:hideMark/>
          </w:tcPr>
          <w:p w:rsidR="00BE0BC8" w:rsidRPr="009326AB" w:rsidRDefault="00BE0BC8" w:rsidP="00D879D0">
            <w:pPr>
              <w:autoSpaceDE/>
              <w:autoSpaceDN/>
              <w:spacing w:before="20" w:after="20"/>
              <w:jc w:val="right"/>
              <w:rPr>
                <w:lang w:val="en-US"/>
              </w:rPr>
            </w:pPr>
            <w:r w:rsidRPr="009326AB">
              <w:rPr>
                <w:lang w:val="en-US"/>
              </w:rPr>
              <w:t>xxx</w:t>
            </w:r>
          </w:p>
        </w:tc>
        <w:tc>
          <w:tcPr>
            <w:tcW w:w="1213" w:type="pct"/>
            <w:shd w:val="clear" w:color="auto" w:fill="auto"/>
            <w:noWrap/>
            <w:vAlign w:val="bottom"/>
            <w:hideMark/>
          </w:tcPr>
          <w:p w:rsidR="00BE0BC8" w:rsidRPr="009326AB" w:rsidRDefault="00BE0BC8" w:rsidP="00D879D0">
            <w:pPr>
              <w:autoSpaceDE/>
              <w:autoSpaceDN/>
              <w:spacing w:before="20" w:after="20"/>
              <w:jc w:val="right"/>
              <w:rPr>
                <w:lang w:val="en-US"/>
              </w:rPr>
            </w:pPr>
            <w:r w:rsidRPr="009326AB">
              <w:rPr>
                <w:lang w:val="en-US"/>
              </w:rPr>
              <w:t>xxx</w:t>
            </w:r>
          </w:p>
        </w:tc>
      </w:tr>
      <w:tr w:rsidR="00BE0BC8" w:rsidRPr="009326AB" w:rsidTr="0028731F">
        <w:trPr>
          <w:trHeight w:val="295"/>
        </w:trPr>
        <w:tc>
          <w:tcPr>
            <w:tcW w:w="2358" w:type="pct"/>
            <w:shd w:val="clear" w:color="auto" w:fill="auto"/>
            <w:noWrap/>
            <w:hideMark/>
          </w:tcPr>
          <w:p w:rsidR="00BE0BC8" w:rsidRPr="009326AB" w:rsidRDefault="004F3349" w:rsidP="00D879D0">
            <w:pPr>
              <w:autoSpaceDE/>
              <w:autoSpaceDN/>
              <w:spacing w:before="20" w:after="20"/>
              <w:rPr>
                <w:color w:val="231F20"/>
                <w:lang w:val="en-US"/>
              </w:rPr>
            </w:pPr>
            <w:r w:rsidRPr="009326AB">
              <w:rPr>
                <w:color w:val="231F20"/>
                <w:lang w:eastAsia="en-GB"/>
              </w:rPr>
              <w:t>Refundable deposits</w:t>
            </w:r>
          </w:p>
        </w:tc>
        <w:tc>
          <w:tcPr>
            <w:tcW w:w="1429" w:type="pct"/>
            <w:shd w:val="clear" w:color="auto" w:fill="auto"/>
            <w:noWrap/>
            <w:vAlign w:val="bottom"/>
            <w:hideMark/>
          </w:tcPr>
          <w:p w:rsidR="00BE0BC8" w:rsidRPr="009326AB" w:rsidRDefault="00BE0BC8" w:rsidP="00D879D0">
            <w:pPr>
              <w:autoSpaceDE/>
              <w:autoSpaceDN/>
              <w:spacing w:before="20" w:after="20"/>
              <w:jc w:val="right"/>
              <w:rPr>
                <w:lang w:val="en-US"/>
              </w:rPr>
            </w:pPr>
            <w:r w:rsidRPr="009326AB">
              <w:rPr>
                <w:lang w:val="en-US"/>
              </w:rPr>
              <w:t>xxx</w:t>
            </w:r>
          </w:p>
        </w:tc>
        <w:tc>
          <w:tcPr>
            <w:tcW w:w="1213" w:type="pct"/>
            <w:shd w:val="clear" w:color="auto" w:fill="auto"/>
            <w:noWrap/>
            <w:vAlign w:val="bottom"/>
            <w:hideMark/>
          </w:tcPr>
          <w:p w:rsidR="00BE0BC8" w:rsidRPr="009326AB" w:rsidRDefault="00BE0BC8" w:rsidP="00D879D0">
            <w:pPr>
              <w:autoSpaceDE/>
              <w:autoSpaceDN/>
              <w:spacing w:before="20" w:after="20"/>
              <w:jc w:val="right"/>
              <w:rPr>
                <w:lang w:val="en-US"/>
              </w:rPr>
            </w:pPr>
            <w:r w:rsidRPr="009326AB">
              <w:rPr>
                <w:lang w:val="en-US"/>
              </w:rPr>
              <w:t>xxx</w:t>
            </w:r>
          </w:p>
        </w:tc>
      </w:tr>
      <w:tr w:rsidR="00070ED8" w:rsidRPr="009326AB" w:rsidTr="0028731F">
        <w:trPr>
          <w:trHeight w:val="295"/>
        </w:trPr>
        <w:tc>
          <w:tcPr>
            <w:tcW w:w="2358" w:type="pct"/>
            <w:shd w:val="clear" w:color="auto" w:fill="auto"/>
            <w:noWrap/>
          </w:tcPr>
          <w:p w:rsidR="00070ED8" w:rsidRPr="009326AB" w:rsidRDefault="00070ED8" w:rsidP="00D879D0">
            <w:pPr>
              <w:autoSpaceDE/>
              <w:autoSpaceDN/>
              <w:spacing w:before="20" w:after="20"/>
              <w:rPr>
                <w:color w:val="231F20"/>
                <w:lang w:eastAsia="en-GB"/>
              </w:rPr>
            </w:pPr>
            <w:r w:rsidRPr="009326AB">
              <w:rPr>
                <w:color w:val="231F20"/>
                <w:lang w:eastAsia="en-GB"/>
              </w:rPr>
              <w:t>Accrued expenses</w:t>
            </w:r>
          </w:p>
        </w:tc>
        <w:tc>
          <w:tcPr>
            <w:tcW w:w="1429" w:type="pct"/>
            <w:shd w:val="clear" w:color="auto" w:fill="auto"/>
            <w:noWrap/>
            <w:vAlign w:val="bottom"/>
          </w:tcPr>
          <w:p w:rsidR="00070ED8" w:rsidRPr="009326AB" w:rsidRDefault="00070ED8" w:rsidP="00D879D0">
            <w:pPr>
              <w:autoSpaceDE/>
              <w:autoSpaceDN/>
              <w:spacing w:before="20" w:after="20"/>
              <w:jc w:val="right"/>
              <w:rPr>
                <w:lang w:val="en-US"/>
              </w:rPr>
            </w:pPr>
            <w:r w:rsidRPr="009326AB">
              <w:rPr>
                <w:lang w:val="en-US"/>
              </w:rPr>
              <w:t>xxx</w:t>
            </w:r>
          </w:p>
        </w:tc>
        <w:tc>
          <w:tcPr>
            <w:tcW w:w="1213" w:type="pct"/>
            <w:shd w:val="clear" w:color="auto" w:fill="auto"/>
            <w:noWrap/>
            <w:vAlign w:val="bottom"/>
          </w:tcPr>
          <w:p w:rsidR="00070ED8" w:rsidRPr="009326AB" w:rsidRDefault="00070ED8" w:rsidP="00D879D0">
            <w:pPr>
              <w:autoSpaceDE/>
              <w:autoSpaceDN/>
              <w:spacing w:before="20" w:after="20"/>
              <w:jc w:val="right"/>
              <w:rPr>
                <w:lang w:val="en-US"/>
              </w:rPr>
            </w:pPr>
            <w:r w:rsidRPr="009326AB">
              <w:rPr>
                <w:lang w:val="en-US"/>
              </w:rPr>
              <w:t>xxx</w:t>
            </w:r>
          </w:p>
        </w:tc>
      </w:tr>
      <w:tr w:rsidR="00BE0BC8" w:rsidRPr="009326AB" w:rsidTr="0028731F">
        <w:trPr>
          <w:trHeight w:val="295"/>
        </w:trPr>
        <w:tc>
          <w:tcPr>
            <w:tcW w:w="2358" w:type="pct"/>
            <w:shd w:val="clear" w:color="auto" w:fill="auto"/>
            <w:noWrap/>
            <w:hideMark/>
          </w:tcPr>
          <w:p w:rsidR="00BE0BC8" w:rsidRPr="009326AB" w:rsidRDefault="00BE0BC8" w:rsidP="00D879D0">
            <w:pPr>
              <w:autoSpaceDE/>
              <w:autoSpaceDN/>
              <w:spacing w:before="20" w:after="20"/>
              <w:rPr>
                <w:color w:val="231F20"/>
                <w:lang w:val="en-US"/>
              </w:rPr>
            </w:pPr>
            <w:r w:rsidRPr="009326AB">
              <w:rPr>
                <w:color w:val="231F20"/>
                <w:lang w:eastAsia="en-GB"/>
              </w:rPr>
              <w:t>Other</w:t>
            </w:r>
            <w:r w:rsidRPr="009326AB">
              <w:rPr>
                <w:color w:val="000000"/>
                <w:lang w:eastAsia="en-GB"/>
              </w:rPr>
              <w:t xml:space="preserve"> </w:t>
            </w:r>
            <w:r w:rsidRPr="009326AB">
              <w:rPr>
                <w:color w:val="231F20"/>
                <w:lang w:eastAsia="en-GB"/>
              </w:rPr>
              <w:t>payables</w:t>
            </w:r>
          </w:p>
        </w:tc>
        <w:tc>
          <w:tcPr>
            <w:tcW w:w="1429" w:type="pct"/>
            <w:shd w:val="clear" w:color="auto" w:fill="auto"/>
            <w:noWrap/>
            <w:vAlign w:val="bottom"/>
            <w:hideMark/>
          </w:tcPr>
          <w:p w:rsidR="00BE0BC8" w:rsidRPr="009326AB" w:rsidRDefault="00BE0BC8" w:rsidP="00D879D0">
            <w:pPr>
              <w:autoSpaceDE/>
              <w:autoSpaceDN/>
              <w:spacing w:before="20" w:after="20"/>
              <w:jc w:val="right"/>
              <w:rPr>
                <w:lang w:val="en-US"/>
              </w:rPr>
            </w:pPr>
            <w:r w:rsidRPr="009326AB">
              <w:rPr>
                <w:lang w:val="en-US"/>
              </w:rPr>
              <w:t>xxx</w:t>
            </w:r>
          </w:p>
        </w:tc>
        <w:tc>
          <w:tcPr>
            <w:tcW w:w="1213" w:type="pct"/>
            <w:shd w:val="clear" w:color="auto" w:fill="auto"/>
            <w:noWrap/>
            <w:vAlign w:val="bottom"/>
            <w:hideMark/>
          </w:tcPr>
          <w:p w:rsidR="00BE0BC8" w:rsidRPr="009326AB" w:rsidRDefault="00BE0BC8" w:rsidP="00D879D0">
            <w:pPr>
              <w:autoSpaceDE/>
              <w:autoSpaceDN/>
              <w:spacing w:before="20" w:after="20"/>
              <w:jc w:val="right"/>
              <w:rPr>
                <w:lang w:val="en-US"/>
              </w:rPr>
            </w:pPr>
            <w:r w:rsidRPr="009326AB">
              <w:rPr>
                <w:lang w:val="en-US"/>
              </w:rPr>
              <w:t>xxx</w:t>
            </w:r>
          </w:p>
        </w:tc>
      </w:tr>
      <w:tr w:rsidR="00BE0BC8" w:rsidRPr="009326AB" w:rsidTr="0028731F">
        <w:trPr>
          <w:trHeight w:val="310"/>
        </w:trPr>
        <w:tc>
          <w:tcPr>
            <w:tcW w:w="2358" w:type="pct"/>
            <w:shd w:val="clear" w:color="auto" w:fill="auto"/>
            <w:noWrap/>
            <w:hideMark/>
          </w:tcPr>
          <w:p w:rsidR="00BE0BC8" w:rsidRPr="009326AB" w:rsidRDefault="00BE0BC8" w:rsidP="00D879D0">
            <w:pPr>
              <w:autoSpaceDE/>
              <w:autoSpaceDN/>
              <w:spacing w:before="20" w:after="20"/>
              <w:rPr>
                <w:b/>
                <w:bCs/>
                <w:color w:val="231F20"/>
                <w:lang w:val="en-US"/>
              </w:rPr>
            </w:pPr>
            <w:r w:rsidRPr="009326AB">
              <w:rPr>
                <w:b/>
                <w:bCs/>
                <w:color w:val="231F20"/>
                <w:lang w:eastAsia="en-GB"/>
              </w:rPr>
              <w:t>Total</w:t>
            </w:r>
            <w:r w:rsidRPr="009326AB">
              <w:rPr>
                <w:color w:val="000000"/>
                <w:lang w:eastAsia="en-GB"/>
              </w:rPr>
              <w:t xml:space="preserve"> </w:t>
            </w:r>
            <w:r w:rsidRPr="009326AB">
              <w:rPr>
                <w:b/>
                <w:bCs/>
                <w:color w:val="231F20"/>
                <w:lang w:eastAsia="en-GB"/>
              </w:rPr>
              <w:t>trade</w:t>
            </w:r>
            <w:r w:rsidRPr="009326AB">
              <w:rPr>
                <w:color w:val="000000"/>
                <w:lang w:eastAsia="en-GB"/>
              </w:rPr>
              <w:t xml:space="preserve"> </w:t>
            </w:r>
            <w:r w:rsidRPr="009326AB">
              <w:rPr>
                <w:b/>
                <w:bCs/>
                <w:color w:val="231F20"/>
                <w:lang w:eastAsia="en-GB"/>
              </w:rPr>
              <w:t>and</w:t>
            </w:r>
            <w:r w:rsidRPr="009326AB">
              <w:rPr>
                <w:color w:val="000000"/>
                <w:lang w:eastAsia="en-GB"/>
              </w:rPr>
              <w:t xml:space="preserve"> </w:t>
            </w:r>
            <w:r w:rsidRPr="009326AB">
              <w:rPr>
                <w:b/>
                <w:bCs/>
                <w:color w:val="231F20"/>
                <w:lang w:eastAsia="en-GB"/>
              </w:rPr>
              <w:t>other</w:t>
            </w:r>
            <w:r w:rsidRPr="009326AB">
              <w:rPr>
                <w:color w:val="000000"/>
                <w:lang w:eastAsia="en-GB"/>
              </w:rPr>
              <w:t xml:space="preserve"> </w:t>
            </w:r>
            <w:r w:rsidRPr="009326AB">
              <w:rPr>
                <w:b/>
                <w:bCs/>
                <w:color w:val="231F20"/>
                <w:lang w:eastAsia="en-GB"/>
              </w:rPr>
              <w:t>payables</w:t>
            </w:r>
          </w:p>
        </w:tc>
        <w:tc>
          <w:tcPr>
            <w:tcW w:w="1429" w:type="pct"/>
            <w:shd w:val="clear" w:color="auto" w:fill="auto"/>
            <w:noWrap/>
            <w:vAlign w:val="bottom"/>
            <w:hideMark/>
          </w:tcPr>
          <w:p w:rsidR="00BE0BC8" w:rsidRPr="009326AB" w:rsidRDefault="00BE0BC8" w:rsidP="00D879D0">
            <w:pPr>
              <w:autoSpaceDE/>
              <w:autoSpaceDN/>
              <w:spacing w:before="20" w:after="20"/>
              <w:jc w:val="right"/>
              <w:rPr>
                <w:b/>
                <w:bCs/>
                <w:lang w:val="en-US"/>
              </w:rPr>
            </w:pPr>
            <w:r w:rsidRPr="009326AB">
              <w:rPr>
                <w:b/>
                <w:bCs/>
                <w:lang w:val="en-US"/>
              </w:rPr>
              <w:t>xxx</w:t>
            </w:r>
          </w:p>
        </w:tc>
        <w:tc>
          <w:tcPr>
            <w:tcW w:w="1213" w:type="pct"/>
            <w:shd w:val="clear" w:color="auto" w:fill="auto"/>
            <w:noWrap/>
            <w:vAlign w:val="bottom"/>
            <w:hideMark/>
          </w:tcPr>
          <w:p w:rsidR="00BE0BC8" w:rsidRPr="009326AB" w:rsidRDefault="00BE0BC8" w:rsidP="00D879D0">
            <w:pPr>
              <w:autoSpaceDE/>
              <w:autoSpaceDN/>
              <w:spacing w:before="20" w:after="20"/>
              <w:jc w:val="right"/>
              <w:rPr>
                <w:b/>
                <w:bCs/>
                <w:lang w:val="en-US"/>
              </w:rPr>
            </w:pPr>
            <w:r w:rsidRPr="009326AB">
              <w:rPr>
                <w:b/>
                <w:bCs/>
                <w:lang w:val="en-US"/>
              </w:rPr>
              <w:t>xxx</w:t>
            </w:r>
          </w:p>
        </w:tc>
      </w:tr>
    </w:tbl>
    <w:p w:rsidR="008D5D0A" w:rsidRPr="009326AB" w:rsidRDefault="008D5D0A" w:rsidP="00D879D0">
      <w:pPr>
        <w:pStyle w:val="ListParagraph"/>
        <w:autoSpaceDE/>
        <w:autoSpaceDN/>
        <w:spacing w:after="240"/>
        <w:ind w:left="342"/>
        <w:jc w:val="both"/>
        <w:rPr>
          <w:b/>
          <w:bCs/>
          <w:color w:val="231F20"/>
          <w:lang w:eastAsia="en-GB"/>
        </w:rPr>
      </w:pPr>
    </w:p>
    <w:p w:rsidR="00F267D7" w:rsidRPr="00E70AC9" w:rsidRDefault="004F7AAB"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 </w:t>
      </w:r>
      <w:r w:rsidR="00070ED8" w:rsidRPr="00E70AC9">
        <w:rPr>
          <w:rFonts w:ascii="Times New Roman" w:eastAsia="Arial" w:hAnsi="Times New Roman"/>
        </w:rPr>
        <w:t xml:space="preserve">Provisions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1173"/>
        <w:gridCol w:w="1205"/>
        <w:gridCol w:w="1222"/>
        <w:gridCol w:w="789"/>
      </w:tblGrid>
      <w:tr w:rsidR="001F1143" w:rsidRPr="009326AB" w:rsidTr="0028731F">
        <w:trPr>
          <w:trHeight w:val="297"/>
        </w:trPr>
        <w:tc>
          <w:tcPr>
            <w:tcW w:w="2702" w:type="pct"/>
            <w:shd w:val="clear" w:color="auto" w:fill="0070C0"/>
            <w:noWrap/>
            <w:hideMark/>
          </w:tcPr>
          <w:p w:rsidR="00F267D7" w:rsidRPr="009326AB" w:rsidRDefault="00F267D7" w:rsidP="00D879D0">
            <w:pPr>
              <w:autoSpaceDE/>
              <w:autoSpaceDN/>
              <w:spacing w:before="20" w:after="20"/>
              <w:rPr>
                <w:b/>
                <w:bCs/>
                <w:color w:val="231F20"/>
                <w:lang w:eastAsia="en-GB"/>
              </w:rPr>
            </w:pPr>
            <w:r w:rsidRPr="009326AB">
              <w:rPr>
                <w:b/>
                <w:bCs/>
                <w:color w:val="231F20"/>
                <w:lang w:val="en-US"/>
              </w:rPr>
              <w:t>Description</w:t>
            </w:r>
          </w:p>
        </w:tc>
        <w:tc>
          <w:tcPr>
            <w:tcW w:w="614" w:type="pct"/>
            <w:shd w:val="clear" w:color="auto" w:fill="0070C0"/>
          </w:tcPr>
          <w:p w:rsidR="00F267D7" w:rsidRPr="009326AB" w:rsidRDefault="00F267D7" w:rsidP="00505D0B">
            <w:pPr>
              <w:autoSpaceDE/>
              <w:autoSpaceDN/>
              <w:spacing w:before="20" w:after="20"/>
              <w:ind w:left="-210"/>
              <w:jc w:val="right"/>
              <w:rPr>
                <w:b/>
                <w:bCs/>
                <w:color w:val="231F20"/>
                <w:lang w:val="en-US"/>
              </w:rPr>
            </w:pPr>
            <w:r w:rsidRPr="009326AB">
              <w:rPr>
                <w:b/>
                <w:bCs/>
                <w:color w:val="231F20"/>
                <w:lang w:val="en-US"/>
              </w:rPr>
              <w:t>Leave provision</w:t>
            </w:r>
          </w:p>
        </w:tc>
        <w:tc>
          <w:tcPr>
            <w:tcW w:w="631" w:type="pct"/>
            <w:shd w:val="clear" w:color="auto" w:fill="0070C0"/>
          </w:tcPr>
          <w:p w:rsidR="00F267D7" w:rsidRPr="009326AB" w:rsidRDefault="001F1143" w:rsidP="00505D0B">
            <w:pPr>
              <w:autoSpaceDE/>
              <w:autoSpaceDN/>
              <w:spacing w:before="20" w:after="20"/>
              <w:ind w:left="-210"/>
              <w:jc w:val="right"/>
              <w:rPr>
                <w:b/>
                <w:bCs/>
                <w:color w:val="231F20"/>
                <w:lang w:val="en-US"/>
              </w:rPr>
            </w:pPr>
            <w:r w:rsidRPr="009326AB">
              <w:rPr>
                <w:b/>
                <w:bCs/>
                <w:color w:val="231F20"/>
                <w:lang w:val="en-US"/>
              </w:rPr>
              <w:t>Bonus provision</w:t>
            </w:r>
          </w:p>
        </w:tc>
        <w:tc>
          <w:tcPr>
            <w:tcW w:w="640" w:type="pct"/>
            <w:shd w:val="clear" w:color="auto" w:fill="0070C0"/>
          </w:tcPr>
          <w:p w:rsidR="00F267D7" w:rsidRPr="009326AB" w:rsidRDefault="001F1143" w:rsidP="00505D0B">
            <w:pPr>
              <w:autoSpaceDE/>
              <w:autoSpaceDN/>
              <w:spacing w:before="20" w:after="20"/>
              <w:ind w:left="-210"/>
              <w:jc w:val="right"/>
              <w:rPr>
                <w:b/>
                <w:bCs/>
                <w:color w:val="231F20"/>
                <w:lang w:val="en-US"/>
              </w:rPr>
            </w:pPr>
            <w:r w:rsidRPr="009326AB">
              <w:rPr>
                <w:b/>
                <w:bCs/>
                <w:color w:val="231F20"/>
                <w:lang w:val="en-US"/>
              </w:rPr>
              <w:t>Other provision</w:t>
            </w:r>
          </w:p>
        </w:tc>
        <w:tc>
          <w:tcPr>
            <w:tcW w:w="413" w:type="pct"/>
            <w:shd w:val="clear" w:color="auto" w:fill="0070C0"/>
            <w:noWrap/>
          </w:tcPr>
          <w:p w:rsidR="00F267D7" w:rsidRPr="009326AB" w:rsidRDefault="001F1143" w:rsidP="00505D0B">
            <w:pPr>
              <w:autoSpaceDE/>
              <w:autoSpaceDN/>
              <w:spacing w:before="20" w:after="20"/>
              <w:ind w:left="-210"/>
              <w:jc w:val="right"/>
              <w:rPr>
                <w:b/>
                <w:bCs/>
                <w:color w:val="231F20"/>
                <w:lang w:val="en-US"/>
              </w:rPr>
            </w:pPr>
            <w:r w:rsidRPr="009326AB">
              <w:rPr>
                <w:b/>
                <w:bCs/>
                <w:color w:val="231F20"/>
                <w:lang w:val="en-US"/>
              </w:rPr>
              <w:t>Total</w:t>
            </w:r>
          </w:p>
        </w:tc>
      </w:tr>
      <w:tr w:rsidR="001F1143" w:rsidRPr="009326AB" w:rsidTr="0028731F">
        <w:trPr>
          <w:trHeight w:val="297"/>
        </w:trPr>
        <w:tc>
          <w:tcPr>
            <w:tcW w:w="2702" w:type="pct"/>
            <w:shd w:val="clear" w:color="auto" w:fill="0070C0"/>
            <w:noWrap/>
            <w:hideMark/>
          </w:tcPr>
          <w:p w:rsidR="00F267D7" w:rsidRPr="009326AB" w:rsidRDefault="00F267D7" w:rsidP="00D879D0">
            <w:pPr>
              <w:autoSpaceDE/>
              <w:autoSpaceDN/>
              <w:spacing w:before="20" w:after="20"/>
              <w:rPr>
                <w:b/>
                <w:bCs/>
                <w:color w:val="231F20"/>
                <w:lang w:eastAsia="en-GB"/>
              </w:rPr>
            </w:pPr>
          </w:p>
        </w:tc>
        <w:tc>
          <w:tcPr>
            <w:tcW w:w="614" w:type="pct"/>
            <w:shd w:val="clear" w:color="auto" w:fill="0070C0"/>
          </w:tcPr>
          <w:p w:rsidR="00F267D7" w:rsidRPr="009326AB" w:rsidRDefault="00F267D7" w:rsidP="00505D0B">
            <w:pPr>
              <w:autoSpaceDE/>
              <w:autoSpaceDN/>
              <w:spacing w:before="20" w:after="20"/>
              <w:jc w:val="right"/>
              <w:rPr>
                <w:b/>
                <w:bCs/>
                <w:color w:val="231F20"/>
                <w:lang w:val="en-US"/>
              </w:rPr>
            </w:pPr>
            <w:r w:rsidRPr="009326AB">
              <w:rPr>
                <w:b/>
                <w:bCs/>
                <w:color w:val="231F20"/>
                <w:lang w:val="en-US"/>
              </w:rPr>
              <w:t>KShs</w:t>
            </w:r>
          </w:p>
        </w:tc>
        <w:tc>
          <w:tcPr>
            <w:tcW w:w="631" w:type="pct"/>
            <w:shd w:val="clear" w:color="auto" w:fill="0070C0"/>
          </w:tcPr>
          <w:p w:rsidR="00F267D7" w:rsidRPr="009326AB" w:rsidRDefault="00F267D7" w:rsidP="00505D0B">
            <w:pPr>
              <w:autoSpaceDE/>
              <w:autoSpaceDN/>
              <w:spacing w:before="20" w:after="20"/>
              <w:jc w:val="right"/>
              <w:rPr>
                <w:b/>
                <w:bCs/>
                <w:color w:val="231F20"/>
                <w:lang w:val="en-US"/>
              </w:rPr>
            </w:pPr>
            <w:r w:rsidRPr="009326AB">
              <w:rPr>
                <w:b/>
                <w:bCs/>
                <w:color w:val="231F20"/>
                <w:lang w:val="en-US"/>
              </w:rPr>
              <w:t>KShs</w:t>
            </w:r>
          </w:p>
        </w:tc>
        <w:tc>
          <w:tcPr>
            <w:tcW w:w="640" w:type="pct"/>
            <w:shd w:val="clear" w:color="auto" w:fill="0070C0"/>
          </w:tcPr>
          <w:p w:rsidR="00F267D7" w:rsidRPr="009326AB" w:rsidRDefault="00421EFD" w:rsidP="00505D0B">
            <w:pPr>
              <w:autoSpaceDE/>
              <w:autoSpaceDN/>
              <w:spacing w:before="20" w:after="20"/>
              <w:jc w:val="right"/>
              <w:rPr>
                <w:b/>
                <w:bCs/>
                <w:color w:val="231F20"/>
                <w:lang w:val="en-US"/>
              </w:rPr>
            </w:pPr>
            <w:r w:rsidRPr="009326AB">
              <w:rPr>
                <w:b/>
                <w:bCs/>
                <w:color w:val="231F20"/>
                <w:lang w:val="en-US"/>
              </w:rPr>
              <w:t>KShs</w:t>
            </w:r>
          </w:p>
        </w:tc>
        <w:tc>
          <w:tcPr>
            <w:tcW w:w="413" w:type="pct"/>
            <w:shd w:val="clear" w:color="auto" w:fill="0070C0"/>
            <w:noWrap/>
          </w:tcPr>
          <w:p w:rsidR="00F267D7" w:rsidRPr="009326AB" w:rsidRDefault="00F267D7" w:rsidP="00505D0B">
            <w:pPr>
              <w:autoSpaceDE/>
              <w:autoSpaceDN/>
              <w:spacing w:before="20" w:after="20"/>
              <w:jc w:val="right"/>
              <w:rPr>
                <w:b/>
                <w:bCs/>
                <w:color w:val="231F20"/>
                <w:lang w:val="en-US"/>
              </w:rPr>
            </w:pPr>
            <w:r w:rsidRPr="009326AB">
              <w:rPr>
                <w:b/>
                <w:bCs/>
                <w:color w:val="231F20"/>
                <w:lang w:val="en-US"/>
              </w:rPr>
              <w:t xml:space="preserve">KShs </w:t>
            </w:r>
          </w:p>
        </w:tc>
      </w:tr>
      <w:tr w:rsidR="0028731F" w:rsidRPr="009326AB" w:rsidTr="0028731F">
        <w:trPr>
          <w:trHeight w:val="297"/>
        </w:trPr>
        <w:tc>
          <w:tcPr>
            <w:tcW w:w="2702" w:type="pct"/>
            <w:shd w:val="clear" w:color="auto" w:fill="auto"/>
            <w:noWrap/>
            <w:hideMark/>
          </w:tcPr>
          <w:p w:rsidR="0028731F" w:rsidRPr="009326AB" w:rsidRDefault="0028731F" w:rsidP="00472D99">
            <w:pPr>
              <w:autoSpaceDE/>
              <w:autoSpaceDN/>
              <w:spacing w:before="20" w:after="20"/>
              <w:rPr>
                <w:color w:val="231F20"/>
                <w:lang w:val="en-US"/>
              </w:rPr>
            </w:pPr>
            <w:r w:rsidRPr="009326AB">
              <w:rPr>
                <w:color w:val="231F20"/>
                <w:lang w:eastAsia="en-GB"/>
              </w:rPr>
              <w:t>Balance at the beginning of the year</w:t>
            </w:r>
            <w:r w:rsidR="00472D99">
              <w:rPr>
                <w:color w:val="231F20"/>
                <w:lang w:eastAsia="en-GB"/>
              </w:rPr>
              <w:t>(1.07.2018)</w:t>
            </w:r>
          </w:p>
        </w:tc>
        <w:tc>
          <w:tcPr>
            <w:tcW w:w="614" w:type="pct"/>
          </w:tcPr>
          <w:p w:rsidR="0028731F" w:rsidRPr="009326AB" w:rsidRDefault="0028731F" w:rsidP="00505D0B">
            <w:pPr>
              <w:autoSpaceDE/>
              <w:autoSpaceDN/>
              <w:spacing w:before="20" w:after="20"/>
              <w:jc w:val="right"/>
              <w:rPr>
                <w:lang w:val="en-US"/>
              </w:rPr>
            </w:pPr>
            <w:r w:rsidRPr="009326AB">
              <w:rPr>
                <w:lang w:val="en-US"/>
              </w:rPr>
              <w:t>xxx</w:t>
            </w:r>
          </w:p>
        </w:tc>
        <w:tc>
          <w:tcPr>
            <w:tcW w:w="631" w:type="pct"/>
          </w:tcPr>
          <w:p w:rsidR="0028731F" w:rsidRPr="009326AB" w:rsidRDefault="0028731F" w:rsidP="00505D0B">
            <w:pPr>
              <w:autoSpaceDE/>
              <w:autoSpaceDN/>
              <w:spacing w:before="20" w:after="20"/>
              <w:jc w:val="right"/>
              <w:rPr>
                <w:lang w:val="en-US"/>
              </w:rPr>
            </w:pPr>
            <w:r w:rsidRPr="009326AB">
              <w:rPr>
                <w:lang w:val="en-US"/>
              </w:rPr>
              <w:t>xxx</w:t>
            </w:r>
          </w:p>
        </w:tc>
        <w:tc>
          <w:tcPr>
            <w:tcW w:w="640" w:type="pct"/>
          </w:tcPr>
          <w:p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rsidR="0028731F" w:rsidRPr="009326AB" w:rsidRDefault="0028731F" w:rsidP="00423A97">
            <w:pPr>
              <w:autoSpaceDE/>
              <w:autoSpaceDN/>
              <w:spacing w:before="20" w:after="20"/>
              <w:jc w:val="right"/>
              <w:rPr>
                <w:lang w:val="en-US"/>
              </w:rPr>
            </w:pPr>
            <w:r w:rsidRPr="009326AB">
              <w:rPr>
                <w:lang w:val="en-US"/>
              </w:rPr>
              <w:t>xxx</w:t>
            </w:r>
          </w:p>
        </w:tc>
      </w:tr>
      <w:tr w:rsidR="0028731F" w:rsidRPr="009326AB" w:rsidTr="0028731F">
        <w:trPr>
          <w:trHeight w:val="297"/>
        </w:trPr>
        <w:tc>
          <w:tcPr>
            <w:tcW w:w="2702" w:type="pct"/>
            <w:shd w:val="clear" w:color="auto" w:fill="auto"/>
            <w:noWrap/>
            <w:hideMark/>
          </w:tcPr>
          <w:p w:rsidR="0028731F" w:rsidRPr="009326AB" w:rsidRDefault="0028731F" w:rsidP="00D879D0">
            <w:pPr>
              <w:autoSpaceDE/>
              <w:autoSpaceDN/>
              <w:spacing w:before="20" w:after="20"/>
              <w:rPr>
                <w:color w:val="231F20"/>
                <w:lang w:val="en-US"/>
              </w:rPr>
            </w:pPr>
            <w:r w:rsidRPr="009326AB">
              <w:rPr>
                <w:color w:val="231F20"/>
                <w:lang w:eastAsia="en-GB"/>
              </w:rPr>
              <w:t>Additional Provisions</w:t>
            </w:r>
          </w:p>
        </w:tc>
        <w:tc>
          <w:tcPr>
            <w:tcW w:w="614" w:type="pct"/>
          </w:tcPr>
          <w:p w:rsidR="0028731F" w:rsidRPr="009326AB" w:rsidRDefault="0028731F" w:rsidP="00505D0B">
            <w:pPr>
              <w:autoSpaceDE/>
              <w:autoSpaceDN/>
              <w:spacing w:before="20" w:after="20"/>
              <w:jc w:val="right"/>
              <w:rPr>
                <w:lang w:val="en-US"/>
              </w:rPr>
            </w:pPr>
            <w:r w:rsidRPr="009326AB">
              <w:rPr>
                <w:lang w:val="en-US"/>
              </w:rPr>
              <w:t>xxx</w:t>
            </w:r>
          </w:p>
        </w:tc>
        <w:tc>
          <w:tcPr>
            <w:tcW w:w="631" w:type="pct"/>
          </w:tcPr>
          <w:p w:rsidR="0028731F" w:rsidRPr="009326AB" w:rsidRDefault="0028731F" w:rsidP="00505D0B">
            <w:pPr>
              <w:autoSpaceDE/>
              <w:autoSpaceDN/>
              <w:spacing w:before="20" w:after="20"/>
              <w:jc w:val="right"/>
              <w:rPr>
                <w:lang w:val="en-US"/>
              </w:rPr>
            </w:pPr>
            <w:r w:rsidRPr="009326AB">
              <w:rPr>
                <w:lang w:val="en-US"/>
              </w:rPr>
              <w:t>xxx</w:t>
            </w:r>
          </w:p>
        </w:tc>
        <w:tc>
          <w:tcPr>
            <w:tcW w:w="640" w:type="pct"/>
          </w:tcPr>
          <w:p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rsidR="0028731F" w:rsidRPr="009326AB" w:rsidRDefault="0028731F" w:rsidP="00423A97">
            <w:pPr>
              <w:autoSpaceDE/>
              <w:autoSpaceDN/>
              <w:spacing w:before="20" w:after="20"/>
              <w:jc w:val="right"/>
              <w:rPr>
                <w:lang w:val="en-US"/>
              </w:rPr>
            </w:pPr>
            <w:r w:rsidRPr="009326AB">
              <w:rPr>
                <w:lang w:val="en-US"/>
              </w:rPr>
              <w:t>xxx</w:t>
            </w:r>
          </w:p>
        </w:tc>
      </w:tr>
      <w:tr w:rsidR="0028731F" w:rsidRPr="009326AB" w:rsidTr="0028731F">
        <w:trPr>
          <w:trHeight w:val="297"/>
        </w:trPr>
        <w:tc>
          <w:tcPr>
            <w:tcW w:w="2702" w:type="pct"/>
            <w:shd w:val="clear" w:color="auto" w:fill="auto"/>
            <w:noWrap/>
            <w:hideMark/>
          </w:tcPr>
          <w:p w:rsidR="0028731F" w:rsidRPr="009326AB" w:rsidRDefault="0028731F" w:rsidP="00D879D0">
            <w:pPr>
              <w:autoSpaceDE/>
              <w:autoSpaceDN/>
              <w:spacing w:before="20" w:after="20"/>
              <w:rPr>
                <w:color w:val="231F20"/>
                <w:lang w:eastAsia="en-GB"/>
              </w:rPr>
            </w:pPr>
            <w:r w:rsidRPr="009326AB">
              <w:rPr>
                <w:color w:val="231F20"/>
                <w:lang w:eastAsia="en-GB"/>
              </w:rPr>
              <w:t>Provision utilised</w:t>
            </w:r>
          </w:p>
        </w:tc>
        <w:tc>
          <w:tcPr>
            <w:tcW w:w="614" w:type="pct"/>
          </w:tcPr>
          <w:p w:rsidR="0028731F" w:rsidRPr="009326AB" w:rsidRDefault="0028731F" w:rsidP="00505D0B">
            <w:pPr>
              <w:autoSpaceDE/>
              <w:autoSpaceDN/>
              <w:spacing w:before="20" w:after="20"/>
              <w:jc w:val="right"/>
              <w:rPr>
                <w:lang w:val="en-US"/>
              </w:rPr>
            </w:pPr>
            <w:r w:rsidRPr="009326AB">
              <w:rPr>
                <w:lang w:val="en-US"/>
              </w:rPr>
              <w:t>(xxx)</w:t>
            </w:r>
          </w:p>
        </w:tc>
        <w:tc>
          <w:tcPr>
            <w:tcW w:w="631" w:type="pct"/>
          </w:tcPr>
          <w:p w:rsidR="0028731F" w:rsidRPr="009326AB" w:rsidRDefault="0028731F" w:rsidP="00505D0B">
            <w:pPr>
              <w:autoSpaceDE/>
              <w:autoSpaceDN/>
              <w:spacing w:before="20" w:after="20"/>
              <w:jc w:val="right"/>
              <w:rPr>
                <w:lang w:val="en-US"/>
              </w:rPr>
            </w:pPr>
            <w:r w:rsidRPr="009326AB">
              <w:rPr>
                <w:lang w:val="en-US"/>
              </w:rPr>
              <w:t>(xxx)</w:t>
            </w:r>
          </w:p>
        </w:tc>
        <w:tc>
          <w:tcPr>
            <w:tcW w:w="640" w:type="pct"/>
          </w:tcPr>
          <w:p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rsidR="0028731F" w:rsidRPr="009326AB" w:rsidRDefault="0028731F" w:rsidP="00423A97">
            <w:pPr>
              <w:autoSpaceDE/>
              <w:autoSpaceDN/>
              <w:spacing w:before="20" w:after="20"/>
              <w:jc w:val="right"/>
              <w:rPr>
                <w:lang w:val="en-US"/>
              </w:rPr>
            </w:pPr>
            <w:r w:rsidRPr="009326AB">
              <w:rPr>
                <w:lang w:val="en-US"/>
              </w:rPr>
              <w:t>(xxx)</w:t>
            </w:r>
          </w:p>
        </w:tc>
      </w:tr>
      <w:tr w:rsidR="0028731F" w:rsidRPr="009326AB" w:rsidTr="0028731F">
        <w:trPr>
          <w:trHeight w:val="297"/>
        </w:trPr>
        <w:tc>
          <w:tcPr>
            <w:tcW w:w="2702" w:type="pct"/>
            <w:shd w:val="clear" w:color="auto" w:fill="auto"/>
            <w:noWrap/>
            <w:hideMark/>
          </w:tcPr>
          <w:p w:rsidR="0028731F" w:rsidRPr="009326AB" w:rsidRDefault="0028731F" w:rsidP="00D879D0">
            <w:pPr>
              <w:autoSpaceDE/>
              <w:autoSpaceDN/>
              <w:spacing w:before="20" w:after="20"/>
              <w:rPr>
                <w:color w:val="231F20"/>
                <w:lang w:eastAsia="en-GB"/>
              </w:rPr>
            </w:pPr>
            <w:r w:rsidRPr="009326AB">
              <w:rPr>
                <w:color w:val="231F20"/>
                <w:lang w:eastAsia="en-GB"/>
              </w:rPr>
              <w:t>Change due to discount and time value for money</w:t>
            </w:r>
          </w:p>
        </w:tc>
        <w:tc>
          <w:tcPr>
            <w:tcW w:w="614" w:type="pct"/>
          </w:tcPr>
          <w:p w:rsidR="0028731F" w:rsidRPr="009326AB" w:rsidRDefault="0028731F" w:rsidP="00505D0B">
            <w:pPr>
              <w:autoSpaceDE/>
              <w:autoSpaceDN/>
              <w:spacing w:before="20" w:after="20"/>
              <w:jc w:val="right"/>
              <w:rPr>
                <w:lang w:val="en-US"/>
              </w:rPr>
            </w:pPr>
            <w:r w:rsidRPr="009326AB">
              <w:rPr>
                <w:lang w:val="en-US"/>
              </w:rPr>
              <w:t>(xxx)</w:t>
            </w:r>
          </w:p>
        </w:tc>
        <w:tc>
          <w:tcPr>
            <w:tcW w:w="631" w:type="pct"/>
          </w:tcPr>
          <w:p w:rsidR="0028731F" w:rsidRPr="009326AB" w:rsidRDefault="0028731F" w:rsidP="00505D0B">
            <w:pPr>
              <w:autoSpaceDE/>
              <w:autoSpaceDN/>
              <w:spacing w:before="20" w:after="20"/>
              <w:jc w:val="right"/>
              <w:rPr>
                <w:lang w:val="en-US"/>
              </w:rPr>
            </w:pPr>
            <w:r w:rsidRPr="009326AB">
              <w:rPr>
                <w:lang w:val="en-US"/>
              </w:rPr>
              <w:t>(xxx)</w:t>
            </w:r>
          </w:p>
        </w:tc>
        <w:tc>
          <w:tcPr>
            <w:tcW w:w="640" w:type="pct"/>
          </w:tcPr>
          <w:p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rsidR="0028731F" w:rsidRPr="009326AB" w:rsidRDefault="0028731F" w:rsidP="00423A97">
            <w:pPr>
              <w:autoSpaceDE/>
              <w:autoSpaceDN/>
              <w:spacing w:before="20" w:after="20"/>
              <w:jc w:val="right"/>
              <w:rPr>
                <w:lang w:val="en-US"/>
              </w:rPr>
            </w:pPr>
            <w:r w:rsidRPr="009326AB">
              <w:rPr>
                <w:lang w:val="en-US"/>
              </w:rPr>
              <w:t>(xxx)</w:t>
            </w:r>
          </w:p>
        </w:tc>
      </w:tr>
      <w:tr w:rsidR="0028731F" w:rsidRPr="009326AB" w:rsidTr="0028731F">
        <w:trPr>
          <w:trHeight w:val="389"/>
        </w:trPr>
        <w:tc>
          <w:tcPr>
            <w:tcW w:w="2702" w:type="pct"/>
            <w:shd w:val="clear" w:color="auto" w:fill="auto"/>
            <w:hideMark/>
          </w:tcPr>
          <w:p w:rsidR="0028731F" w:rsidRPr="009326AB" w:rsidRDefault="0028731F" w:rsidP="00D879D0">
            <w:pPr>
              <w:autoSpaceDE/>
              <w:autoSpaceDN/>
              <w:spacing w:before="20" w:after="20"/>
              <w:rPr>
                <w:color w:val="231F20"/>
                <w:lang w:val="en-US"/>
              </w:rPr>
            </w:pPr>
            <w:r w:rsidRPr="009326AB">
              <w:rPr>
                <w:color w:val="231F20"/>
                <w:lang w:val="en-US"/>
              </w:rPr>
              <w:t>Transfers from non -current provisions</w:t>
            </w:r>
          </w:p>
        </w:tc>
        <w:tc>
          <w:tcPr>
            <w:tcW w:w="614" w:type="pct"/>
          </w:tcPr>
          <w:p w:rsidR="0028731F" w:rsidRPr="009326AB" w:rsidRDefault="0028731F" w:rsidP="00505D0B">
            <w:pPr>
              <w:autoSpaceDE/>
              <w:autoSpaceDN/>
              <w:spacing w:before="20" w:after="20"/>
              <w:jc w:val="right"/>
              <w:rPr>
                <w:lang w:val="en-US"/>
              </w:rPr>
            </w:pPr>
            <w:r w:rsidRPr="009326AB">
              <w:rPr>
                <w:lang w:val="en-US"/>
              </w:rPr>
              <w:t>xxx</w:t>
            </w:r>
          </w:p>
        </w:tc>
        <w:tc>
          <w:tcPr>
            <w:tcW w:w="631" w:type="pct"/>
          </w:tcPr>
          <w:p w:rsidR="0028731F" w:rsidRPr="009326AB" w:rsidRDefault="0028731F" w:rsidP="00505D0B">
            <w:pPr>
              <w:autoSpaceDE/>
              <w:autoSpaceDN/>
              <w:spacing w:before="20" w:after="20"/>
              <w:jc w:val="right"/>
              <w:rPr>
                <w:lang w:val="en-US"/>
              </w:rPr>
            </w:pPr>
            <w:r w:rsidRPr="009326AB">
              <w:rPr>
                <w:lang w:val="en-US"/>
              </w:rPr>
              <w:t>xxx</w:t>
            </w:r>
          </w:p>
        </w:tc>
        <w:tc>
          <w:tcPr>
            <w:tcW w:w="640" w:type="pct"/>
          </w:tcPr>
          <w:p w:rsidR="0028731F" w:rsidRPr="009326AB" w:rsidRDefault="0028731F" w:rsidP="00423A97">
            <w:pPr>
              <w:autoSpaceDE/>
              <w:autoSpaceDN/>
              <w:spacing w:before="20" w:after="20"/>
              <w:jc w:val="right"/>
              <w:rPr>
                <w:lang w:val="en-US"/>
              </w:rPr>
            </w:pPr>
            <w:r w:rsidRPr="009326AB">
              <w:rPr>
                <w:lang w:val="en-US"/>
              </w:rPr>
              <w:t>xxx</w:t>
            </w:r>
          </w:p>
        </w:tc>
        <w:tc>
          <w:tcPr>
            <w:tcW w:w="413" w:type="pct"/>
            <w:shd w:val="clear" w:color="auto" w:fill="auto"/>
            <w:noWrap/>
            <w:hideMark/>
          </w:tcPr>
          <w:p w:rsidR="0028731F" w:rsidRPr="009326AB" w:rsidRDefault="0028731F" w:rsidP="00423A97">
            <w:pPr>
              <w:autoSpaceDE/>
              <w:autoSpaceDN/>
              <w:spacing w:before="20" w:after="20"/>
              <w:jc w:val="right"/>
              <w:rPr>
                <w:lang w:val="en-US"/>
              </w:rPr>
            </w:pPr>
            <w:r w:rsidRPr="009326AB">
              <w:rPr>
                <w:lang w:val="en-US"/>
              </w:rPr>
              <w:t>xxx</w:t>
            </w:r>
          </w:p>
        </w:tc>
      </w:tr>
      <w:tr w:rsidR="0028731F" w:rsidRPr="009326AB" w:rsidTr="0028731F">
        <w:trPr>
          <w:trHeight w:val="314"/>
        </w:trPr>
        <w:tc>
          <w:tcPr>
            <w:tcW w:w="2702" w:type="pct"/>
            <w:shd w:val="clear" w:color="auto" w:fill="auto"/>
            <w:noWrap/>
            <w:hideMark/>
          </w:tcPr>
          <w:p w:rsidR="0028731F" w:rsidRPr="009326AB" w:rsidRDefault="00472D99" w:rsidP="00D879D0">
            <w:pPr>
              <w:autoSpaceDE/>
              <w:autoSpaceDN/>
              <w:spacing w:before="20" w:after="20"/>
              <w:rPr>
                <w:b/>
                <w:bCs/>
                <w:color w:val="231F20"/>
                <w:lang w:val="en-US"/>
              </w:rPr>
            </w:pPr>
            <w:r>
              <w:rPr>
                <w:b/>
                <w:bCs/>
                <w:color w:val="231F20"/>
                <w:lang w:eastAsia="en-GB"/>
              </w:rPr>
              <w:t>Balance at the end of the year (30.06.2019)</w:t>
            </w:r>
          </w:p>
        </w:tc>
        <w:tc>
          <w:tcPr>
            <w:tcW w:w="614" w:type="pct"/>
          </w:tcPr>
          <w:p w:rsidR="0028731F" w:rsidRPr="009326AB" w:rsidRDefault="0028731F" w:rsidP="00505D0B">
            <w:pPr>
              <w:autoSpaceDE/>
              <w:autoSpaceDN/>
              <w:spacing w:before="20" w:after="20"/>
              <w:jc w:val="right"/>
              <w:rPr>
                <w:b/>
                <w:lang w:val="en-US"/>
              </w:rPr>
            </w:pPr>
            <w:r w:rsidRPr="009326AB">
              <w:rPr>
                <w:b/>
                <w:lang w:val="en-US"/>
              </w:rPr>
              <w:t>xxx</w:t>
            </w:r>
          </w:p>
        </w:tc>
        <w:tc>
          <w:tcPr>
            <w:tcW w:w="631" w:type="pct"/>
          </w:tcPr>
          <w:p w:rsidR="0028731F" w:rsidRPr="009326AB" w:rsidRDefault="0028731F" w:rsidP="00505D0B">
            <w:pPr>
              <w:autoSpaceDE/>
              <w:autoSpaceDN/>
              <w:spacing w:before="20" w:after="20"/>
              <w:jc w:val="right"/>
              <w:rPr>
                <w:b/>
                <w:lang w:val="en-US"/>
              </w:rPr>
            </w:pPr>
            <w:r w:rsidRPr="009326AB">
              <w:rPr>
                <w:b/>
                <w:lang w:val="en-US"/>
              </w:rPr>
              <w:t>xxx</w:t>
            </w:r>
          </w:p>
        </w:tc>
        <w:tc>
          <w:tcPr>
            <w:tcW w:w="640" w:type="pct"/>
          </w:tcPr>
          <w:p w:rsidR="0028731F" w:rsidRPr="009326AB" w:rsidRDefault="0028731F" w:rsidP="00423A97">
            <w:pPr>
              <w:autoSpaceDE/>
              <w:autoSpaceDN/>
              <w:spacing w:before="20" w:after="20"/>
              <w:jc w:val="right"/>
              <w:rPr>
                <w:b/>
                <w:lang w:val="en-US"/>
              </w:rPr>
            </w:pPr>
            <w:r w:rsidRPr="009326AB">
              <w:rPr>
                <w:b/>
                <w:lang w:val="en-US"/>
              </w:rPr>
              <w:t>xxx</w:t>
            </w:r>
          </w:p>
        </w:tc>
        <w:tc>
          <w:tcPr>
            <w:tcW w:w="413" w:type="pct"/>
            <w:shd w:val="clear" w:color="auto" w:fill="auto"/>
            <w:noWrap/>
            <w:hideMark/>
          </w:tcPr>
          <w:p w:rsidR="0028731F" w:rsidRPr="009326AB" w:rsidRDefault="0028731F" w:rsidP="00423A97">
            <w:pPr>
              <w:autoSpaceDE/>
              <w:autoSpaceDN/>
              <w:spacing w:before="20" w:after="20"/>
              <w:jc w:val="right"/>
              <w:rPr>
                <w:b/>
                <w:lang w:val="en-US"/>
              </w:rPr>
            </w:pPr>
            <w:r w:rsidRPr="009326AB">
              <w:rPr>
                <w:b/>
                <w:lang w:val="en-US"/>
              </w:rPr>
              <w:t>xxx</w:t>
            </w:r>
          </w:p>
        </w:tc>
      </w:tr>
    </w:tbl>
    <w:p w:rsidR="00D879D0" w:rsidRPr="009326AB" w:rsidRDefault="00D879D0" w:rsidP="00D879D0">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rsidR="00070ED8" w:rsidRPr="00E70AC9" w:rsidRDefault="00070ED8"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856"/>
        <w:gridCol w:w="1918"/>
      </w:tblGrid>
      <w:tr w:rsidR="00505D0B" w:rsidRPr="009326AB" w:rsidTr="00C24CDD">
        <w:trPr>
          <w:trHeight w:val="183"/>
        </w:trPr>
        <w:tc>
          <w:tcPr>
            <w:tcW w:w="3001" w:type="pct"/>
            <w:shd w:val="clear" w:color="auto" w:fill="0070C0"/>
            <w:noWrap/>
            <w:hideMark/>
          </w:tcPr>
          <w:p w:rsidR="00505D0B" w:rsidRPr="009326AB" w:rsidRDefault="00505D0B" w:rsidP="00505D0B">
            <w:pPr>
              <w:autoSpaceDE/>
              <w:autoSpaceDN/>
              <w:spacing w:before="20" w:after="20"/>
              <w:rPr>
                <w:b/>
                <w:bCs/>
                <w:color w:val="231F20"/>
                <w:lang w:eastAsia="en-GB"/>
              </w:rPr>
            </w:pPr>
            <w:r w:rsidRPr="009326AB">
              <w:rPr>
                <w:b/>
                <w:bCs/>
                <w:color w:val="231F20"/>
                <w:lang w:val="en-US"/>
              </w:rPr>
              <w:t>Description</w:t>
            </w:r>
          </w:p>
        </w:tc>
        <w:tc>
          <w:tcPr>
            <w:tcW w:w="983" w:type="pct"/>
            <w:shd w:val="clear" w:color="auto" w:fill="0070C0"/>
            <w:vAlign w:val="bottom"/>
          </w:tcPr>
          <w:p w:rsidR="00505D0B" w:rsidRPr="009326AB" w:rsidRDefault="00472D99" w:rsidP="00505D0B">
            <w:pPr>
              <w:autoSpaceDE/>
              <w:autoSpaceDN/>
              <w:spacing w:before="60" w:after="60"/>
              <w:jc w:val="right"/>
              <w:rPr>
                <w:b/>
                <w:bCs/>
                <w:color w:val="231F20"/>
                <w:lang w:val="en-US"/>
              </w:rPr>
            </w:pPr>
            <w:r>
              <w:rPr>
                <w:b/>
                <w:bCs/>
                <w:color w:val="231F20"/>
                <w:lang w:val="en-US"/>
              </w:rPr>
              <w:t>2018/2019</w:t>
            </w:r>
          </w:p>
        </w:tc>
        <w:tc>
          <w:tcPr>
            <w:tcW w:w="1016" w:type="pct"/>
            <w:shd w:val="clear" w:color="auto" w:fill="0070C0"/>
            <w:noWrap/>
            <w:vAlign w:val="bottom"/>
          </w:tcPr>
          <w:p w:rsidR="00505D0B" w:rsidRPr="009326AB" w:rsidRDefault="00472D99" w:rsidP="00505D0B">
            <w:pPr>
              <w:autoSpaceDE/>
              <w:autoSpaceDN/>
              <w:spacing w:before="60" w:after="60"/>
              <w:jc w:val="right"/>
              <w:rPr>
                <w:b/>
                <w:bCs/>
                <w:color w:val="231F20"/>
                <w:lang w:val="en-US"/>
              </w:rPr>
            </w:pPr>
            <w:r>
              <w:rPr>
                <w:b/>
                <w:bCs/>
                <w:color w:val="231F20"/>
                <w:lang w:val="en-US"/>
              </w:rPr>
              <w:t>2017/2018</w:t>
            </w:r>
          </w:p>
        </w:tc>
      </w:tr>
      <w:tr w:rsidR="00070ED8" w:rsidRPr="009326AB" w:rsidTr="00C24CDD">
        <w:trPr>
          <w:trHeight w:val="163"/>
        </w:trPr>
        <w:tc>
          <w:tcPr>
            <w:tcW w:w="3001" w:type="pct"/>
            <w:shd w:val="clear" w:color="auto" w:fill="0070C0"/>
            <w:noWrap/>
            <w:hideMark/>
          </w:tcPr>
          <w:p w:rsidR="00070ED8" w:rsidRPr="009326AB" w:rsidRDefault="00070ED8" w:rsidP="006B6A8F">
            <w:pPr>
              <w:autoSpaceDE/>
              <w:autoSpaceDN/>
              <w:spacing w:before="20" w:after="20"/>
              <w:rPr>
                <w:b/>
                <w:bCs/>
                <w:color w:val="231F20"/>
                <w:lang w:eastAsia="en-GB"/>
              </w:rPr>
            </w:pPr>
          </w:p>
        </w:tc>
        <w:tc>
          <w:tcPr>
            <w:tcW w:w="983" w:type="pct"/>
            <w:shd w:val="clear" w:color="auto" w:fill="0070C0"/>
            <w:noWrap/>
            <w:hideMark/>
          </w:tcPr>
          <w:p w:rsidR="00070ED8" w:rsidRPr="009326AB" w:rsidRDefault="00070ED8" w:rsidP="006B6A8F">
            <w:pPr>
              <w:autoSpaceDE/>
              <w:autoSpaceDN/>
              <w:spacing w:before="20" w:after="20"/>
              <w:jc w:val="right"/>
              <w:rPr>
                <w:b/>
                <w:bCs/>
                <w:color w:val="231F20"/>
                <w:lang w:val="en-US"/>
              </w:rPr>
            </w:pPr>
            <w:r w:rsidRPr="009326AB">
              <w:rPr>
                <w:b/>
                <w:bCs/>
                <w:color w:val="231F20"/>
                <w:lang w:val="en-US"/>
              </w:rPr>
              <w:t>KShs</w:t>
            </w:r>
          </w:p>
        </w:tc>
        <w:tc>
          <w:tcPr>
            <w:tcW w:w="1016" w:type="pct"/>
            <w:shd w:val="clear" w:color="auto" w:fill="0070C0"/>
            <w:noWrap/>
            <w:hideMark/>
          </w:tcPr>
          <w:p w:rsidR="00070ED8" w:rsidRPr="009326AB" w:rsidRDefault="00070ED8" w:rsidP="006B6A8F">
            <w:pPr>
              <w:autoSpaceDE/>
              <w:autoSpaceDN/>
              <w:spacing w:before="20" w:after="20"/>
              <w:jc w:val="right"/>
              <w:rPr>
                <w:b/>
                <w:bCs/>
                <w:color w:val="231F20"/>
                <w:lang w:val="en-US"/>
              </w:rPr>
            </w:pPr>
            <w:r w:rsidRPr="009326AB">
              <w:rPr>
                <w:b/>
                <w:bCs/>
                <w:color w:val="231F20"/>
                <w:lang w:val="en-US"/>
              </w:rPr>
              <w:t xml:space="preserve">KShs </w:t>
            </w:r>
          </w:p>
        </w:tc>
      </w:tr>
      <w:tr w:rsidR="00C24CDD" w:rsidRPr="009326AB" w:rsidTr="00C24CDD">
        <w:trPr>
          <w:trHeight w:val="47"/>
        </w:trPr>
        <w:tc>
          <w:tcPr>
            <w:tcW w:w="3001" w:type="pct"/>
            <w:shd w:val="clear" w:color="auto" w:fill="auto"/>
            <w:noWrap/>
            <w:hideMark/>
          </w:tcPr>
          <w:p w:rsidR="00C24CDD" w:rsidRPr="00C24CDD" w:rsidRDefault="00C24CDD" w:rsidP="006B6A8F">
            <w:pPr>
              <w:autoSpaceDE/>
              <w:autoSpaceDN/>
              <w:spacing w:before="20" w:after="20"/>
              <w:rPr>
                <w:b/>
                <w:lang w:val="en-US"/>
              </w:rPr>
            </w:pPr>
            <w:r w:rsidRPr="00C24CDD">
              <w:rPr>
                <w:b/>
                <w:lang w:val="en-US"/>
              </w:rPr>
              <w:t>Balance at beginning of the period</w:t>
            </w:r>
          </w:p>
        </w:tc>
        <w:tc>
          <w:tcPr>
            <w:tcW w:w="983" w:type="pct"/>
            <w:shd w:val="clear" w:color="auto" w:fill="auto"/>
            <w:noWrap/>
            <w:hideMark/>
          </w:tcPr>
          <w:p w:rsidR="00C24CDD" w:rsidRPr="00C24CDD" w:rsidRDefault="00C24CDD" w:rsidP="006B6A8F">
            <w:pPr>
              <w:autoSpaceDE/>
              <w:autoSpaceDN/>
              <w:spacing w:before="20" w:after="20"/>
              <w:jc w:val="right"/>
              <w:rPr>
                <w:b/>
                <w:lang w:val="en-US"/>
              </w:rPr>
            </w:pPr>
            <w:r w:rsidRPr="00C24CDD">
              <w:rPr>
                <w:b/>
                <w:lang w:val="en-US"/>
              </w:rPr>
              <w:t>xxx</w:t>
            </w:r>
          </w:p>
        </w:tc>
        <w:tc>
          <w:tcPr>
            <w:tcW w:w="1016" w:type="pct"/>
            <w:shd w:val="clear" w:color="auto" w:fill="auto"/>
            <w:noWrap/>
            <w:hideMark/>
          </w:tcPr>
          <w:p w:rsidR="00C24CDD" w:rsidRPr="00C24CDD" w:rsidRDefault="00C24CDD" w:rsidP="00423A97">
            <w:pPr>
              <w:autoSpaceDE/>
              <w:autoSpaceDN/>
              <w:spacing w:before="20" w:after="20"/>
              <w:jc w:val="right"/>
              <w:rPr>
                <w:b/>
                <w:lang w:val="en-US"/>
              </w:rPr>
            </w:pPr>
            <w:r w:rsidRPr="00C24CDD">
              <w:rPr>
                <w:b/>
                <w:lang w:val="en-US"/>
              </w:rPr>
              <w:t>xxx</w:t>
            </w:r>
          </w:p>
        </w:tc>
      </w:tr>
      <w:tr w:rsidR="00C24CDD" w:rsidRPr="009326AB" w:rsidTr="00C24CDD">
        <w:trPr>
          <w:trHeight w:val="192"/>
        </w:trPr>
        <w:tc>
          <w:tcPr>
            <w:tcW w:w="3001" w:type="pct"/>
            <w:shd w:val="clear" w:color="auto" w:fill="auto"/>
            <w:noWrap/>
            <w:hideMark/>
          </w:tcPr>
          <w:p w:rsidR="00C24CDD" w:rsidRPr="009326AB" w:rsidRDefault="00C24CDD" w:rsidP="006B6A8F">
            <w:pPr>
              <w:autoSpaceDE/>
              <w:autoSpaceDN/>
              <w:spacing w:before="20" w:after="20"/>
              <w:rPr>
                <w:lang w:val="en-US"/>
              </w:rPr>
            </w:pPr>
            <w:r w:rsidRPr="009326AB">
              <w:rPr>
                <w:lang w:val="en-US"/>
              </w:rPr>
              <w:t>External borrowings during the year</w:t>
            </w:r>
          </w:p>
        </w:tc>
        <w:tc>
          <w:tcPr>
            <w:tcW w:w="983" w:type="pct"/>
            <w:shd w:val="clear" w:color="auto" w:fill="auto"/>
            <w:noWrap/>
            <w:hideMark/>
          </w:tcPr>
          <w:p w:rsidR="00C24CDD" w:rsidRPr="009326AB" w:rsidRDefault="00C24CDD" w:rsidP="006B6A8F">
            <w:pPr>
              <w:autoSpaceDE/>
              <w:autoSpaceDN/>
              <w:spacing w:before="20" w:after="20"/>
              <w:jc w:val="right"/>
              <w:rPr>
                <w:lang w:val="en-US"/>
              </w:rPr>
            </w:pPr>
            <w:r w:rsidRPr="009326AB">
              <w:rPr>
                <w:lang w:val="en-US"/>
              </w:rPr>
              <w:t>xxx</w:t>
            </w:r>
          </w:p>
        </w:tc>
        <w:tc>
          <w:tcPr>
            <w:tcW w:w="1016" w:type="pct"/>
            <w:shd w:val="clear" w:color="auto" w:fill="auto"/>
            <w:noWrap/>
            <w:hideMark/>
          </w:tcPr>
          <w:p w:rsidR="00C24CDD" w:rsidRPr="009326AB" w:rsidRDefault="00C24CDD" w:rsidP="00423A97">
            <w:pPr>
              <w:autoSpaceDE/>
              <w:autoSpaceDN/>
              <w:spacing w:before="20" w:after="20"/>
              <w:jc w:val="right"/>
              <w:rPr>
                <w:lang w:val="en-US"/>
              </w:rPr>
            </w:pPr>
            <w:r w:rsidRPr="009326AB">
              <w:rPr>
                <w:lang w:val="en-US"/>
              </w:rPr>
              <w:t>xxx</w:t>
            </w:r>
          </w:p>
        </w:tc>
      </w:tr>
      <w:tr w:rsidR="00C24CDD" w:rsidRPr="009326AB" w:rsidTr="00C24CDD">
        <w:trPr>
          <w:trHeight w:val="192"/>
        </w:trPr>
        <w:tc>
          <w:tcPr>
            <w:tcW w:w="3001" w:type="pct"/>
            <w:shd w:val="clear" w:color="auto" w:fill="auto"/>
            <w:noWrap/>
            <w:hideMark/>
          </w:tcPr>
          <w:p w:rsidR="00C24CDD" w:rsidRPr="009326AB" w:rsidRDefault="00C24CDD" w:rsidP="006B6A8F">
            <w:pPr>
              <w:autoSpaceDE/>
              <w:autoSpaceDN/>
              <w:spacing w:before="20" w:after="20"/>
              <w:rPr>
                <w:lang w:val="en-US"/>
              </w:rPr>
            </w:pPr>
            <w:r w:rsidRPr="009326AB">
              <w:rPr>
                <w:lang w:val="en-US"/>
              </w:rPr>
              <w:t>Domestic borrowings during the year</w:t>
            </w:r>
          </w:p>
        </w:tc>
        <w:tc>
          <w:tcPr>
            <w:tcW w:w="983" w:type="pct"/>
            <w:shd w:val="clear" w:color="auto" w:fill="auto"/>
            <w:noWrap/>
            <w:hideMark/>
          </w:tcPr>
          <w:p w:rsidR="00C24CDD" w:rsidRPr="009326AB" w:rsidRDefault="00C24CDD" w:rsidP="006B6A8F">
            <w:pPr>
              <w:autoSpaceDE/>
              <w:autoSpaceDN/>
              <w:spacing w:before="20" w:after="20"/>
              <w:jc w:val="right"/>
              <w:rPr>
                <w:lang w:val="en-US"/>
              </w:rPr>
            </w:pPr>
            <w:r w:rsidRPr="009326AB">
              <w:rPr>
                <w:lang w:val="en-US"/>
              </w:rPr>
              <w:t>xxx</w:t>
            </w:r>
          </w:p>
        </w:tc>
        <w:tc>
          <w:tcPr>
            <w:tcW w:w="1016" w:type="pct"/>
            <w:shd w:val="clear" w:color="auto" w:fill="auto"/>
            <w:noWrap/>
            <w:hideMark/>
          </w:tcPr>
          <w:p w:rsidR="00C24CDD" w:rsidRPr="009326AB" w:rsidRDefault="00C24CDD" w:rsidP="00423A97">
            <w:pPr>
              <w:autoSpaceDE/>
              <w:autoSpaceDN/>
              <w:spacing w:before="20" w:after="20"/>
              <w:jc w:val="right"/>
              <w:rPr>
                <w:lang w:val="en-US"/>
              </w:rPr>
            </w:pPr>
            <w:r w:rsidRPr="009326AB">
              <w:rPr>
                <w:lang w:val="en-US"/>
              </w:rPr>
              <w:t>xxx</w:t>
            </w:r>
          </w:p>
        </w:tc>
      </w:tr>
      <w:tr w:rsidR="00C24CDD" w:rsidRPr="009326AB" w:rsidTr="00C24CDD">
        <w:trPr>
          <w:trHeight w:val="385"/>
        </w:trPr>
        <w:tc>
          <w:tcPr>
            <w:tcW w:w="3001" w:type="pct"/>
            <w:shd w:val="clear" w:color="auto" w:fill="auto"/>
            <w:hideMark/>
          </w:tcPr>
          <w:p w:rsidR="00C24CDD" w:rsidRPr="009326AB" w:rsidRDefault="00C24CDD" w:rsidP="006B6A8F">
            <w:pPr>
              <w:autoSpaceDE/>
              <w:autoSpaceDN/>
              <w:spacing w:before="20" w:after="20"/>
              <w:rPr>
                <w:lang w:val="en-US"/>
              </w:rPr>
            </w:pPr>
            <w:r w:rsidRPr="009326AB">
              <w:rPr>
                <w:lang w:val="en-US"/>
              </w:rPr>
              <w:t>Repayments of external borrowings during the period</w:t>
            </w:r>
          </w:p>
        </w:tc>
        <w:tc>
          <w:tcPr>
            <w:tcW w:w="983" w:type="pct"/>
            <w:shd w:val="clear" w:color="auto" w:fill="auto"/>
            <w:noWrap/>
            <w:hideMark/>
          </w:tcPr>
          <w:p w:rsidR="00C24CDD" w:rsidRPr="009326AB" w:rsidRDefault="00C24CDD" w:rsidP="006B6A8F">
            <w:pPr>
              <w:autoSpaceDE/>
              <w:autoSpaceDN/>
              <w:spacing w:before="20" w:after="20"/>
              <w:jc w:val="right"/>
              <w:rPr>
                <w:lang w:val="en-US"/>
              </w:rPr>
            </w:pPr>
            <w:r>
              <w:rPr>
                <w:lang w:val="en-US"/>
              </w:rPr>
              <w:t>(</w:t>
            </w:r>
            <w:r w:rsidRPr="009326AB">
              <w:rPr>
                <w:lang w:val="en-US"/>
              </w:rPr>
              <w:t>xxx</w:t>
            </w:r>
            <w:r>
              <w:rPr>
                <w:lang w:val="en-US"/>
              </w:rPr>
              <w:t>)</w:t>
            </w:r>
          </w:p>
        </w:tc>
        <w:tc>
          <w:tcPr>
            <w:tcW w:w="1016" w:type="pct"/>
            <w:shd w:val="clear" w:color="auto" w:fill="auto"/>
            <w:noWrap/>
            <w:hideMark/>
          </w:tcPr>
          <w:p w:rsidR="00C24CDD" w:rsidRPr="009326AB" w:rsidRDefault="00C24CDD" w:rsidP="00423A97">
            <w:pPr>
              <w:autoSpaceDE/>
              <w:autoSpaceDN/>
              <w:spacing w:before="20" w:after="20"/>
              <w:jc w:val="right"/>
              <w:rPr>
                <w:lang w:val="en-US"/>
              </w:rPr>
            </w:pPr>
            <w:r>
              <w:rPr>
                <w:lang w:val="en-US"/>
              </w:rPr>
              <w:t>(</w:t>
            </w:r>
            <w:r w:rsidRPr="009326AB">
              <w:rPr>
                <w:lang w:val="en-US"/>
              </w:rPr>
              <w:t>xxx</w:t>
            </w:r>
            <w:r>
              <w:rPr>
                <w:lang w:val="en-US"/>
              </w:rPr>
              <w:t>)</w:t>
            </w:r>
          </w:p>
        </w:tc>
      </w:tr>
      <w:tr w:rsidR="00C24CDD" w:rsidRPr="009326AB" w:rsidTr="00C24CDD">
        <w:trPr>
          <w:trHeight w:val="385"/>
        </w:trPr>
        <w:tc>
          <w:tcPr>
            <w:tcW w:w="3001" w:type="pct"/>
            <w:shd w:val="clear" w:color="auto" w:fill="auto"/>
            <w:hideMark/>
          </w:tcPr>
          <w:p w:rsidR="00C24CDD" w:rsidRPr="009326AB" w:rsidRDefault="00C24CDD" w:rsidP="006B6A8F">
            <w:pPr>
              <w:autoSpaceDE/>
              <w:autoSpaceDN/>
              <w:spacing w:before="20" w:after="20"/>
              <w:rPr>
                <w:lang w:val="en-US"/>
              </w:rPr>
            </w:pPr>
            <w:r w:rsidRPr="009326AB">
              <w:rPr>
                <w:lang w:val="en-US"/>
              </w:rPr>
              <w:t>Repayments of domestics borrowings during the period</w:t>
            </w:r>
          </w:p>
        </w:tc>
        <w:tc>
          <w:tcPr>
            <w:tcW w:w="983" w:type="pct"/>
            <w:shd w:val="clear" w:color="auto" w:fill="auto"/>
            <w:noWrap/>
            <w:hideMark/>
          </w:tcPr>
          <w:p w:rsidR="00C24CDD" w:rsidRPr="009326AB" w:rsidRDefault="00C24CDD" w:rsidP="00423A97">
            <w:pPr>
              <w:autoSpaceDE/>
              <w:autoSpaceDN/>
              <w:spacing w:before="20" w:after="20"/>
              <w:jc w:val="right"/>
              <w:rPr>
                <w:lang w:val="en-US"/>
              </w:rPr>
            </w:pPr>
            <w:r>
              <w:rPr>
                <w:lang w:val="en-US"/>
              </w:rPr>
              <w:t>(</w:t>
            </w:r>
            <w:r w:rsidRPr="009326AB">
              <w:rPr>
                <w:lang w:val="en-US"/>
              </w:rPr>
              <w:t>xxx</w:t>
            </w:r>
            <w:r>
              <w:rPr>
                <w:lang w:val="en-US"/>
              </w:rPr>
              <w:t>)</w:t>
            </w:r>
          </w:p>
        </w:tc>
        <w:tc>
          <w:tcPr>
            <w:tcW w:w="1016" w:type="pct"/>
            <w:shd w:val="clear" w:color="auto" w:fill="auto"/>
            <w:noWrap/>
            <w:hideMark/>
          </w:tcPr>
          <w:p w:rsidR="00C24CDD" w:rsidRPr="009326AB" w:rsidRDefault="00C24CDD" w:rsidP="00423A97">
            <w:pPr>
              <w:autoSpaceDE/>
              <w:autoSpaceDN/>
              <w:spacing w:before="20" w:after="20"/>
              <w:jc w:val="right"/>
              <w:rPr>
                <w:lang w:val="en-US"/>
              </w:rPr>
            </w:pPr>
            <w:r>
              <w:rPr>
                <w:lang w:val="en-US"/>
              </w:rPr>
              <w:t>(</w:t>
            </w:r>
            <w:r w:rsidRPr="009326AB">
              <w:rPr>
                <w:lang w:val="en-US"/>
              </w:rPr>
              <w:t>xxx</w:t>
            </w:r>
            <w:r>
              <w:rPr>
                <w:lang w:val="en-US"/>
              </w:rPr>
              <w:t>)</w:t>
            </w:r>
          </w:p>
        </w:tc>
      </w:tr>
      <w:tr w:rsidR="00C24CDD" w:rsidRPr="009326AB" w:rsidTr="00C24CDD">
        <w:trPr>
          <w:trHeight w:val="202"/>
        </w:trPr>
        <w:tc>
          <w:tcPr>
            <w:tcW w:w="3001" w:type="pct"/>
            <w:shd w:val="clear" w:color="auto" w:fill="auto"/>
            <w:noWrap/>
            <w:hideMark/>
          </w:tcPr>
          <w:p w:rsidR="00C24CDD" w:rsidRPr="009326AB" w:rsidRDefault="00C24CDD" w:rsidP="006B6A8F">
            <w:pPr>
              <w:autoSpaceDE/>
              <w:autoSpaceDN/>
              <w:spacing w:before="20" w:after="20"/>
              <w:rPr>
                <w:b/>
                <w:lang w:val="en-US"/>
              </w:rPr>
            </w:pPr>
            <w:r w:rsidRPr="009326AB">
              <w:rPr>
                <w:b/>
                <w:lang w:val="en-US"/>
              </w:rPr>
              <w:t>Balance at end of the period</w:t>
            </w:r>
          </w:p>
        </w:tc>
        <w:tc>
          <w:tcPr>
            <w:tcW w:w="983" w:type="pct"/>
            <w:shd w:val="clear" w:color="auto" w:fill="auto"/>
            <w:noWrap/>
            <w:hideMark/>
          </w:tcPr>
          <w:p w:rsidR="00C24CDD" w:rsidRPr="009326AB" w:rsidRDefault="00C24CDD" w:rsidP="006B6A8F">
            <w:pPr>
              <w:autoSpaceDE/>
              <w:autoSpaceDN/>
              <w:spacing w:before="20" w:after="20"/>
              <w:jc w:val="right"/>
              <w:rPr>
                <w:b/>
                <w:bCs/>
                <w:lang w:val="en-US"/>
              </w:rPr>
            </w:pPr>
            <w:r w:rsidRPr="009326AB">
              <w:rPr>
                <w:b/>
                <w:bCs/>
                <w:lang w:val="en-US"/>
              </w:rPr>
              <w:t>xxx</w:t>
            </w:r>
          </w:p>
        </w:tc>
        <w:tc>
          <w:tcPr>
            <w:tcW w:w="1016" w:type="pct"/>
            <w:shd w:val="clear" w:color="auto" w:fill="auto"/>
            <w:noWrap/>
            <w:hideMark/>
          </w:tcPr>
          <w:p w:rsidR="00C24CDD" w:rsidRPr="009326AB" w:rsidRDefault="00C24CDD" w:rsidP="00423A97">
            <w:pPr>
              <w:autoSpaceDE/>
              <w:autoSpaceDN/>
              <w:spacing w:before="20" w:after="20"/>
              <w:jc w:val="right"/>
              <w:rPr>
                <w:b/>
                <w:bCs/>
                <w:lang w:val="en-US"/>
              </w:rPr>
            </w:pPr>
            <w:r w:rsidRPr="009326AB">
              <w:rPr>
                <w:b/>
                <w:bCs/>
                <w:lang w:val="en-US"/>
              </w:rPr>
              <w:t>xxx</w:t>
            </w:r>
          </w:p>
        </w:tc>
      </w:tr>
    </w:tbl>
    <w:p w:rsidR="00070ED8" w:rsidRPr="009326AB" w:rsidRDefault="00070ED8" w:rsidP="00D879D0">
      <w:pPr>
        <w:autoSpaceDE/>
        <w:autoSpaceDN/>
        <w:spacing w:after="240"/>
      </w:pPr>
    </w:p>
    <w:p w:rsidR="00070ED8" w:rsidRPr="009326AB" w:rsidRDefault="00505D0B" w:rsidP="00C24CDD">
      <w:pPr>
        <w:autoSpaceDE/>
        <w:autoSpaceDN/>
        <w:spacing w:after="240"/>
        <w:jc w:val="both"/>
        <w:rPr>
          <w:lang w:val="en-US"/>
        </w:rPr>
      </w:pPr>
      <w:r>
        <w:rPr>
          <w:lang w:val="en-US"/>
        </w:rPr>
        <w:t xml:space="preserve">The table below shows the classification of borrowings into </w:t>
      </w:r>
      <w:r w:rsidR="00070ED8" w:rsidRPr="009326AB">
        <w:rPr>
          <w:lang w:val="en-US"/>
        </w:rPr>
        <w:t>external and domestic 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1950"/>
        <w:gridCol w:w="1916"/>
      </w:tblGrid>
      <w:tr w:rsidR="00F44C06" w:rsidRPr="009326AB" w:rsidTr="00C24CDD">
        <w:trPr>
          <w:trHeight w:val="19"/>
        </w:trPr>
        <w:tc>
          <w:tcPr>
            <w:tcW w:w="2952" w:type="pct"/>
            <w:shd w:val="clear" w:color="auto" w:fill="0070C0"/>
            <w:noWrap/>
            <w:vAlign w:val="bottom"/>
            <w:hideMark/>
          </w:tcPr>
          <w:p w:rsidR="00F44C06" w:rsidRPr="009326AB" w:rsidRDefault="00F44C06" w:rsidP="00F44C06">
            <w:pPr>
              <w:autoSpaceDE/>
              <w:autoSpaceDN/>
              <w:spacing w:before="20" w:after="20"/>
              <w:rPr>
                <w:lang w:val="en-US"/>
              </w:rPr>
            </w:pPr>
          </w:p>
        </w:tc>
        <w:tc>
          <w:tcPr>
            <w:tcW w:w="1033" w:type="pct"/>
            <w:shd w:val="clear" w:color="auto" w:fill="0070C0"/>
            <w:noWrap/>
            <w:vAlign w:val="bottom"/>
            <w:hideMark/>
          </w:tcPr>
          <w:p w:rsidR="00F44C06" w:rsidRPr="009326AB" w:rsidRDefault="00F44C06" w:rsidP="00F44C06">
            <w:pPr>
              <w:autoSpaceDE/>
              <w:autoSpaceDN/>
              <w:spacing w:before="60" w:after="60"/>
              <w:jc w:val="right"/>
              <w:rPr>
                <w:b/>
                <w:bCs/>
                <w:color w:val="231F20"/>
                <w:lang w:val="en-US"/>
              </w:rPr>
            </w:pPr>
            <w:r>
              <w:rPr>
                <w:b/>
                <w:bCs/>
                <w:color w:val="231F20"/>
                <w:lang w:val="en-US"/>
              </w:rPr>
              <w:t>2018/2019</w:t>
            </w:r>
          </w:p>
        </w:tc>
        <w:tc>
          <w:tcPr>
            <w:tcW w:w="1015" w:type="pct"/>
            <w:shd w:val="clear" w:color="auto" w:fill="0070C0"/>
            <w:noWrap/>
            <w:vAlign w:val="bottom"/>
            <w:hideMark/>
          </w:tcPr>
          <w:p w:rsidR="00F44C06" w:rsidRPr="009326AB" w:rsidRDefault="00F44C06" w:rsidP="00F44C06">
            <w:pPr>
              <w:autoSpaceDE/>
              <w:autoSpaceDN/>
              <w:spacing w:before="60" w:after="60"/>
              <w:jc w:val="right"/>
              <w:rPr>
                <w:b/>
                <w:bCs/>
                <w:color w:val="231F20"/>
                <w:lang w:val="en-US"/>
              </w:rPr>
            </w:pPr>
            <w:r>
              <w:rPr>
                <w:b/>
                <w:bCs/>
                <w:color w:val="231F20"/>
                <w:lang w:val="en-US"/>
              </w:rPr>
              <w:t>2017/2018</w:t>
            </w:r>
          </w:p>
        </w:tc>
      </w:tr>
      <w:tr w:rsidR="00070ED8" w:rsidRPr="009326AB" w:rsidTr="00C24CDD">
        <w:trPr>
          <w:trHeight w:val="19"/>
        </w:trPr>
        <w:tc>
          <w:tcPr>
            <w:tcW w:w="2952" w:type="pct"/>
            <w:shd w:val="clear" w:color="auto" w:fill="0070C0"/>
            <w:noWrap/>
            <w:vAlign w:val="bottom"/>
            <w:hideMark/>
          </w:tcPr>
          <w:p w:rsidR="00070ED8" w:rsidRPr="009326AB" w:rsidRDefault="00070ED8" w:rsidP="00D879D0">
            <w:pPr>
              <w:autoSpaceDE/>
              <w:autoSpaceDN/>
              <w:spacing w:before="20" w:after="20"/>
              <w:rPr>
                <w:lang w:val="en-US"/>
              </w:rPr>
            </w:pPr>
          </w:p>
        </w:tc>
        <w:tc>
          <w:tcPr>
            <w:tcW w:w="1033" w:type="pct"/>
            <w:shd w:val="clear" w:color="auto" w:fill="0070C0"/>
            <w:noWrap/>
            <w:vAlign w:val="bottom"/>
            <w:hideMark/>
          </w:tcPr>
          <w:p w:rsidR="00070ED8" w:rsidRPr="009326AB" w:rsidRDefault="00070ED8" w:rsidP="00D879D0">
            <w:pPr>
              <w:autoSpaceDE/>
              <w:autoSpaceDN/>
              <w:spacing w:before="20" w:after="20"/>
              <w:jc w:val="right"/>
              <w:rPr>
                <w:b/>
                <w:bCs/>
                <w:color w:val="231F20"/>
                <w:lang w:val="en-US"/>
              </w:rPr>
            </w:pPr>
            <w:r w:rsidRPr="009326AB">
              <w:rPr>
                <w:b/>
                <w:bCs/>
                <w:color w:val="231F20"/>
                <w:lang w:val="en-US"/>
              </w:rPr>
              <w:t>KShs</w:t>
            </w:r>
          </w:p>
        </w:tc>
        <w:tc>
          <w:tcPr>
            <w:tcW w:w="1015" w:type="pct"/>
            <w:shd w:val="clear" w:color="auto" w:fill="0070C0"/>
            <w:noWrap/>
            <w:vAlign w:val="bottom"/>
            <w:hideMark/>
          </w:tcPr>
          <w:p w:rsidR="00070ED8" w:rsidRPr="009326AB" w:rsidRDefault="00070ED8" w:rsidP="00D879D0">
            <w:pPr>
              <w:autoSpaceDE/>
              <w:autoSpaceDN/>
              <w:spacing w:before="20" w:after="20"/>
              <w:jc w:val="right"/>
              <w:rPr>
                <w:b/>
                <w:bCs/>
                <w:color w:val="231F20"/>
                <w:lang w:val="en-US"/>
              </w:rPr>
            </w:pPr>
            <w:r w:rsidRPr="009326AB">
              <w:rPr>
                <w:b/>
                <w:bCs/>
                <w:color w:val="231F20"/>
                <w:lang w:val="en-US"/>
              </w:rPr>
              <w:t xml:space="preserve">KShs </w:t>
            </w:r>
          </w:p>
        </w:tc>
      </w:tr>
      <w:tr w:rsidR="00070ED8" w:rsidRPr="009326AB" w:rsidTr="00C24CDD">
        <w:trPr>
          <w:trHeight w:val="19"/>
        </w:trPr>
        <w:tc>
          <w:tcPr>
            <w:tcW w:w="2952" w:type="pct"/>
            <w:shd w:val="clear" w:color="auto" w:fill="auto"/>
            <w:noWrap/>
            <w:vAlign w:val="bottom"/>
            <w:hideMark/>
          </w:tcPr>
          <w:p w:rsidR="00070ED8" w:rsidRPr="009326AB" w:rsidRDefault="00070ED8" w:rsidP="00D879D0">
            <w:pPr>
              <w:autoSpaceDE/>
              <w:autoSpaceDN/>
              <w:spacing w:before="20" w:after="20"/>
              <w:rPr>
                <w:b/>
                <w:bCs/>
                <w:lang w:val="en-US"/>
              </w:rPr>
            </w:pPr>
            <w:r w:rsidRPr="009326AB">
              <w:rPr>
                <w:b/>
                <w:bCs/>
                <w:lang w:val="en-US"/>
              </w:rPr>
              <w:t>External Borrowings</w:t>
            </w:r>
          </w:p>
        </w:tc>
        <w:tc>
          <w:tcPr>
            <w:tcW w:w="1033" w:type="pct"/>
            <w:shd w:val="clear" w:color="auto" w:fill="auto"/>
            <w:noWrap/>
            <w:vAlign w:val="bottom"/>
            <w:hideMark/>
          </w:tcPr>
          <w:p w:rsidR="00070ED8" w:rsidRPr="009326AB" w:rsidRDefault="00070ED8" w:rsidP="00D879D0">
            <w:pPr>
              <w:autoSpaceDE/>
              <w:autoSpaceDN/>
              <w:spacing w:before="20" w:after="20"/>
              <w:jc w:val="right"/>
              <w:rPr>
                <w:lang w:val="en-US"/>
              </w:rPr>
            </w:pPr>
          </w:p>
        </w:tc>
        <w:tc>
          <w:tcPr>
            <w:tcW w:w="1015" w:type="pct"/>
            <w:shd w:val="clear" w:color="auto" w:fill="auto"/>
            <w:noWrap/>
            <w:vAlign w:val="bottom"/>
            <w:hideMark/>
          </w:tcPr>
          <w:p w:rsidR="00070ED8" w:rsidRPr="009326AB" w:rsidRDefault="00070ED8" w:rsidP="00D879D0">
            <w:pPr>
              <w:autoSpaceDE/>
              <w:autoSpaceDN/>
              <w:spacing w:before="20" w:after="20"/>
              <w:jc w:val="right"/>
              <w:rPr>
                <w:lang w:val="en-US"/>
              </w:rPr>
            </w:pPr>
          </w:p>
        </w:tc>
      </w:tr>
      <w:tr w:rsidR="00C24CDD" w:rsidRPr="009326AB" w:rsidTr="00C24CDD">
        <w:trPr>
          <w:trHeight w:val="19"/>
        </w:trPr>
        <w:tc>
          <w:tcPr>
            <w:tcW w:w="2952" w:type="pct"/>
            <w:shd w:val="clear" w:color="auto" w:fill="auto"/>
            <w:noWrap/>
            <w:vAlign w:val="bottom"/>
            <w:hideMark/>
          </w:tcPr>
          <w:p w:rsidR="00C24CDD" w:rsidRPr="009326AB" w:rsidRDefault="00C24CDD" w:rsidP="00D879D0">
            <w:pPr>
              <w:autoSpaceDE/>
              <w:autoSpaceDN/>
              <w:spacing w:before="20" w:after="20"/>
              <w:rPr>
                <w:lang w:val="en-US"/>
              </w:rPr>
            </w:pPr>
            <w:r w:rsidRPr="009326AB">
              <w:rPr>
                <w:lang w:val="en-US"/>
              </w:rPr>
              <w:t>Dollar denominated loan from ‘xxx organisation’</w:t>
            </w:r>
          </w:p>
        </w:tc>
        <w:tc>
          <w:tcPr>
            <w:tcW w:w="1033" w:type="pct"/>
            <w:shd w:val="clear" w:color="auto" w:fill="auto"/>
            <w:noWrap/>
            <w:vAlign w:val="bottom"/>
            <w:hideMark/>
          </w:tcPr>
          <w:p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rsidR="00C24CDD" w:rsidRPr="009326AB" w:rsidRDefault="00C24CDD" w:rsidP="00423A97">
            <w:pPr>
              <w:autoSpaceDE/>
              <w:autoSpaceDN/>
              <w:spacing w:before="20" w:after="20"/>
              <w:jc w:val="right"/>
              <w:rPr>
                <w:lang w:val="en-US"/>
              </w:rPr>
            </w:pPr>
            <w:r w:rsidRPr="009326AB">
              <w:rPr>
                <w:lang w:val="en-US"/>
              </w:rPr>
              <w:t>xxx</w:t>
            </w:r>
          </w:p>
        </w:tc>
      </w:tr>
      <w:tr w:rsidR="00C24CDD" w:rsidRPr="009326AB" w:rsidTr="00C24CDD">
        <w:trPr>
          <w:trHeight w:val="19"/>
        </w:trPr>
        <w:tc>
          <w:tcPr>
            <w:tcW w:w="2952" w:type="pct"/>
            <w:shd w:val="clear" w:color="auto" w:fill="auto"/>
            <w:vAlign w:val="bottom"/>
            <w:hideMark/>
          </w:tcPr>
          <w:p w:rsidR="00C24CDD" w:rsidRPr="009326AB" w:rsidRDefault="00C24CDD" w:rsidP="00D879D0">
            <w:pPr>
              <w:autoSpaceDE/>
              <w:autoSpaceDN/>
              <w:spacing w:before="20" w:after="20"/>
              <w:rPr>
                <w:lang w:val="en-US"/>
              </w:rPr>
            </w:pPr>
            <w:r w:rsidRPr="009326AB">
              <w:rPr>
                <w:lang w:val="en-US"/>
              </w:rPr>
              <w:t>Sterling Pound denominated loan from ‘yyy organisation’</w:t>
            </w:r>
          </w:p>
        </w:tc>
        <w:tc>
          <w:tcPr>
            <w:tcW w:w="1033" w:type="pct"/>
            <w:shd w:val="clear" w:color="auto" w:fill="auto"/>
            <w:noWrap/>
            <w:vAlign w:val="bottom"/>
            <w:hideMark/>
          </w:tcPr>
          <w:p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rsidR="00C24CDD" w:rsidRPr="009326AB" w:rsidRDefault="00C24CDD" w:rsidP="00423A97">
            <w:pPr>
              <w:autoSpaceDE/>
              <w:autoSpaceDN/>
              <w:spacing w:before="20" w:after="20"/>
              <w:jc w:val="right"/>
              <w:rPr>
                <w:lang w:val="en-US"/>
              </w:rPr>
            </w:pPr>
            <w:r w:rsidRPr="009326AB">
              <w:rPr>
                <w:lang w:val="en-US"/>
              </w:rPr>
              <w:t>xxx</w:t>
            </w:r>
          </w:p>
        </w:tc>
      </w:tr>
      <w:tr w:rsidR="00C24CDD" w:rsidRPr="009326AB" w:rsidTr="00C24CDD">
        <w:trPr>
          <w:trHeight w:val="19"/>
        </w:trPr>
        <w:tc>
          <w:tcPr>
            <w:tcW w:w="2952" w:type="pct"/>
            <w:shd w:val="clear" w:color="auto" w:fill="auto"/>
            <w:noWrap/>
            <w:vAlign w:val="bottom"/>
            <w:hideMark/>
          </w:tcPr>
          <w:p w:rsidR="00C24CDD" w:rsidRPr="009326AB" w:rsidRDefault="00C24CDD" w:rsidP="00D879D0">
            <w:pPr>
              <w:autoSpaceDE/>
              <w:autoSpaceDN/>
              <w:spacing w:before="20" w:after="20"/>
              <w:rPr>
                <w:lang w:val="en-US"/>
              </w:rPr>
            </w:pPr>
            <w:r w:rsidRPr="009326AB">
              <w:rPr>
                <w:lang w:val="en-US"/>
              </w:rPr>
              <w:t>Euro denominated loan from zzz organisation’</w:t>
            </w:r>
          </w:p>
        </w:tc>
        <w:tc>
          <w:tcPr>
            <w:tcW w:w="1033" w:type="pct"/>
            <w:shd w:val="clear" w:color="auto" w:fill="auto"/>
            <w:noWrap/>
            <w:vAlign w:val="bottom"/>
            <w:hideMark/>
          </w:tcPr>
          <w:p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rsidR="00C24CDD" w:rsidRPr="009326AB" w:rsidRDefault="00C24CDD" w:rsidP="00423A97">
            <w:pPr>
              <w:autoSpaceDE/>
              <w:autoSpaceDN/>
              <w:spacing w:before="20" w:after="20"/>
              <w:jc w:val="right"/>
              <w:rPr>
                <w:lang w:val="en-US"/>
              </w:rPr>
            </w:pPr>
            <w:r w:rsidRPr="009326AB">
              <w:rPr>
                <w:lang w:val="en-US"/>
              </w:rPr>
              <w:t>xxx</w:t>
            </w:r>
          </w:p>
        </w:tc>
      </w:tr>
      <w:tr w:rsidR="00C24CDD" w:rsidRPr="009326AB" w:rsidTr="00C24CDD">
        <w:trPr>
          <w:trHeight w:val="19"/>
        </w:trPr>
        <w:tc>
          <w:tcPr>
            <w:tcW w:w="2952" w:type="pct"/>
            <w:shd w:val="clear" w:color="auto" w:fill="auto"/>
            <w:noWrap/>
            <w:vAlign w:val="bottom"/>
            <w:hideMark/>
          </w:tcPr>
          <w:p w:rsidR="00C24CDD" w:rsidRPr="009326AB" w:rsidRDefault="00C24CDD" w:rsidP="00D879D0">
            <w:pPr>
              <w:autoSpaceDE/>
              <w:autoSpaceDN/>
              <w:spacing w:before="20" w:after="20"/>
              <w:rPr>
                <w:b/>
                <w:bCs/>
                <w:lang w:val="en-US"/>
              </w:rPr>
            </w:pPr>
            <w:r w:rsidRPr="009326AB">
              <w:rPr>
                <w:b/>
                <w:bCs/>
                <w:lang w:val="en-US"/>
              </w:rPr>
              <w:t>Domestic Borrowings</w:t>
            </w:r>
          </w:p>
        </w:tc>
        <w:tc>
          <w:tcPr>
            <w:tcW w:w="1033" w:type="pct"/>
            <w:shd w:val="clear" w:color="auto" w:fill="auto"/>
            <w:noWrap/>
            <w:vAlign w:val="bottom"/>
            <w:hideMark/>
          </w:tcPr>
          <w:p w:rsidR="00C24CDD" w:rsidRPr="009326AB" w:rsidRDefault="00C24CDD" w:rsidP="00D879D0">
            <w:pPr>
              <w:autoSpaceDE/>
              <w:autoSpaceDN/>
              <w:spacing w:before="20" w:after="20"/>
              <w:jc w:val="right"/>
              <w:rPr>
                <w:lang w:val="en-US"/>
              </w:rPr>
            </w:pPr>
          </w:p>
        </w:tc>
        <w:tc>
          <w:tcPr>
            <w:tcW w:w="1015" w:type="pct"/>
            <w:shd w:val="clear" w:color="auto" w:fill="auto"/>
            <w:noWrap/>
            <w:vAlign w:val="bottom"/>
            <w:hideMark/>
          </w:tcPr>
          <w:p w:rsidR="00C24CDD" w:rsidRPr="009326AB" w:rsidRDefault="00C24CDD" w:rsidP="00423A97">
            <w:pPr>
              <w:autoSpaceDE/>
              <w:autoSpaceDN/>
              <w:spacing w:before="20" w:after="20"/>
              <w:jc w:val="right"/>
              <w:rPr>
                <w:lang w:val="en-US"/>
              </w:rPr>
            </w:pPr>
          </w:p>
        </w:tc>
      </w:tr>
      <w:tr w:rsidR="00C24CDD" w:rsidRPr="009326AB" w:rsidTr="00C24CDD">
        <w:trPr>
          <w:trHeight w:val="19"/>
        </w:trPr>
        <w:tc>
          <w:tcPr>
            <w:tcW w:w="2952" w:type="pct"/>
            <w:shd w:val="clear" w:color="auto" w:fill="auto"/>
            <w:noWrap/>
            <w:vAlign w:val="bottom"/>
            <w:hideMark/>
          </w:tcPr>
          <w:p w:rsidR="00C24CDD" w:rsidRPr="009326AB" w:rsidRDefault="00C24CDD" w:rsidP="00D879D0">
            <w:pPr>
              <w:autoSpaceDE/>
              <w:autoSpaceDN/>
              <w:spacing w:before="20" w:after="20"/>
              <w:rPr>
                <w:lang w:val="en-US"/>
              </w:rPr>
            </w:pPr>
            <w:r w:rsidRPr="009326AB">
              <w:rPr>
                <w:lang w:val="en-US"/>
              </w:rPr>
              <w:t>Kenya Shilling loan from KCB</w:t>
            </w:r>
          </w:p>
        </w:tc>
        <w:tc>
          <w:tcPr>
            <w:tcW w:w="1033" w:type="pct"/>
            <w:shd w:val="clear" w:color="auto" w:fill="auto"/>
            <w:noWrap/>
            <w:vAlign w:val="bottom"/>
            <w:hideMark/>
          </w:tcPr>
          <w:p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rsidR="00C24CDD" w:rsidRPr="009326AB" w:rsidRDefault="00C24CDD" w:rsidP="00423A97">
            <w:pPr>
              <w:autoSpaceDE/>
              <w:autoSpaceDN/>
              <w:spacing w:before="20" w:after="20"/>
              <w:jc w:val="right"/>
              <w:rPr>
                <w:lang w:val="en-US"/>
              </w:rPr>
            </w:pPr>
            <w:r w:rsidRPr="009326AB">
              <w:rPr>
                <w:lang w:val="en-US"/>
              </w:rPr>
              <w:t>xxx</w:t>
            </w:r>
          </w:p>
        </w:tc>
      </w:tr>
      <w:tr w:rsidR="00C24CDD" w:rsidRPr="009326AB" w:rsidTr="00C24CDD">
        <w:trPr>
          <w:trHeight w:val="19"/>
        </w:trPr>
        <w:tc>
          <w:tcPr>
            <w:tcW w:w="2952" w:type="pct"/>
            <w:shd w:val="clear" w:color="auto" w:fill="auto"/>
            <w:vAlign w:val="bottom"/>
            <w:hideMark/>
          </w:tcPr>
          <w:p w:rsidR="00C24CDD" w:rsidRPr="009326AB" w:rsidRDefault="00C24CDD" w:rsidP="00D879D0">
            <w:pPr>
              <w:autoSpaceDE/>
              <w:autoSpaceDN/>
              <w:spacing w:before="20" w:after="20"/>
              <w:rPr>
                <w:lang w:val="en-US"/>
              </w:rPr>
            </w:pPr>
            <w:r w:rsidRPr="009326AB">
              <w:rPr>
                <w:lang w:val="en-US"/>
              </w:rPr>
              <w:t>Kenya Shilling loan from Barclays Bank</w:t>
            </w:r>
          </w:p>
        </w:tc>
        <w:tc>
          <w:tcPr>
            <w:tcW w:w="1033" w:type="pct"/>
            <w:shd w:val="clear" w:color="auto" w:fill="auto"/>
            <w:noWrap/>
            <w:vAlign w:val="bottom"/>
            <w:hideMark/>
          </w:tcPr>
          <w:p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rsidR="00C24CDD" w:rsidRPr="009326AB" w:rsidRDefault="00C24CDD" w:rsidP="00423A97">
            <w:pPr>
              <w:autoSpaceDE/>
              <w:autoSpaceDN/>
              <w:spacing w:before="20" w:after="20"/>
              <w:jc w:val="right"/>
              <w:rPr>
                <w:lang w:val="en-US"/>
              </w:rPr>
            </w:pPr>
            <w:r w:rsidRPr="009326AB">
              <w:rPr>
                <w:lang w:val="en-US"/>
              </w:rPr>
              <w:t>xxx</w:t>
            </w:r>
          </w:p>
        </w:tc>
      </w:tr>
      <w:tr w:rsidR="00C24CDD" w:rsidRPr="009326AB" w:rsidTr="00C24CDD">
        <w:trPr>
          <w:trHeight w:val="19"/>
        </w:trPr>
        <w:tc>
          <w:tcPr>
            <w:tcW w:w="2952" w:type="pct"/>
            <w:shd w:val="clear" w:color="auto" w:fill="auto"/>
            <w:vAlign w:val="bottom"/>
            <w:hideMark/>
          </w:tcPr>
          <w:p w:rsidR="00C24CDD" w:rsidRPr="009326AB" w:rsidRDefault="00C24CDD" w:rsidP="00D879D0">
            <w:pPr>
              <w:autoSpaceDE/>
              <w:autoSpaceDN/>
              <w:spacing w:before="20" w:after="20"/>
              <w:rPr>
                <w:lang w:val="en-US"/>
              </w:rPr>
            </w:pPr>
            <w:r w:rsidRPr="009326AB">
              <w:rPr>
                <w:lang w:val="en-US"/>
              </w:rPr>
              <w:t>Kenya Shilling loan from Consolidated Bank</w:t>
            </w:r>
          </w:p>
        </w:tc>
        <w:tc>
          <w:tcPr>
            <w:tcW w:w="1033" w:type="pct"/>
            <w:shd w:val="clear" w:color="auto" w:fill="auto"/>
            <w:noWrap/>
            <w:vAlign w:val="bottom"/>
            <w:hideMark/>
          </w:tcPr>
          <w:p w:rsidR="00C24CDD" w:rsidRPr="009326AB" w:rsidRDefault="00C24CDD" w:rsidP="00D879D0">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rsidR="00C24CDD" w:rsidRPr="009326AB" w:rsidRDefault="00C24CDD" w:rsidP="00423A97">
            <w:pPr>
              <w:autoSpaceDE/>
              <w:autoSpaceDN/>
              <w:spacing w:before="20" w:after="20"/>
              <w:jc w:val="right"/>
              <w:rPr>
                <w:lang w:val="en-US"/>
              </w:rPr>
            </w:pPr>
            <w:r w:rsidRPr="009326AB">
              <w:rPr>
                <w:lang w:val="en-US"/>
              </w:rPr>
              <w:t>xxx</w:t>
            </w:r>
          </w:p>
        </w:tc>
      </w:tr>
      <w:tr w:rsidR="00416325" w:rsidRPr="009326AB" w:rsidTr="00C24CDD">
        <w:trPr>
          <w:trHeight w:val="19"/>
        </w:trPr>
        <w:tc>
          <w:tcPr>
            <w:tcW w:w="2952" w:type="pct"/>
            <w:shd w:val="clear" w:color="auto" w:fill="auto"/>
            <w:vAlign w:val="bottom"/>
            <w:hideMark/>
          </w:tcPr>
          <w:p w:rsidR="00416325" w:rsidRPr="009326AB" w:rsidRDefault="00416325" w:rsidP="00D879D0">
            <w:pPr>
              <w:autoSpaceDE/>
              <w:autoSpaceDN/>
              <w:spacing w:before="20" w:after="20"/>
              <w:rPr>
                <w:lang w:val="en-US"/>
              </w:rPr>
            </w:pPr>
            <w:r>
              <w:rPr>
                <w:lang w:val="en-US"/>
              </w:rPr>
              <w:t>Borrowings from other government institutions</w:t>
            </w:r>
          </w:p>
        </w:tc>
        <w:tc>
          <w:tcPr>
            <w:tcW w:w="1033" w:type="pct"/>
            <w:shd w:val="clear" w:color="auto" w:fill="auto"/>
            <w:noWrap/>
            <w:vAlign w:val="bottom"/>
            <w:hideMark/>
          </w:tcPr>
          <w:p w:rsidR="00416325" w:rsidRPr="009326AB" w:rsidRDefault="00416325" w:rsidP="00423A97">
            <w:pPr>
              <w:autoSpaceDE/>
              <w:autoSpaceDN/>
              <w:spacing w:before="20" w:after="20"/>
              <w:jc w:val="right"/>
              <w:rPr>
                <w:lang w:val="en-US"/>
              </w:rPr>
            </w:pPr>
            <w:r w:rsidRPr="009326AB">
              <w:rPr>
                <w:lang w:val="en-US"/>
              </w:rPr>
              <w:t>xxx</w:t>
            </w:r>
          </w:p>
        </w:tc>
        <w:tc>
          <w:tcPr>
            <w:tcW w:w="1015" w:type="pct"/>
            <w:shd w:val="clear" w:color="auto" w:fill="auto"/>
            <w:noWrap/>
            <w:vAlign w:val="bottom"/>
            <w:hideMark/>
          </w:tcPr>
          <w:p w:rsidR="00416325" w:rsidRPr="009326AB" w:rsidRDefault="00416325" w:rsidP="00423A97">
            <w:pPr>
              <w:autoSpaceDE/>
              <w:autoSpaceDN/>
              <w:spacing w:before="20" w:after="20"/>
              <w:jc w:val="right"/>
              <w:rPr>
                <w:lang w:val="en-US"/>
              </w:rPr>
            </w:pPr>
            <w:r w:rsidRPr="009326AB">
              <w:rPr>
                <w:lang w:val="en-US"/>
              </w:rPr>
              <w:t>xxx</w:t>
            </w:r>
          </w:p>
        </w:tc>
      </w:tr>
      <w:tr w:rsidR="00416325" w:rsidRPr="009326AB" w:rsidTr="00C24CDD">
        <w:trPr>
          <w:trHeight w:val="19"/>
        </w:trPr>
        <w:tc>
          <w:tcPr>
            <w:tcW w:w="2952" w:type="pct"/>
            <w:shd w:val="clear" w:color="auto" w:fill="auto"/>
            <w:noWrap/>
            <w:vAlign w:val="bottom"/>
            <w:hideMark/>
          </w:tcPr>
          <w:p w:rsidR="00416325" w:rsidRPr="009326AB" w:rsidRDefault="00416325" w:rsidP="00D879D0">
            <w:pPr>
              <w:autoSpaceDE/>
              <w:autoSpaceDN/>
              <w:spacing w:before="20" w:after="20"/>
              <w:rPr>
                <w:b/>
                <w:lang w:val="en-US"/>
              </w:rPr>
            </w:pPr>
            <w:r w:rsidRPr="009326AB">
              <w:rPr>
                <w:b/>
                <w:lang w:val="en-US"/>
              </w:rPr>
              <w:t>Total balance at end of the year</w:t>
            </w:r>
          </w:p>
        </w:tc>
        <w:tc>
          <w:tcPr>
            <w:tcW w:w="1033" w:type="pct"/>
            <w:shd w:val="clear" w:color="auto" w:fill="auto"/>
            <w:noWrap/>
            <w:vAlign w:val="bottom"/>
            <w:hideMark/>
          </w:tcPr>
          <w:p w:rsidR="00416325" w:rsidRPr="009326AB" w:rsidRDefault="00416325" w:rsidP="00D879D0">
            <w:pPr>
              <w:autoSpaceDE/>
              <w:autoSpaceDN/>
              <w:spacing w:before="20" w:after="20"/>
              <w:jc w:val="right"/>
              <w:rPr>
                <w:b/>
                <w:bCs/>
                <w:lang w:val="en-US"/>
              </w:rPr>
            </w:pPr>
            <w:r w:rsidRPr="009326AB">
              <w:rPr>
                <w:b/>
                <w:bCs/>
                <w:lang w:val="en-US"/>
              </w:rPr>
              <w:t>xxx</w:t>
            </w:r>
          </w:p>
        </w:tc>
        <w:tc>
          <w:tcPr>
            <w:tcW w:w="1015" w:type="pct"/>
            <w:shd w:val="clear" w:color="auto" w:fill="auto"/>
            <w:noWrap/>
            <w:vAlign w:val="bottom"/>
            <w:hideMark/>
          </w:tcPr>
          <w:p w:rsidR="00416325" w:rsidRPr="009326AB" w:rsidRDefault="00416325" w:rsidP="00423A97">
            <w:pPr>
              <w:autoSpaceDE/>
              <w:autoSpaceDN/>
              <w:spacing w:before="20" w:after="20"/>
              <w:jc w:val="right"/>
              <w:rPr>
                <w:b/>
                <w:bCs/>
                <w:lang w:val="en-US"/>
              </w:rPr>
            </w:pPr>
            <w:r w:rsidRPr="009326AB">
              <w:rPr>
                <w:b/>
                <w:bCs/>
                <w:lang w:val="en-US"/>
              </w:rPr>
              <w:t>xxx</w:t>
            </w:r>
          </w:p>
        </w:tc>
      </w:tr>
    </w:tbl>
    <w:p w:rsidR="00505D0B" w:rsidRDefault="00505D0B" w:rsidP="006B6A8F">
      <w:pPr>
        <w:autoSpaceDE/>
        <w:autoSpaceDN/>
        <w:spacing w:after="240"/>
        <w:jc w:val="both"/>
        <w:rPr>
          <w:i/>
          <w:color w:val="FF0000"/>
        </w:rPr>
      </w:pPr>
    </w:p>
    <w:p w:rsidR="00505D0B" w:rsidRPr="009326AB" w:rsidRDefault="00505D0B" w:rsidP="00505D0B">
      <w:pPr>
        <w:autoSpaceDE/>
        <w:autoSpaceDN/>
        <w:spacing w:after="240"/>
        <w:rPr>
          <w:lang w:val="en-US"/>
        </w:rPr>
      </w:pPr>
      <w:r>
        <w:rPr>
          <w:lang w:val="en-US"/>
        </w:rPr>
        <w:t xml:space="preserve">The table below shows the classification of borrowings long-term and current </w:t>
      </w:r>
      <w:r w:rsidRPr="009326AB">
        <w:rPr>
          <w:lang w:val="en-US"/>
        </w:rPr>
        <w:t>borrowings: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1950"/>
        <w:gridCol w:w="1916"/>
      </w:tblGrid>
      <w:tr w:rsidR="00F44C06" w:rsidRPr="00282880" w:rsidTr="00416325">
        <w:trPr>
          <w:trHeight w:val="272"/>
        </w:trPr>
        <w:tc>
          <w:tcPr>
            <w:tcW w:w="2952" w:type="pct"/>
            <w:shd w:val="clear" w:color="auto" w:fill="0070C0"/>
            <w:noWrap/>
            <w:hideMark/>
          </w:tcPr>
          <w:p w:rsidR="00F44C06" w:rsidRPr="000052FA" w:rsidRDefault="00F44C06" w:rsidP="00F44C06">
            <w:pPr>
              <w:autoSpaceDE/>
              <w:autoSpaceDN/>
              <w:spacing w:before="60" w:after="60"/>
              <w:rPr>
                <w:b/>
                <w:bCs/>
                <w:color w:val="231F20"/>
                <w:lang w:eastAsia="en-GB"/>
              </w:rPr>
            </w:pPr>
            <w:r w:rsidRPr="000052FA">
              <w:rPr>
                <w:b/>
                <w:bCs/>
                <w:color w:val="231F20"/>
                <w:lang w:val="en-US"/>
              </w:rPr>
              <w:t>Description</w:t>
            </w:r>
          </w:p>
        </w:tc>
        <w:tc>
          <w:tcPr>
            <w:tcW w:w="1033" w:type="pct"/>
            <w:shd w:val="clear" w:color="auto" w:fill="0070C0"/>
            <w:vAlign w:val="bottom"/>
          </w:tcPr>
          <w:p w:rsidR="00F44C06" w:rsidRPr="009326AB" w:rsidRDefault="00F44C06" w:rsidP="00F44C06">
            <w:pPr>
              <w:autoSpaceDE/>
              <w:autoSpaceDN/>
              <w:spacing w:before="60" w:after="60"/>
              <w:jc w:val="right"/>
              <w:rPr>
                <w:b/>
                <w:bCs/>
                <w:color w:val="231F20"/>
                <w:lang w:val="en-US"/>
              </w:rPr>
            </w:pPr>
            <w:r>
              <w:rPr>
                <w:b/>
                <w:bCs/>
                <w:color w:val="231F20"/>
                <w:lang w:val="en-US"/>
              </w:rPr>
              <w:t>2018/2019</w:t>
            </w:r>
          </w:p>
        </w:tc>
        <w:tc>
          <w:tcPr>
            <w:tcW w:w="1015" w:type="pct"/>
            <w:shd w:val="clear" w:color="auto" w:fill="0070C0"/>
            <w:noWrap/>
            <w:vAlign w:val="bottom"/>
          </w:tcPr>
          <w:p w:rsidR="00F44C06" w:rsidRPr="009326AB" w:rsidRDefault="00F44C06" w:rsidP="00F44C06">
            <w:pPr>
              <w:autoSpaceDE/>
              <w:autoSpaceDN/>
              <w:spacing w:before="60" w:after="60"/>
              <w:jc w:val="right"/>
              <w:rPr>
                <w:b/>
                <w:bCs/>
                <w:color w:val="231F20"/>
                <w:lang w:val="en-US"/>
              </w:rPr>
            </w:pPr>
            <w:r>
              <w:rPr>
                <w:b/>
                <w:bCs/>
                <w:color w:val="231F20"/>
                <w:lang w:val="en-US"/>
              </w:rPr>
              <w:t>2017/2018</w:t>
            </w:r>
          </w:p>
        </w:tc>
      </w:tr>
      <w:tr w:rsidR="00505D0B" w:rsidRPr="00282880" w:rsidTr="00416325">
        <w:trPr>
          <w:trHeight w:val="243"/>
        </w:trPr>
        <w:tc>
          <w:tcPr>
            <w:tcW w:w="2952" w:type="pct"/>
            <w:shd w:val="clear" w:color="auto" w:fill="0070C0"/>
            <w:noWrap/>
            <w:hideMark/>
          </w:tcPr>
          <w:p w:rsidR="00505D0B" w:rsidRPr="000052FA" w:rsidRDefault="00505D0B" w:rsidP="00505D0B">
            <w:pPr>
              <w:autoSpaceDE/>
              <w:autoSpaceDN/>
              <w:spacing w:before="60" w:after="60"/>
              <w:rPr>
                <w:b/>
                <w:bCs/>
                <w:color w:val="231F20"/>
                <w:lang w:eastAsia="en-GB"/>
              </w:rPr>
            </w:pPr>
          </w:p>
        </w:tc>
        <w:tc>
          <w:tcPr>
            <w:tcW w:w="1033" w:type="pct"/>
            <w:shd w:val="clear" w:color="auto" w:fill="0070C0"/>
            <w:noWrap/>
            <w:vAlign w:val="bottom"/>
            <w:hideMark/>
          </w:tcPr>
          <w:p w:rsidR="00505D0B" w:rsidRPr="000052FA" w:rsidRDefault="00505D0B" w:rsidP="00505D0B">
            <w:pPr>
              <w:autoSpaceDE/>
              <w:autoSpaceDN/>
              <w:spacing w:before="60" w:after="60"/>
              <w:jc w:val="right"/>
              <w:rPr>
                <w:b/>
                <w:bCs/>
                <w:color w:val="231F20"/>
                <w:lang w:val="en-US"/>
              </w:rPr>
            </w:pPr>
            <w:r w:rsidRPr="000052FA">
              <w:rPr>
                <w:b/>
                <w:bCs/>
                <w:color w:val="231F20"/>
                <w:lang w:val="en-US"/>
              </w:rPr>
              <w:t>KShs</w:t>
            </w:r>
          </w:p>
        </w:tc>
        <w:tc>
          <w:tcPr>
            <w:tcW w:w="1015" w:type="pct"/>
            <w:shd w:val="clear" w:color="auto" w:fill="0070C0"/>
            <w:noWrap/>
            <w:vAlign w:val="bottom"/>
            <w:hideMark/>
          </w:tcPr>
          <w:p w:rsidR="00505D0B" w:rsidRPr="000052FA" w:rsidRDefault="00505D0B" w:rsidP="00505D0B">
            <w:pPr>
              <w:autoSpaceDE/>
              <w:autoSpaceDN/>
              <w:spacing w:before="60" w:after="60"/>
              <w:jc w:val="right"/>
              <w:rPr>
                <w:b/>
                <w:bCs/>
                <w:color w:val="231F20"/>
                <w:lang w:val="en-US"/>
              </w:rPr>
            </w:pPr>
            <w:r w:rsidRPr="000052FA">
              <w:rPr>
                <w:b/>
                <w:bCs/>
                <w:color w:val="231F20"/>
                <w:lang w:val="en-US"/>
              </w:rPr>
              <w:t xml:space="preserve">KShs </w:t>
            </w:r>
          </w:p>
        </w:tc>
      </w:tr>
      <w:tr w:rsidR="00505D0B" w:rsidRPr="00282880" w:rsidTr="00416325">
        <w:trPr>
          <w:trHeight w:val="71"/>
        </w:trPr>
        <w:tc>
          <w:tcPr>
            <w:tcW w:w="2952" w:type="pct"/>
            <w:shd w:val="clear" w:color="auto" w:fill="auto"/>
            <w:noWrap/>
            <w:vAlign w:val="bottom"/>
            <w:hideMark/>
          </w:tcPr>
          <w:p w:rsidR="00505D0B" w:rsidRPr="00282880" w:rsidRDefault="00505D0B" w:rsidP="00505D0B">
            <w:pPr>
              <w:autoSpaceDE/>
              <w:autoSpaceDN/>
              <w:spacing w:before="60" w:after="60"/>
              <w:rPr>
                <w:lang w:val="en-US"/>
              </w:rPr>
            </w:pPr>
            <w:r>
              <w:rPr>
                <w:lang w:val="en-US"/>
              </w:rPr>
              <w:t>Short term borrowings(current portion)</w:t>
            </w:r>
          </w:p>
        </w:tc>
        <w:tc>
          <w:tcPr>
            <w:tcW w:w="1033" w:type="pct"/>
            <w:shd w:val="clear" w:color="auto" w:fill="auto"/>
            <w:noWrap/>
            <w:vAlign w:val="center"/>
            <w:hideMark/>
          </w:tcPr>
          <w:p w:rsidR="00505D0B" w:rsidRPr="00282880" w:rsidRDefault="00505D0B" w:rsidP="00505D0B">
            <w:pPr>
              <w:autoSpaceDE/>
              <w:autoSpaceDN/>
              <w:spacing w:before="60" w:after="60"/>
              <w:jc w:val="right"/>
              <w:rPr>
                <w:lang w:val="en-US"/>
              </w:rPr>
            </w:pPr>
            <w:r w:rsidRPr="00282880">
              <w:rPr>
                <w:lang w:val="en-US"/>
              </w:rPr>
              <w:t>xxx</w:t>
            </w:r>
          </w:p>
        </w:tc>
        <w:tc>
          <w:tcPr>
            <w:tcW w:w="1015" w:type="pct"/>
            <w:shd w:val="clear" w:color="auto" w:fill="auto"/>
            <w:noWrap/>
            <w:vAlign w:val="center"/>
            <w:hideMark/>
          </w:tcPr>
          <w:p w:rsidR="00505D0B" w:rsidRPr="00282880" w:rsidRDefault="00505D0B" w:rsidP="00505D0B">
            <w:pPr>
              <w:autoSpaceDE/>
              <w:autoSpaceDN/>
              <w:spacing w:before="60" w:after="60"/>
              <w:jc w:val="right"/>
              <w:rPr>
                <w:lang w:val="en-US"/>
              </w:rPr>
            </w:pPr>
            <w:r w:rsidRPr="00282880">
              <w:rPr>
                <w:lang w:val="en-US"/>
              </w:rPr>
              <w:t>xxx</w:t>
            </w:r>
          </w:p>
        </w:tc>
      </w:tr>
      <w:tr w:rsidR="00505D0B" w:rsidRPr="00282880" w:rsidTr="00416325">
        <w:trPr>
          <w:trHeight w:val="286"/>
        </w:trPr>
        <w:tc>
          <w:tcPr>
            <w:tcW w:w="2952" w:type="pct"/>
            <w:shd w:val="clear" w:color="auto" w:fill="auto"/>
            <w:noWrap/>
            <w:vAlign w:val="bottom"/>
            <w:hideMark/>
          </w:tcPr>
          <w:p w:rsidR="00505D0B" w:rsidRPr="00282880" w:rsidRDefault="00505D0B" w:rsidP="00505D0B">
            <w:pPr>
              <w:autoSpaceDE/>
              <w:autoSpaceDN/>
              <w:spacing w:before="60" w:after="60"/>
              <w:rPr>
                <w:lang w:val="en-US"/>
              </w:rPr>
            </w:pPr>
            <w:r>
              <w:rPr>
                <w:lang w:val="en-US"/>
              </w:rPr>
              <w:t>Long term b</w:t>
            </w:r>
            <w:r w:rsidR="00416325">
              <w:rPr>
                <w:lang w:val="en-US"/>
              </w:rPr>
              <w:t>orrowings</w:t>
            </w:r>
          </w:p>
        </w:tc>
        <w:tc>
          <w:tcPr>
            <w:tcW w:w="1033" w:type="pct"/>
            <w:shd w:val="clear" w:color="auto" w:fill="auto"/>
            <w:noWrap/>
            <w:vAlign w:val="center"/>
            <w:hideMark/>
          </w:tcPr>
          <w:p w:rsidR="00505D0B" w:rsidRPr="00282880" w:rsidRDefault="00505D0B" w:rsidP="00505D0B">
            <w:pPr>
              <w:autoSpaceDE/>
              <w:autoSpaceDN/>
              <w:spacing w:before="60" w:after="60"/>
              <w:jc w:val="right"/>
              <w:rPr>
                <w:lang w:val="en-US"/>
              </w:rPr>
            </w:pPr>
            <w:r w:rsidRPr="00282880">
              <w:rPr>
                <w:lang w:val="en-US"/>
              </w:rPr>
              <w:t>xxx</w:t>
            </w:r>
          </w:p>
        </w:tc>
        <w:tc>
          <w:tcPr>
            <w:tcW w:w="1015" w:type="pct"/>
            <w:shd w:val="clear" w:color="auto" w:fill="auto"/>
            <w:noWrap/>
            <w:vAlign w:val="center"/>
            <w:hideMark/>
          </w:tcPr>
          <w:p w:rsidR="00505D0B" w:rsidRPr="00282880" w:rsidRDefault="00505D0B" w:rsidP="00505D0B">
            <w:pPr>
              <w:autoSpaceDE/>
              <w:autoSpaceDN/>
              <w:spacing w:before="60" w:after="60"/>
              <w:jc w:val="right"/>
              <w:rPr>
                <w:lang w:val="en-US"/>
              </w:rPr>
            </w:pPr>
            <w:r w:rsidRPr="00282880">
              <w:rPr>
                <w:lang w:val="en-US"/>
              </w:rPr>
              <w:t>xxx</w:t>
            </w:r>
          </w:p>
        </w:tc>
      </w:tr>
      <w:tr w:rsidR="00505D0B" w:rsidRPr="00282880" w:rsidTr="00416325">
        <w:trPr>
          <w:trHeight w:val="301"/>
        </w:trPr>
        <w:tc>
          <w:tcPr>
            <w:tcW w:w="2952" w:type="pct"/>
            <w:shd w:val="clear" w:color="auto" w:fill="auto"/>
            <w:noWrap/>
            <w:vAlign w:val="bottom"/>
            <w:hideMark/>
          </w:tcPr>
          <w:p w:rsidR="00505D0B" w:rsidRPr="00400F91" w:rsidRDefault="00505D0B" w:rsidP="00505D0B">
            <w:pPr>
              <w:autoSpaceDE/>
              <w:autoSpaceDN/>
              <w:spacing w:before="60" w:after="60"/>
              <w:rPr>
                <w:b/>
                <w:lang w:val="en-US"/>
              </w:rPr>
            </w:pPr>
            <w:r w:rsidRPr="00400F91">
              <w:rPr>
                <w:b/>
                <w:lang w:val="en-US"/>
              </w:rPr>
              <w:t>Total</w:t>
            </w:r>
          </w:p>
        </w:tc>
        <w:tc>
          <w:tcPr>
            <w:tcW w:w="1033" w:type="pct"/>
            <w:shd w:val="clear" w:color="auto" w:fill="auto"/>
            <w:noWrap/>
            <w:vAlign w:val="center"/>
            <w:hideMark/>
          </w:tcPr>
          <w:p w:rsidR="00505D0B" w:rsidRPr="00400F91" w:rsidRDefault="00505D0B" w:rsidP="00505D0B">
            <w:pPr>
              <w:autoSpaceDE/>
              <w:autoSpaceDN/>
              <w:spacing w:before="60" w:after="60"/>
              <w:jc w:val="right"/>
              <w:rPr>
                <w:b/>
                <w:bCs/>
                <w:lang w:val="en-US"/>
              </w:rPr>
            </w:pPr>
            <w:r w:rsidRPr="00400F91">
              <w:rPr>
                <w:b/>
                <w:bCs/>
                <w:lang w:val="en-US"/>
              </w:rPr>
              <w:t>xxx</w:t>
            </w:r>
          </w:p>
        </w:tc>
        <w:tc>
          <w:tcPr>
            <w:tcW w:w="1015" w:type="pct"/>
            <w:shd w:val="clear" w:color="auto" w:fill="auto"/>
            <w:noWrap/>
            <w:vAlign w:val="center"/>
            <w:hideMark/>
          </w:tcPr>
          <w:p w:rsidR="00505D0B" w:rsidRPr="00400F91" w:rsidRDefault="00505D0B" w:rsidP="00505D0B">
            <w:pPr>
              <w:autoSpaceDE/>
              <w:autoSpaceDN/>
              <w:spacing w:before="60" w:after="60"/>
              <w:jc w:val="right"/>
              <w:rPr>
                <w:b/>
                <w:bCs/>
                <w:lang w:val="en-US"/>
              </w:rPr>
            </w:pPr>
            <w:r w:rsidRPr="00400F91">
              <w:rPr>
                <w:b/>
                <w:bCs/>
                <w:lang w:val="en-US"/>
              </w:rPr>
              <w:t>xxx</w:t>
            </w:r>
          </w:p>
        </w:tc>
      </w:tr>
    </w:tbl>
    <w:p w:rsidR="00070ED8" w:rsidRPr="006B6A8F" w:rsidRDefault="00070ED8" w:rsidP="006B6A8F">
      <w:pPr>
        <w:autoSpaceDE/>
        <w:autoSpaceDN/>
        <w:spacing w:after="240"/>
        <w:jc w:val="both"/>
        <w:rPr>
          <w:i/>
          <w:color w:val="FF0000"/>
        </w:rPr>
      </w:pPr>
      <w:r w:rsidRPr="006B6A8F">
        <w:rPr>
          <w:i/>
          <w:color w:val="FF0000"/>
        </w:rPr>
        <w:t>(NB: the total of this</w:t>
      </w:r>
      <w:r w:rsidR="00400F91" w:rsidRPr="006B6A8F">
        <w:rPr>
          <w:i/>
          <w:color w:val="FF0000"/>
        </w:rPr>
        <w:t xml:space="preserve"> statement should tie to note </w:t>
      </w:r>
      <w:r w:rsidR="00D879D0" w:rsidRPr="006B6A8F">
        <w:rPr>
          <w:i/>
          <w:color w:val="FF0000"/>
        </w:rPr>
        <w:t>18</w:t>
      </w:r>
      <w:r w:rsidRPr="006B6A8F">
        <w:rPr>
          <w:i/>
          <w:color w:val="FF0000"/>
        </w:rPr>
        <w:t xml:space="preserve"> totals. Current portion of borrowings are those borrowings that are payable within one year or the next financial year. Additional disclosures on terms of borrowings, nature of borrowings, security and interest rates should be disclosed).</w:t>
      </w:r>
    </w:p>
    <w:p w:rsidR="00505D0B" w:rsidRPr="009326AB" w:rsidRDefault="00505D0B" w:rsidP="00505D0B">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rsidR="00192C7E" w:rsidRPr="00E70AC9" w:rsidRDefault="00192C7E" w:rsidP="00D879D0">
      <w:pPr>
        <w:pStyle w:val="Heading3"/>
        <w:numPr>
          <w:ilvl w:val="0"/>
          <w:numId w:val="25"/>
        </w:numPr>
        <w:spacing w:after="240"/>
        <w:rPr>
          <w:rFonts w:ascii="Times New Roman" w:eastAsia="Arial" w:hAnsi="Times New Roman"/>
        </w:rPr>
      </w:pPr>
      <w:r w:rsidRPr="00E70AC9">
        <w:rPr>
          <w:rFonts w:ascii="Times New Roman" w:eastAsia="Arial" w:hAnsi="Times New Roman"/>
        </w:rPr>
        <w:t xml:space="preserve">Employee </w:t>
      </w:r>
      <w:r w:rsidR="00D879D0">
        <w:rPr>
          <w:rFonts w:ascii="Times New Roman" w:eastAsia="Arial" w:hAnsi="Times New Roman"/>
        </w:rPr>
        <w:t>b</w:t>
      </w:r>
      <w:r w:rsidRPr="00E70AC9">
        <w:rPr>
          <w:rFonts w:ascii="Times New Roman" w:eastAsia="Arial" w:hAnsi="Times New Roman"/>
        </w:rPr>
        <w:t xml:space="preserve">enefit </w:t>
      </w:r>
      <w:r w:rsidR="00D879D0">
        <w:rPr>
          <w:rFonts w:ascii="Times New Roman" w:eastAsia="Arial" w:hAnsi="Times New Roman"/>
        </w:rPr>
        <w:t>o</w:t>
      </w:r>
      <w:r w:rsidRPr="00E70AC9">
        <w:rPr>
          <w:rFonts w:ascii="Times New Roman" w:eastAsia="Arial" w:hAnsi="Times New Roman"/>
        </w:rPr>
        <w:t>bligations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399"/>
        <w:gridCol w:w="1531"/>
        <w:gridCol w:w="1323"/>
        <w:gridCol w:w="1448"/>
      </w:tblGrid>
      <w:tr w:rsidR="00192C7E" w:rsidRPr="009326AB" w:rsidTr="00416325">
        <w:trPr>
          <w:trHeight w:val="297"/>
        </w:trPr>
        <w:tc>
          <w:tcPr>
            <w:tcW w:w="1980" w:type="pct"/>
            <w:shd w:val="clear" w:color="auto" w:fill="0070C0"/>
            <w:noWrap/>
            <w:hideMark/>
          </w:tcPr>
          <w:p w:rsidR="00192C7E" w:rsidRPr="009326AB" w:rsidRDefault="00192C7E" w:rsidP="00195D08">
            <w:pPr>
              <w:autoSpaceDE/>
              <w:autoSpaceDN/>
              <w:rPr>
                <w:b/>
                <w:bCs/>
                <w:color w:val="231F20"/>
                <w:lang w:eastAsia="en-GB"/>
              </w:rPr>
            </w:pPr>
            <w:r w:rsidRPr="009326AB">
              <w:rPr>
                <w:b/>
                <w:bCs/>
                <w:color w:val="231F20"/>
                <w:lang w:val="en-US"/>
              </w:rPr>
              <w:t>Description</w:t>
            </w:r>
          </w:p>
        </w:tc>
        <w:tc>
          <w:tcPr>
            <w:tcW w:w="741" w:type="pct"/>
            <w:shd w:val="clear" w:color="auto" w:fill="0070C0"/>
          </w:tcPr>
          <w:p w:rsidR="00192C7E" w:rsidRPr="009326AB" w:rsidRDefault="00192C7E" w:rsidP="00505D0B">
            <w:pPr>
              <w:autoSpaceDE/>
              <w:autoSpaceDN/>
              <w:jc w:val="right"/>
              <w:rPr>
                <w:b/>
                <w:bCs/>
                <w:color w:val="231F20"/>
                <w:lang w:val="en-US"/>
              </w:rPr>
            </w:pPr>
            <w:r w:rsidRPr="009326AB">
              <w:rPr>
                <w:b/>
                <w:bCs/>
                <w:color w:val="231F20"/>
                <w:lang w:val="en-US"/>
              </w:rPr>
              <w:t>Defined benefit plan</w:t>
            </w:r>
          </w:p>
        </w:tc>
        <w:tc>
          <w:tcPr>
            <w:tcW w:w="811" w:type="pct"/>
            <w:shd w:val="clear" w:color="auto" w:fill="0070C0"/>
          </w:tcPr>
          <w:p w:rsidR="00192C7E" w:rsidRPr="009326AB" w:rsidRDefault="00192C7E" w:rsidP="00505D0B">
            <w:pPr>
              <w:autoSpaceDE/>
              <w:autoSpaceDN/>
              <w:jc w:val="right"/>
              <w:rPr>
                <w:b/>
                <w:bCs/>
                <w:color w:val="231F20"/>
                <w:lang w:val="en-US"/>
              </w:rPr>
            </w:pPr>
            <w:r w:rsidRPr="009326AB">
              <w:rPr>
                <w:b/>
                <w:bCs/>
                <w:color w:val="231F20"/>
                <w:lang w:val="en-US"/>
              </w:rPr>
              <w:t>Post employment medical benefits</w:t>
            </w:r>
          </w:p>
        </w:tc>
        <w:tc>
          <w:tcPr>
            <w:tcW w:w="701" w:type="pct"/>
            <w:shd w:val="clear" w:color="auto" w:fill="0070C0"/>
          </w:tcPr>
          <w:p w:rsidR="00192C7E" w:rsidRPr="009326AB" w:rsidRDefault="00192C7E" w:rsidP="00505D0B">
            <w:pPr>
              <w:autoSpaceDE/>
              <w:autoSpaceDN/>
              <w:jc w:val="right"/>
              <w:rPr>
                <w:b/>
                <w:bCs/>
                <w:color w:val="231F20"/>
                <w:lang w:val="en-US"/>
              </w:rPr>
            </w:pPr>
            <w:r w:rsidRPr="009326AB">
              <w:rPr>
                <w:b/>
                <w:bCs/>
                <w:color w:val="231F20"/>
                <w:lang w:val="en-US"/>
              </w:rPr>
              <w:t>Other Provisions</w:t>
            </w:r>
          </w:p>
        </w:tc>
        <w:tc>
          <w:tcPr>
            <w:tcW w:w="768" w:type="pct"/>
            <w:shd w:val="clear" w:color="auto" w:fill="0070C0"/>
            <w:noWrap/>
          </w:tcPr>
          <w:p w:rsidR="00192C7E" w:rsidRPr="009326AB" w:rsidRDefault="00192C7E" w:rsidP="00505D0B">
            <w:pPr>
              <w:autoSpaceDE/>
              <w:autoSpaceDN/>
              <w:jc w:val="right"/>
              <w:rPr>
                <w:b/>
                <w:bCs/>
                <w:color w:val="231F20"/>
                <w:lang w:val="en-US"/>
              </w:rPr>
            </w:pPr>
            <w:r w:rsidRPr="009326AB">
              <w:rPr>
                <w:b/>
                <w:bCs/>
                <w:color w:val="231F20"/>
                <w:lang w:val="en-US"/>
              </w:rPr>
              <w:t>Total</w:t>
            </w:r>
          </w:p>
        </w:tc>
      </w:tr>
      <w:tr w:rsidR="00192C7E" w:rsidRPr="009326AB" w:rsidTr="00416325">
        <w:trPr>
          <w:trHeight w:val="297"/>
        </w:trPr>
        <w:tc>
          <w:tcPr>
            <w:tcW w:w="1980" w:type="pct"/>
            <w:shd w:val="clear" w:color="auto" w:fill="auto"/>
            <w:noWrap/>
            <w:hideMark/>
          </w:tcPr>
          <w:p w:rsidR="00192C7E" w:rsidRPr="009326AB" w:rsidRDefault="00192C7E" w:rsidP="00195D08">
            <w:pPr>
              <w:autoSpaceDE/>
              <w:autoSpaceDN/>
              <w:rPr>
                <w:b/>
                <w:bCs/>
                <w:color w:val="231F20"/>
                <w:lang w:eastAsia="en-GB"/>
              </w:rPr>
            </w:pPr>
          </w:p>
        </w:tc>
        <w:tc>
          <w:tcPr>
            <w:tcW w:w="741" w:type="pct"/>
          </w:tcPr>
          <w:p w:rsidR="00192C7E" w:rsidRPr="009326AB" w:rsidRDefault="00192C7E" w:rsidP="00505D0B">
            <w:pPr>
              <w:autoSpaceDE/>
              <w:autoSpaceDN/>
              <w:jc w:val="right"/>
              <w:rPr>
                <w:b/>
                <w:bCs/>
                <w:color w:val="231F20"/>
                <w:lang w:val="en-US"/>
              </w:rPr>
            </w:pPr>
            <w:r w:rsidRPr="009326AB">
              <w:rPr>
                <w:b/>
                <w:bCs/>
                <w:color w:val="231F20"/>
                <w:lang w:val="en-US"/>
              </w:rPr>
              <w:t>KShs</w:t>
            </w:r>
          </w:p>
        </w:tc>
        <w:tc>
          <w:tcPr>
            <w:tcW w:w="811" w:type="pct"/>
          </w:tcPr>
          <w:p w:rsidR="00192C7E" w:rsidRPr="009326AB" w:rsidRDefault="00192C7E" w:rsidP="00505D0B">
            <w:pPr>
              <w:autoSpaceDE/>
              <w:autoSpaceDN/>
              <w:jc w:val="right"/>
              <w:rPr>
                <w:b/>
                <w:bCs/>
                <w:color w:val="231F20"/>
                <w:lang w:val="en-US"/>
              </w:rPr>
            </w:pPr>
            <w:r w:rsidRPr="009326AB">
              <w:rPr>
                <w:b/>
                <w:bCs/>
                <w:color w:val="231F20"/>
                <w:lang w:val="en-US"/>
              </w:rPr>
              <w:t>KShs</w:t>
            </w:r>
          </w:p>
        </w:tc>
        <w:tc>
          <w:tcPr>
            <w:tcW w:w="701" w:type="pct"/>
          </w:tcPr>
          <w:p w:rsidR="00192C7E" w:rsidRPr="009326AB" w:rsidRDefault="00192C7E" w:rsidP="00505D0B">
            <w:pPr>
              <w:autoSpaceDE/>
              <w:autoSpaceDN/>
              <w:jc w:val="right"/>
              <w:rPr>
                <w:b/>
                <w:bCs/>
                <w:color w:val="231F20"/>
                <w:lang w:val="en-US"/>
              </w:rPr>
            </w:pPr>
            <w:r w:rsidRPr="009326AB">
              <w:rPr>
                <w:b/>
                <w:bCs/>
                <w:color w:val="231F20"/>
                <w:lang w:val="en-US"/>
              </w:rPr>
              <w:t>KShs</w:t>
            </w:r>
          </w:p>
        </w:tc>
        <w:tc>
          <w:tcPr>
            <w:tcW w:w="768" w:type="pct"/>
            <w:shd w:val="clear" w:color="auto" w:fill="auto"/>
            <w:noWrap/>
          </w:tcPr>
          <w:p w:rsidR="00192C7E" w:rsidRPr="009326AB" w:rsidRDefault="00192C7E" w:rsidP="00505D0B">
            <w:pPr>
              <w:autoSpaceDE/>
              <w:autoSpaceDN/>
              <w:jc w:val="right"/>
              <w:rPr>
                <w:b/>
                <w:bCs/>
                <w:color w:val="231F20"/>
                <w:lang w:val="en-US"/>
              </w:rPr>
            </w:pPr>
            <w:r w:rsidRPr="009326AB">
              <w:rPr>
                <w:b/>
                <w:bCs/>
                <w:color w:val="231F20"/>
                <w:lang w:val="en-US"/>
              </w:rPr>
              <w:t xml:space="preserve">KShs </w:t>
            </w:r>
          </w:p>
        </w:tc>
      </w:tr>
      <w:tr w:rsidR="00192C7E" w:rsidRPr="009326AB" w:rsidTr="00416325">
        <w:trPr>
          <w:trHeight w:val="297"/>
        </w:trPr>
        <w:tc>
          <w:tcPr>
            <w:tcW w:w="1980" w:type="pct"/>
            <w:shd w:val="clear" w:color="auto" w:fill="auto"/>
            <w:noWrap/>
            <w:hideMark/>
          </w:tcPr>
          <w:p w:rsidR="00192C7E" w:rsidRPr="009326AB" w:rsidRDefault="00192C7E" w:rsidP="00195D08">
            <w:pPr>
              <w:autoSpaceDE/>
              <w:autoSpaceDN/>
              <w:rPr>
                <w:color w:val="231F20"/>
                <w:lang w:val="en-US"/>
              </w:rPr>
            </w:pPr>
            <w:r w:rsidRPr="009326AB">
              <w:rPr>
                <w:color w:val="231F20"/>
                <w:lang w:val="en-US"/>
              </w:rPr>
              <w:t>Current benefit obligation</w:t>
            </w:r>
          </w:p>
        </w:tc>
        <w:tc>
          <w:tcPr>
            <w:tcW w:w="741" w:type="pct"/>
          </w:tcPr>
          <w:p w:rsidR="00192C7E" w:rsidRPr="009326AB" w:rsidRDefault="00192C7E" w:rsidP="00505D0B">
            <w:pPr>
              <w:autoSpaceDE/>
              <w:autoSpaceDN/>
              <w:jc w:val="right"/>
              <w:rPr>
                <w:lang w:val="en-US"/>
              </w:rPr>
            </w:pPr>
            <w:r w:rsidRPr="009326AB">
              <w:rPr>
                <w:lang w:val="en-US"/>
              </w:rPr>
              <w:t>xxx</w:t>
            </w:r>
          </w:p>
        </w:tc>
        <w:tc>
          <w:tcPr>
            <w:tcW w:w="811" w:type="pct"/>
          </w:tcPr>
          <w:p w:rsidR="00192C7E" w:rsidRPr="009326AB" w:rsidRDefault="00192C7E" w:rsidP="00505D0B">
            <w:pPr>
              <w:autoSpaceDE/>
              <w:autoSpaceDN/>
              <w:jc w:val="right"/>
              <w:rPr>
                <w:lang w:val="en-US"/>
              </w:rPr>
            </w:pPr>
            <w:r w:rsidRPr="009326AB">
              <w:rPr>
                <w:lang w:val="en-US"/>
              </w:rPr>
              <w:t>xxx</w:t>
            </w:r>
          </w:p>
        </w:tc>
        <w:tc>
          <w:tcPr>
            <w:tcW w:w="701" w:type="pct"/>
          </w:tcPr>
          <w:p w:rsidR="00192C7E" w:rsidRPr="009326AB" w:rsidRDefault="00192C7E" w:rsidP="00505D0B">
            <w:pPr>
              <w:autoSpaceDE/>
              <w:autoSpaceDN/>
              <w:jc w:val="right"/>
              <w:rPr>
                <w:lang w:val="en-US"/>
              </w:rPr>
            </w:pPr>
            <w:r w:rsidRPr="009326AB">
              <w:rPr>
                <w:lang w:val="en-US"/>
              </w:rPr>
              <w:t>xxx</w:t>
            </w:r>
          </w:p>
        </w:tc>
        <w:tc>
          <w:tcPr>
            <w:tcW w:w="768" w:type="pct"/>
            <w:shd w:val="clear" w:color="auto" w:fill="auto"/>
            <w:noWrap/>
            <w:hideMark/>
          </w:tcPr>
          <w:p w:rsidR="00192C7E" w:rsidRPr="009326AB" w:rsidRDefault="00192C7E" w:rsidP="00505D0B">
            <w:pPr>
              <w:autoSpaceDE/>
              <w:autoSpaceDN/>
              <w:jc w:val="right"/>
              <w:rPr>
                <w:lang w:val="en-US"/>
              </w:rPr>
            </w:pPr>
            <w:r w:rsidRPr="009326AB">
              <w:rPr>
                <w:lang w:val="en-US"/>
              </w:rPr>
              <w:t>xxx</w:t>
            </w:r>
          </w:p>
        </w:tc>
      </w:tr>
      <w:tr w:rsidR="00192C7E" w:rsidRPr="009326AB" w:rsidTr="00416325">
        <w:trPr>
          <w:trHeight w:val="297"/>
        </w:trPr>
        <w:tc>
          <w:tcPr>
            <w:tcW w:w="1980" w:type="pct"/>
            <w:shd w:val="clear" w:color="auto" w:fill="auto"/>
            <w:noWrap/>
            <w:hideMark/>
          </w:tcPr>
          <w:p w:rsidR="00192C7E" w:rsidRPr="009326AB" w:rsidRDefault="00192C7E" w:rsidP="00195D08">
            <w:pPr>
              <w:autoSpaceDE/>
              <w:autoSpaceDN/>
              <w:rPr>
                <w:color w:val="231F20"/>
                <w:lang w:val="en-US"/>
              </w:rPr>
            </w:pPr>
            <w:r w:rsidRPr="009326AB">
              <w:rPr>
                <w:color w:val="231F20"/>
                <w:lang w:val="en-US"/>
              </w:rPr>
              <w:t>Non-current benefit obligation</w:t>
            </w:r>
          </w:p>
        </w:tc>
        <w:tc>
          <w:tcPr>
            <w:tcW w:w="741" w:type="pct"/>
          </w:tcPr>
          <w:p w:rsidR="00192C7E" w:rsidRPr="009326AB" w:rsidRDefault="00192C7E" w:rsidP="00505D0B">
            <w:pPr>
              <w:autoSpaceDE/>
              <w:autoSpaceDN/>
              <w:jc w:val="right"/>
              <w:rPr>
                <w:lang w:val="en-US"/>
              </w:rPr>
            </w:pPr>
            <w:r w:rsidRPr="009326AB">
              <w:rPr>
                <w:lang w:val="en-US"/>
              </w:rPr>
              <w:t>xxx</w:t>
            </w:r>
          </w:p>
        </w:tc>
        <w:tc>
          <w:tcPr>
            <w:tcW w:w="811" w:type="pct"/>
          </w:tcPr>
          <w:p w:rsidR="00192C7E" w:rsidRPr="009326AB" w:rsidRDefault="00192C7E" w:rsidP="00505D0B">
            <w:pPr>
              <w:autoSpaceDE/>
              <w:autoSpaceDN/>
              <w:jc w:val="right"/>
              <w:rPr>
                <w:lang w:val="en-US"/>
              </w:rPr>
            </w:pPr>
            <w:r w:rsidRPr="009326AB">
              <w:rPr>
                <w:lang w:val="en-US"/>
              </w:rPr>
              <w:t>xxx</w:t>
            </w:r>
          </w:p>
        </w:tc>
        <w:tc>
          <w:tcPr>
            <w:tcW w:w="701" w:type="pct"/>
          </w:tcPr>
          <w:p w:rsidR="00192C7E" w:rsidRPr="009326AB" w:rsidRDefault="00192C7E" w:rsidP="00505D0B">
            <w:pPr>
              <w:autoSpaceDE/>
              <w:autoSpaceDN/>
              <w:jc w:val="right"/>
              <w:rPr>
                <w:lang w:val="en-US"/>
              </w:rPr>
            </w:pPr>
            <w:r w:rsidRPr="009326AB">
              <w:rPr>
                <w:lang w:val="en-US"/>
              </w:rPr>
              <w:t>xxx</w:t>
            </w:r>
          </w:p>
        </w:tc>
        <w:tc>
          <w:tcPr>
            <w:tcW w:w="768" w:type="pct"/>
            <w:shd w:val="clear" w:color="auto" w:fill="auto"/>
            <w:noWrap/>
            <w:hideMark/>
          </w:tcPr>
          <w:p w:rsidR="00192C7E" w:rsidRPr="009326AB" w:rsidRDefault="00192C7E" w:rsidP="00505D0B">
            <w:pPr>
              <w:autoSpaceDE/>
              <w:autoSpaceDN/>
              <w:jc w:val="right"/>
              <w:rPr>
                <w:lang w:val="en-US"/>
              </w:rPr>
            </w:pPr>
            <w:r w:rsidRPr="009326AB">
              <w:rPr>
                <w:lang w:val="en-US"/>
              </w:rPr>
              <w:t>xxx</w:t>
            </w:r>
          </w:p>
        </w:tc>
      </w:tr>
      <w:tr w:rsidR="00192C7E" w:rsidRPr="009326AB" w:rsidTr="00416325">
        <w:trPr>
          <w:trHeight w:val="313"/>
        </w:trPr>
        <w:tc>
          <w:tcPr>
            <w:tcW w:w="1980" w:type="pct"/>
            <w:shd w:val="clear" w:color="auto" w:fill="auto"/>
            <w:noWrap/>
            <w:hideMark/>
          </w:tcPr>
          <w:p w:rsidR="00192C7E" w:rsidRPr="009326AB" w:rsidRDefault="00192C7E" w:rsidP="00195D08">
            <w:pPr>
              <w:autoSpaceDE/>
              <w:autoSpaceDN/>
              <w:rPr>
                <w:b/>
                <w:bCs/>
                <w:color w:val="231F20"/>
                <w:lang w:val="en-US"/>
              </w:rPr>
            </w:pPr>
            <w:r w:rsidRPr="009326AB">
              <w:rPr>
                <w:b/>
                <w:bCs/>
                <w:color w:val="231F20"/>
                <w:lang w:eastAsia="en-GB"/>
              </w:rPr>
              <w:t>Total</w:t>
            </w:r>
            <w:r w:rsidRPr="009326AB">
              <w:rPr>
                <w:color w:val="000000"/>
                <w:lang w:eastAsia="en-GB"/>
              </w:rPr>
              <w:t xml:space="preserve"> </w:t>
            </w:r>
            <w:r w:rsidR="007E31DA" w:rsidRPr="009326AB">
              <w:rPr>
                <w:b/>
                <w:bCs/>
                <w:color w:val="231F20"/>
                <w:lang w:eastAsia="en-GB"/>
              </w:rPr>
              <w:t>employee benefits obligation</w:t>
            </w:r>
          </w:p>
        </w:tc>
        <w:tc>
          <w:tcPr>
            <w:tcW w:w="741" w:type="pct"/>
          </w:tcPr>
          <w:p w:rsidR="00192C7E" w:rsidRPr="009326AB" w:rsidRDefault="00192C7E" w:rsidP="00505D0B">
            <w:pPr>
              <w:autoSpaceDE/>
              <w:autoSpaceDN/>
              <w:jc w:val="right"/>
              <w:rPr>
                <w:lang w:val="en-US"/>
              </w:rPr>
            </w:pPr>
            <w:r w:rsidRPr="009326AB">
              <w:rPr>
                <w:lang w:val="en-US"/>
              </w:rPr>
              <w:t>xxx</w:t>
            </w:r>
          </w:p>
        </w:tc>
        <w:tc>
          <w:tcPr>
            <w:tcW w:w="811" w:type="pct"/>
          </w:tcPr>
          <w:p w:rsidR="00192C7E" w:rsidRPr="009326AB" w:rsidRDefault="00192C7E" w:rsidP="00505D0B">
            <w:pPr>
              <w:autoSpaceDE/>
              <w:autoSpaceDN/>
              <w:jc w:val="right"/>
              <w:rPr>
                <w:lang w:val="en-US"/>
              </w:rPr>
            </w:pPr>
            <w:r w:rsidRPr="009326AB">
              <w:rPr>
                <w:lang w:val="en-US"/>
              </w:rPr>
              <w:t>xxx</w:t>
            </w:r>
          </w:p>
        </w:tc>
        <w:tc>
          <w:tcPr>
            <w:tcW w:w="701" w:type="pct"/>
          </w:tcPr>
          <w:p w:rsidR="00192C7E" w:rsidRPr="009326AB" w:rsidRDefault="00192C7E" w:rsidP="00505D0B">
            <w:pPr>
              <w:autoSpaceDE/>
              <w:autoSpaceDN/>
              <w:jc w:val="right"/>
              <w:rPr>
                <w:lang w:val="en-US"/>
              </w:rPr>
            </w:pPr>
            <w:r w:rsidRPr="009326AB">
              <w:rPr>
                <w:lang w:val="en-US"/>
              </w:rPr>
              <w:t>xxx</w:t>
            </w:r>
          </w:p>
        </w:tc>
        <w:tc>
          <w:tcPr>
            <w:tcW w:w="768" w:type="pct"/>
            <w:shd w:val="clear" w:color="auto" w:fill="auto"/>
            <w:noWrap/>
            <w:hideMark/>
          </w:tcPr>
          <w:p w:rsidR="00192C7E" w:rsidRPr="009326AB" w:rsidRDefault="00192C7E" w:rsidP="00505D0B">
            <w:pPr>
              <w:autoSpaceDE/>
              <w:autoSpaceDN/>
              <w:jc w:val="right"/>
              <w:rPr>
                <w:lang w:val="en-US"/>
              </w:rPr>
            </w:pPr>
            <w:r w:rsidRPr="009326AB">
              <w:rPr>
                <w:lang w:val="en-US"/>
              </w:rPr>
              <w:t>xxx</w:t>
            </w:r>
          </w:p>
        </w:tc>
      </w:tr>
    </w:tbl>
    <w:p w:rsidR="00421EFD" w:rsidRPr="00416325" w:rsidRDefault="00421EFD" w:rsidP="00195D08">
      <w:pPr>
        <w:autoSpaceDE/>
        <w:autoSpaceDN/>
        <w:rPr>
          <w:b/>
          <w:sz w:val="12"/>
          <w:szCs w:val="12"/>
        </w:rPr>
      </w:pPr>
    </w:p>
    <w:p w:rsidR="00F24F0D" w:rsidRPr="00E70AC9" w:rsidRDefault="00F24F0D" w:rsidP="00E70AC9">
      <w:pPr>
        <w:pStyle w:val="Heading3"/>
        <w:numPr>
          <w:ilvl w:val="0"/>
          <w:numId w:val="25"/>
        </w:numPr>
        <w:spacing w:after="240"/>
        <w:rPr>
          <w:rFonts w:ascii="Times New Roman" w:eastAsia="Arial" w:hAnsi="Times New Roman"/>
        </w:rPr>
      </w:pPr>
      <w:r w:rsidRPr="00E70AC9">
        <w:rPr>
          <w:rFonts w:ascii="Times New Roman" w:eastAsia="Arial" w:hAnsi="Times New Roman"/>
        </w:rPr>
        <w:t>Cash generated from operations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950"/>
        <w:gridCol w:w="1823"/>
      </w:tblGrid>
      <w:tr w:rsidR="00505D0B" w:rsidRPr="009326AB" w:rsidTr="00416325">
        <w:trPr>
          <w:trHeight w:val="272"/>
        </w:trPr>
        <w:tc>
          <w:tcPr>
            <w:tcW w:w="3001" w:type="pct"/>
            <w:shd w:val="clear" w:color="auto" w:fill="0070C0"/>
            <w:noWrap/>
            <w:hideMark/>
          </w:tcPr>
          <w:p w:rsidR="00505D0B" w:rsidRPr="009326AB" w:rsidRDefault="00505D0B" w:rsidP="00505D0B">
            <w:pPr>
              <w:autoSpaceDE/>
              <w:autoSpaceDN/>
              <w:spacing w:before="60" w:after="60"/>
              <w:rPr>
                <w:b/>
                <w:bCs/>
                <w:color w:val="231F20"/>
                <w:lang w:eastAsia="en-GB"/>
              </w:rPr>
            </w:pPr>
          </w:p>
        </w:tc>
        <w:tc>
          <w:tcPr>
            <w:tcW w:w="1033" w:type="pct"/>
            <w:shd w:val="clear" w:color="auto" w:fill="0070C0"/>
            <w:vAlign w:val="bottom"/>
          </w:tcPr>
          <w:p w:rsidR="00505D0B" w:rsidRPr="009326AB" w:rsidRDefault="00F44C06" w:rsidP="00505D0B">
            <w:pPr>
              <w:autoSpaceDE/>
              <w:autoSpaceDN/>
              <w:spacing w:before="60" w:after="60"/>
              <w:jc w:val="right"/>
              <w:rPr>
                <w:b/>
                <w:bCs/>
                <w:color w:val="231F20"/>
                <w:lang w:val="en-US"/>
              </w:rPr>
            </w:pPr>
            <w:r>
              <w:rPr>
                <w:b/>
                <w:bCs/>
                <w:color w:val="231F20"/>
                <w:lang w:val="en-US"/>
              </w:rPr>
              <w:t>2018/2019</w:t>
            </w:r>
          </w:p>
        </w:tc>
        <w:tc>
          <w:tcPr>
            <w:tcW w:w="966" w:type="pct"/>
            <w:shd w:val="clear" w:color="auto" w:fill="0070C0"/>
            <w:noWrap/>
            <w:vAlign w:val="bottom"/>
          </w:tcPr>
          <w:p w:rsidR="00505D0B" w:rsidRPr="009326AB" w:rsidRDefault="00F44C06" w:rsidP="00505D0B">
            <w:pPr>
              <w:autoSpaceDE/>
              <w:autoSpaceDN/>
              <w:spacing w:before="60" w:after="60"/>
              <w:jc w:val="right"/>
              <w:rPr>
                <w:b/>
                <w:bCs/>
                <w:color w:val="231F20"/>
                <w:lang w:val="en-US"/>
              </w:rPr>
            </w:pPr>
            <w:r>
              <w:rPr>
                <w:b/>
                <w:bCs/>
                <w:color w:val="231F20"/>
                <w:lang w:val="en-US"/>
              </w:rPr>
              <w:t>2017/2018</w:t>
            </w:r>
          </w:p>
        </w:tc>
      </w:tr>
      <w:tr w:rsidR="00F24F0D" w:rsidRPr="009326AB" w:rsidTr="00F44C06">
        <w:trPr>
          <w:trHeight w:val="305"/>
        </w:trPr>
        <w:tc>
          <w:tcPr>
            <w:tcW w:w="3001" w:type="pct"/>
            <w:shd w:val="clear" w:color="auto" w:fill="0070C0"/>
            <w:noWrap/>
            <w:hideMark/>
          </w:tcPr>
          <w:p w:rsidR="00F24F0D" w:rsidRPr="009326AB" w:rsidRDefault="00F24F0D" w:rsidP="00D879D0">
            <w:pPr>
              <w:autoSpaceDE/>
              <w:autoSpaceDN/>
              <w:spacing w:before="60" w:after="60"/>
              <w:rPr>
                <w:b/>
                <w:bCs/>
                <w:color w:val="231F20"/>
                <w:lang w:eastAsia="en-GB"/>
              </w:rPr>
            </w:pPr>
          </w:p>
        </w:tc>
        <w:tc>
          <w:tcPr>
            <w:tcW w:w="1033" w:type="pct"/>
            <w:shd w:val="clear" w:color="auto" w:fill="0070C0"/>
            <w:noWrap/>
            <w:hideMark/>
          </w:tcPr>
          <w:p w:rsidR="00F24F0D" w:rsidRPr="009326AB" w:rsidRDefault="00F24F0D" w:rsidP="00D879D0">
            <w:pPr>
              <w:autoSpaceDE/>
              <w:autoSpaceDN/>
              <w:spacing w:before="60" w:after="60"/>
              <w:jc w:val="right"/>
              <w:rPr>
                <w:b/>
                <w:bCs/>
                <w:color w:val="231F20"/>
                <w:lang w:val="en-US"/>
              </w:rPr>
            </w:pPr>
            <w:r w:rsidRPr="009326AB">
              <w:rPr>
                <w:b/>
                <w:bCs/>
                <w:color w:val="231F20"/>
                <w:lang w:val="en-US"/>
              </w:rPr>
              <w:t>KShs</w:t>
            </w:r>
          </w:p>
        </w:tc>
        <w:tc>
          <w:tcPr>
            <w:tcW w:w="966" w:type="pct"/>
            <w:shd w:val="clear" w:color="auto" w:fill="0070C0"/>
            <w:noWrap/>
            <w:hideMark/>
          </w:tcPr>
          <w:p w:rsidR="00F24F0D" w:rsidRPr="009326AB" w:rsidRDefault="00F24F0D" w:rsidP="00D879D0">
            <w:pPr>
              <w:autoSpaceDE/>
              <w:autoSpaceDN/>
              <w:spacing w:before="60" w:after="60"/>
              <w:jc w:val="right"/>
              <w:rPr>
                <w:b/>
                <w:bCs/>
                <w:color w:val="231F20"/>
                <w:lang w:val="en-US"/>
              </w:rPr>
            </w:pPr>
            <w:r w:rsidRPr="009326AB">
              <w:rPr>
                <w:b/>
                <w:bCs/>
                <w:color w:val="231F20"/>
                <w:lang w:val="en-US"/>
              </w:rPr>
              <w:t xml:space="preserve">KShs </w:t>
            </w:r>
          </w:p>
        </w:tc>
      </w:tr>
      <w:tr w:rsidR="00F44C06" w:rsidRPr="009326AB" w:rsidTr="00416325">
        <w:trPr>
          <w:trHeight w:val="243"/>
        </w:trPr>
        <w:tc>
          <w:tcPr>
            <w:tcW w:w="3001" w:type="pct"/>
            <w:shd w:val="clear" w:color="auto" w:fill="auto"/>
            <w:noWrap/>
            <w:hideMark/>
          </w:tcPr>
          <w:p w:rsidR="00F44C06" w:rsidRPr="009326AB" w:rsidRDefault="00F44C06" w:rsidP="00F44C06">
            <w:pPr>
              <w:autoSpaceDE/>
              <w:autoSpaceDN/>
              <w:spacing w:after="60"/>
              <w:rPr>
                <w:b/>
                <w:bCs/>
                <w:color w:val="231F20"/>
                <w:lang w:val="en-US"/>
              </w:rPr>
            </w:pPr>
            <w:r>
              <w:rPr>
                <w:b/>
                <w:bCs/>
                <w:color w:val="231F20"/>
                <w:lang w:val="en-US"/>
              </w:rPr>
              <w:t xml:space="preserve"> </w:t>
            </w:r>
            <w:r w:rsidRPr="009326AB">
              <w:rPr>
                <w:b/>
                <w:bCs/>
                <w:color w:val="231F20"/>
                <w:lang w:val="en-US"/>
              </w:rPr>
              <w:t>Surplus</w:t>
            </w:r>
            <w:r>
              <w:rPr>
                <w:b/>
                <w:bCs/>
                <w:color w:val="231F20"/>
                <w:lang w:val="en-US"/>
              </w:rPr>
              <w:t>/ (deficit)</w:t>
            </w:r>
            <w:r w:rsidRPr="009326AB">
              <w:rPr>
                <w:b/>
                <w:bCs/>
                <w:color w:val="231F20"/>
                <w:lang w:val="en-US"/>
              </w:rPr>
              <w:t xml:space="preserve"> for the year before tax</w:t>
            </w:r>
          </w:p>
        </w:tc>
        <w:tc>
          <w:tcPr>
            <w:tcW w:w="1033" w:type="pct"/>
            <w:shd w:val="clear" w:color="auto" w:fill="auto"/>
            <w:noWrap/>
            <w:hideMark/>
          </w:tcPr>
          <w:p w:rsidR="00F44C06" w:rsidRPr="00F44C06" w:rsidRDefault="00F44C06" w:rsidP="00F44C06">
            <w:pPr>
              <w:autoSpaceDE/>
              <w:autoSpaceDN/>
              <w:spacing w:after="60"/>
              <w:jc w:val="right"/>
              <w:rPr>
                <w:b/>
                <w:lang w:val="en-US"/>
              </w:rPr>
            </w:pPr>
            <w:r w:rsidRPr="00F44C06">
              <w:rPr>
                <w:b/>
                <w:lang w:val="en-US"/>
              </w:rPr>
              <w:t>xxx</w:t>
            </w:r>
          </w:p>
        </w:tc>
        <w:tc>
          <w:tcPr>
            <w:tcW w:w="966" w:type="pct"/>
            <w:shd w:val="clear" w:color="auto" w:fill="auto"/>
            <w:noWrap/>
            <w:hideMark/>
          </w:tcPr>
          <w:p w:rsidR="00F44C06" w:rsidRPr="00F44C06" w:rsidRDefault="00F44C06" w:rsidP="00F44C06">
            <w:pPr>
              <w:autoSpaceDE/>
              <w:autoSpaceDN/>
              <w:spacing w:after="60"/>
              <w:jc w:val="right"/>
              <w:rPr>
                <w:b/>
                <w:lang w:val="en-US"/>
              </w:rPr>
            </w:pPr>
            <w:r w:rsidRPr="00F44C06">
              <w:rPr>
                <w:b/>
                <w:lang w:val="en-US"/>
              </w:rPr>
              <w:t>xxx</w:t>
            </w:r>
          </w:p>
        </w:tc>
      </w:tr>
      <w:tr w:rsidR="00F44C06" w:rsidRPr="009326AB" w:rsidTr="00416325">
        <w:trPr>
          <w:trHeight w:val="71"/>
        </w:trPr>
        <w:tc>
          <w:tcPr>
            <w:tcW w:w="3001" w:type="pct"/>
            <w:shd w:val="clear" w:color="auto" w:fill="auto"/>
            <w:noWrap/>
            <w:hideMark/>
          </w:tcPr>
          <w:p w:rsidR="00F44C06" w:rsidRPr="009326AB" w:rsidRDefault="00F44C06" w:rsidP="00F44C06">
            <w:pPr>
              <w:autoSpaceDE/>
              <w:autoSpaceDN/>
              <w:spacing w:after="60"/>
              <w:rPr>
                <w:b/>
                <w:color w:val="000000"/>
                <w:lang w:eastAsia="en-GB"/>
              </w:rPr>
            </w:pPr>
            <w:r w:rsidRPr="009326AB">
              <w:rPr>
                <w:b/>
                <w:color w:val="231F20"/>
                <w:lang w:eastAsia="en-GB"/>
              </w:rPr>
              <w:t>Adjusted</w:t>
            </w:r>
            <w:r w:rsidRPr="009326AB">
              <w:rPr>
                <w:b/>
                <w:color w:val="000000"/>
                <w:lang w:eastAsia="en-GB"/>
              </w:rPr>
              <w:t xml:space="preserve"> </w:t>
            </w:r>
            <w:r w:rsidRPr="009326AB">
              <w:rPr>
                <w:b/>
                <w:color w:val="231F20"/>
                <w:lang w:eastAsia="en-GB"/>
              </w:rPr>
              <w:t>for:</w:t>
            </w:r>
          </w:p>
        </w:tc>
        <w:tc>
          <w:tcPr>
            <w:tcW w:w="1033" w:type="pct"/>
            <w:shd w:val="clear" w:color="auto" w:fill="auto"/>
            <w:noWrap/>
            <w:hideMark/>
          </w:tcPr>
          <w:p w:rsidR="00F44C06" w:rsidRPr="009326AB" w:rsidRDefault="00F44C06" w:rsidP="00F44C06">
            <w:pPr>
              <w:autoSpaceDE/>
              <w:autoSpaceDN/>
              <w:spacing w:after="60"/>
              <w:jc w:val="right"/>
              <w:rPr>
                <w:lang w:val="en-US"/>
              </w:rPr>
            </w:pPr>
          </w:p>
        </w:tc>
        <w:tc>
          <w:tcPr>
            <w:tcW w:w="966" w:type="pct"/>
            <w:shd w:val="clear" w:color="auto" w:fill="auto"/>
            <w:noWrap/>
            <w:hideMark/>
          </w:tcPr>
          <w:p w:rsidR="00F44C06" w:rsidRPr="009326AB" w:rsidRDefault="00F44C06" w:rsidP="00F44C06">
            <w:pPr>
              <w:autoSpaceDE/>
              <w:autoSpaceDN/>
              <w:spacing w:after="60"/>
              <w:jc w:val="right"/>
              <w:rPr>
                <w:lang w:val="en-US"/>
              </w:rPr>
            </w:pPr>
          </w:p>
        </w:tc>
      </w:tr>
      <w:tr w:rsidR="00F44C06" w:rsidRPr="009326AB" w:rsidTr="00416325">
        <w:trPr>
          <w:trHeight w:val="286"/>
        </w:trPr>
        <w:tc>
          <w:tcPr>
            <w:tcW w:w="3001" w:type="pct"/>
            <w:shd w:val="clear" w:color="auto" w:fill="auto"/>
            <w:noWrap/>
            <w:hideMark/>
          </w:tcPr>
          <w:p w:rsidR="00F44C06" w:rsidRPr="009326AB" w:rsidRDefault="00F44C06" w:rsidP="00F44C06">
            <w:pPr>
              <w:autoSpaceDE/>
              <w:autoSpaceDN/>
              <w:spacing w:after="60"/>
              <w:rPr>
                <w:color w:val="231F20"/>
                <w:lang w:eastAsia="en-GB"/>
              </w:rPr>
            </w:pPr>
            <w:r w:rsidRPr="009326AB">
              <w:rPr>
                <w:color w:val="231F20"/>
                <w:lang w:eastAsia="en-GB"/>
              </w:rPr>
              <w:t>Depreciation</w:t>
            </w:r>
            <w:r>
              <w:rPr>
                <w:color w:val="231F20"/>
                <w:lang w:eastAsia="en-GB"/>
              </w:rPr>
              <w:t xml:space="preserve"> </w:t>
            </w:r>
          </w:p>
        </w:tc>
        <w:tc>
          <w:tcPr>
            <w:tcW w:w="1033"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r>
      <w:tr w:rsidR="00F44C06" w:rsidRPr="009326AB" w:rsidTr="00416325">
        <w:trPr>
          <w:trHeight w:val="286"/>
        </w:trPr>
        <w:tc>
          <w:tcPr>
            <w:tcW w:w="3001" w:type="pct"/>
            <w:shd w:val="clear" w:color="auto" w:fill="auto"/>
            <w:noWrap/>
          </w:tcPr>
          <w:p w:rsidR="00F44C06" w:rsidRPr="009326AB" w:rsidRDefault="00F44C06" w:rsidP="00F44C06">
            <w:pPr>
              <w:autoSpaceDE/>
              <w:autoSpaceDN/>
              <w:spacing w:after="60"/>
              <w:rPr>
                <w:color w:val="231F20"/>
                <w:lang w:eastAsia="en-GB"/>
              </w:rPr>
            </w:pPr>
            <w:r>
              <w:rPr>
                <w:color w:val="231F20"/>
                <w:lang w:eastAsia="en-GB"/>
              </w:rPr>
              <w:t>Amortisation</w:t>
            </w:r>
          </w:p>
        </w:tc>
        <w:tc>
          <w:tcPr>
            <w:tcW w:w="1033" w:type="pct"/>
            <w:shd w:val="clear" w:color="auto" w:fill="auto"/>
            <w:noWrap/>
          </w:tcPr>
          <w:p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tcPr>
          <w:p w:rsidR="00F44C06" w:rsidRPr="009326AB" w:rsidRDefault="00F44C06" w:rsidP="00F44C06">
            <w:pPr>
              <w:autoSpaceDE/>
              <w:autoSpaceDN/>
              <w:spacing w:after="60"/>
              <w:jc w:val="right"/>
              <w:rPr>
                <w:lang w:val="en-US"/>
              </w:rPr>
            </w:pPr>
            <w:r w:rsidRPr="009326AB">
              <w:rPr>
                <w:lang w:val="en-US"/>
              </w:rPr>
              <w:t>xxx</w:t>
            </w:r>
          </w:p>
        </w:tc>
      </w:tr>
      <w:tr w:rsidR="00F44C06" w:rsidRPr="009326AB" w:rsidTr="00416325">
        <w:trPr>
          <w:trHeight w:val="263"/>
        </w:trPr>
        <w:tc>
          <w:tcPr>
            <w:tcW w:w="3001" w:type="pct"/>
            <w:shd w:val="clear" w:color="auto" w:fill="auto"/>
            <w:hideMark/>
          </w:tcPr>
          <w:p w:rsidR="00F44C06" w:rsidRPr="009326AB" w:rsidRDefault="00F44C06" w:rsidP="00F44C06">
            <w:pPr>
              <w:autoSpaceDE/>
              <w:autoSpaceDN/>
              <w:spacing w:after="60"/>
              <w:rPr>
                <w:color w:val="000000"/>
                <w:lang w:eastAsia="en-GB"/>
              </w:rPr>
            </w:pPr>
            <w:r w:rsidRPr="009326AB">
              <w:rPr>
                <w:color w:val="231F20"/>
                <w:lang w:eastAsia="en-GB"/>
              </w:rPr>
              <w:t>Gains</w:t>
            </w:r>
            <w:r w:rsidRPr="009326AB">
              <w:rPr>
                <w:color w:val="000000"/>
                <w:lang w:eastAsia="en-GB"/>
              </w:rPr>
              <w:t xml:space="preserve">/ </w:t>
            </w:r>
            <w:r w:rsidRPr="009326AB">
              <w:rPr>
                <w:color w:val="231F20"/>
                <w:lang w:eastAsia="en-GB"/>
              </w:rPr>
              <w:t>losses</w:t>
            </w:r>
            <w:r w:rsidRPr="009326AB">
              <w:rPr>
                <w:color w:val="000000"/>
                <w:lang w:eastAsia="en-GB"/>
              </w:rPr>
              <w:t xml:space="preserve"> </w:t>
            </w:r>
            <w:r w:rsidRPr="009326AB">
              <w:rPr>
                <w:color w:val="231F20"/>
                <w:lang w:eastAsia="en-GB"/>
              </w:rPr>
              <w:t>on</w:t>
            </w:r>
            <w:r w:rsidRPr="009326AB">
              <w:rPr>
                <w:color w:val="000000"/>
                <w:lang w:eastAsia="en-GB"/>
              </w:rPr>
              <w:t xml:space="preserve"> </w:t>
            </w:r>
            <w:r w:rsidRPr="009326AB">
              <w:rPr>
                <w:color w:val="231F20"/>
                <w:lang w:eastAsia="en-GB"/>
              </w:rPr>
              <w:t>disposal</w:t>
            </w:r>
            <w:r w:rsidRPr="009326AB">
              <w:rPr>
                <w:color w:val="000000"/>
                <w:lang w:eastAsia="en-GB"/>
              </w:rPr>
              <w:t xml:space="preserve"> </w:t>
            </w:r>
            <w:r w:rsidRPr="009326AB">
              <w:rPr>
                <w:color w:val="231F20"/>
                <w:lang w:eastAsia="en-GB"/>
              </w:rPr>
              <w:t>of</w:t>
            </w:r>
            <w:r w:rsidRPr="009326AB">
              <w:rPr>
                <w:color w:val="000000"/>
                <w:lang w:eastAsia="en-GB"/>
              </w:rPr>
              <w:t xml:space="preserve"> </w:t>
            </w:r>
            <w:r w:rsidRPr="009326AB">
              <w:rPr>
                <w:color w:val="231F20"/>
                <w:lang w:eastAsia="en-GB"/>
              </w:rPr>
              <w:t>assets</w:t>
            </w:r>
          </w:p>
        </w:tc>
        <w:tc>
          <w:tcPr>
            <w:tcW w:w="1033"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r>
      <w:tr w:rsidR="00F44C06" w:rsidRPr="009326AB" w:rsidTr="00416325">
        <w:trPr>
          <w:trHeight w:val="301"/>
        </w:trPr>
        <w:tc>
          <w:tcPr>
            <w:tcW w:w="3001" w:type="pct"/>
            <w:shd w:val="clear" w:color="auto" w:fill="auto"/>
            <w:noWrap/>
            <w:hideMark/>
          </w:tcPr>
          <w:p w:rsidR="00F44C06" w:rsidRPr="009326AB" w:rsidRDefault="00F44C06" w:rsidP="00F44C06">
            <w:pPr>
              <w:autoSpaceDE/>
              <w:autoSpaceDN/>
              <w:spacing w:after="60"/>
              <w:rPr>
                <w:color w:val="000000"/>
                <w:lang w:eastAsia="en-GB"/>
              </w:rPr>
            </w:pPr>
            <w:r w:rsidRPr="009326AB">
              <w:rPr>
                <w:color w:val="000000"/>
                <w:lang w:eastAsia="en-GB"/>
              </w:rPr>
              <w:t xml:space="preserve">Interest </w:t>
            </w:r>
            <w:r w:rsidRPr="009326AB">
              <w:rPr>
                <w:color w:val="231F20"/>
                <w:lang w:eastAsia="en-GB"/>
              </w:rPr>
              <w:t>income</w:t>
            </w:r>
          </w:p>
        </w:tc>
        <w:tc>
          <w:tcPr>
            <w:tcW w:w="1033"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r>
      <w:tr w:rsidR="00F44C06" w:rsidRPr="009326AB" w:rsidTr="00416325">
        <w:trPr>
          <w:trHeight w:val="301"/>
        </w:trPr>
        <w:tc>
          <w:tcPr>
            <w:tcW w:w="3001" w:type="pct"/>
            <w:shd w:val="clear" w:color="auto" w:fill="auto"/>
            <w:noWrap/>
            <w:hideMark/>
          </w:tcPr>
          <w:p w:rsidR="00F44C06" w:rsidRPr="009326AB" w:rsidRDefault="00F44C06" w:rsidP="00F44C06">
            <w:pPr>
              <w:autoSpaceDE/>
              <w:autoSpaceDN/>
              <w:spacing w:after="60"/>
              <w:rPr>
                <w:color w:val="000000"/>
                <w:lang w:eastAsia="en-GB"/>
              </w:rPr>
            </w:pPr>
            <w:r w:rsidRPr="009326AB">
              <w:rPr>
                <w:color w:val="231F20"/>
                <w:lang w:eastAsia="en-GB"/>
              </w:rPr>
              <w:t>Finance</w:t>
            </w:r>
            <w:r w:rsidRPr="009326AB">
              <w:rPr>
                <w:color w:val="000000"/>
                <w:lang w:eastAsia="en-GB"/>
              </w:rPr>
              <w:t xml:space="preserve"> </w:t>
            </w:r>
            <w:r w:rsidRPr="009326AB">
              <w:rPr>
                <w:color w:val="231F20"/>
                <w:lang w:eastAsia="en-GB"/>
              </w:rPr>
              <w:t>cost</w:t>
            </w:r>
          </w:p>
        </w:tc>
        <w:tc>
          <w:tcPr>
            <w:tcW w:w="1033"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r>
      <w:tr w:rsidR="00F44C06" w:rsidRPr="009326AB" w:rsidTr="00416325">
        <w:trPr>
          <w:trHeight w:val="301"/>
        </w:trPr>
        <w:tc>
          <w:tcPr>
            <w:tcW w:w="3001" w:type="pct"/>
            <w:shd w:val="clear" w:color="auto" w:fill="auto"/>
            <w:noWrap/>
            <w:hideMark/>
          </w:tcPr>
          <w:p w:rsidR="00F44C06" w:rsidRPr="009326AB" w:rsidRDefault="00F44C06" w:rsidP="00F44C06">
            <w:pPr>
              <w:autoSpaceDE/>
              <w:autoSpaceDN/>
              <w:spacing w:after="60"/>
              <w:rPr>
                <w:b/>
                <w:color w:val="231F20"/>
                <w:lang w:eastAsia="en-GB"/>
              </w:rPr>
            </w:pPr>
            <w:r w:rsidRPr="009326AB">
              <w:rPr>
                <w:b/>
                <w:color w:val="231F20"/>
                <w:lang w:eastAsia="en-GB"/>
              </w:rPr>
              <w:t>Working Capital adjustments</w:t>
            </w:r>
          </w:p>
        </w:tc>
        <w:tc>
          <w:tcPr>
            <w:tcW w:w="1033" w:type="pct"/>
            <w:shd w:val="clear" w:color="auto" w:fill="auto"/>
            <w:noWrap/>
            <w:hideMark/>
          </w:tcPr>
          <w:p w:rsidR="00F44C06" w:rsidRPr="009326AB" w:rsidRDefault="00F44C06" w:rsidP="00F44C06">
            <w:pPr>
              <w:autoSpaceDE/>
              <w:autoSpaceDN/>
              <w:spacing w:after="60"/>
              <w:jc w:val="right"/>
              <w:rPr>
                <w:lang w:val="en-US"/>
              </w:rPr>
            </w:pPr>
          </w:p>
        </w:tc>
        <w:tc>
          <w:tcPr>
            <w:tcW w:w="966" w:type="pct"/>
            <w:shd w:val="clear" w:color="auto" w:fill="auto"/>
            <w:noWrap/>
            <w:hideMark/>
          </w:tcPr>
          <w:p w:rsidR="00F44C06" w:rsidRPr="009326AB" w:rsidRDefault="00F44C06" w:rsidP="00F44C06">
            <w:pPr>
              <w:autoSpaceDE/>
              <w:autoSpaceDN/>
              <w:spacing w:after="60"/>
              <w:jc w:val="right"/>
              <w:rPr>
                <w:lang w:val="en-US"/>
              </w:rPr>
            </w:pPr>
          </w:p>
        </w:tc>
      </w:tr>
      <w:tr w:rsidR="00F44C06" w:rsidRPr="009326AB" w:rsidTr="00416325">
        <w:trPr>
          <w:trHeight w:val="301"/>
        </w:trPr>
        <w:tc>
          <w:tcPr>
            <w:tcW w:w="3001" w:type="pct"/>
            <w:shd w:val="clear" w:color="auto" w:fill="auto"/>
            <w:noWrap/>
            <w:hideMark/>
          </w:tcPr>
          <w:p w:rsidR="00F44C06" w:rsidRPr="009326AB" w:rsidRDefault="00F44C06" w:rsidP="00F44C06">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inventory</w:t>
            </w:r>
          </w:p>
        </w:tc>
        <w:tc>
          <w:tcPr>
            <w:tcW w:w="1033" w:type="pct"/>
            <w:shd w:val="clear" w:color="auto" w:fill="auto"/>
            <w:noWrap/>
            <w:hideMark/>
          </w:tcPr>
          <w:p w:rsidR="00F44C06" w:rsidRPr="009326AB" w:rsidRDefault="00F44C06" w:rsidP="00F44C06">
            <w:pPr>
              <w:autoSpaceDE/>
              <w:autoSpaceDN/>
              <w:spacing w:after="60"/>
              <w:jc w:val="right"/>
              <w:rPr>
                <w:color w:val="231F20"/>
                <w:lang w:eastAsia="en-GB"/>
              </w:rPr>
            </w:pPr>
            <w:r w:rsidRPr="009326AB">
              <w:rPr>
                <w:color w:val="231F20"/>
                <w:lang w:eastAsia="en-GB"/>
              </w:rPr>
              <w:t>(xxx)</w:t>
            </w:r>
          </w:p>
        </w:tc>
        <w:tc>
          <w:tcPr>
            <w:tcW w:w="966" w:type="pct"/>
            <w:shd w:val="clear" w:color="auto" w:fill="auto"/>
            <w:noWrap/>
            <w:hideMark/>
          </w:tcPr>
          <w:p w:rsidR="00F44C06" w:rsidRPr="009326AB" w:rsidRDefault="00F44C06" w:rsidP="00F44C06">
            <w:pPr>
              <w:autoSpaceDE/>
              <w:autoSpaceDN/>
              <w:spacing w:after="60"/>
              <w:jc w:val="right"/>
              <w:rPr>
                <w:color w:val="231F20"/>
                <w:lang w:eastAsia="en-GB"/>
              </w:rPr>
            </w:pPr>
            <w:r w:rsidRPr="009326AB">
              <w:rPr>
                <w:color w:val="231F20"/>
                <w:lang w:eastAsia="en-GB"/>
              </w:rPr>
              <w:t>(xxx)</w:t>
            </w:r>
          </w:p>
        </w:tc>
      </w:tr>
      <w:tr w:rsidR="00F44C06" w:rsidRPr="009326AB" w:rsidTr="00416325">
        <w:trPr>
          <w:trHeight w:val="301"/>
        </w:trPr>
        <w:tc>
          <w:tcPr>
            <w:tcW w:w="3001" w:type="pct"/>
            <w:shd w:val="clear" w:color="auto" w:fill="auto"/>
            <w:noWrap/>
            <w:hideMark/>
          </w:tcPr>
          <w:p w:rsidR="00F44C06" w:rsidRPr="009326AB" w:rsidRDefault="00F44C06" w:rsidP="00F44C06">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receivables</w:t>
            </w:r>
          </w:p>
        </w:tc>
        <w:tc>
          <w:tcPr>
            <w:tcW w:w="1033" w:type="pct"/>
            <w:shd w:val="clear" w:color="auto" w:fill="auto"/>
            <w:noWrap/>
            <w:hideMark/>
          </w:tcPr>
          <w:p w:rsidR="00F44C06" w:rsidRPr="009326AB" w:rsidRDefault="00F44C06" w:rsidP="00F44C06">
            <w:pPr>
              <w:autoSpaceDE/>
              <w:autoSpaceDN/>
              <w:spacing w:after="60"/>
              <w:jc w:val="right"/>
              <w:rPr>
                <w:color w:val="231F20"/>
                <w:lang w:eastAsia="en-GB"/>
              </w:rPr>
            </w:pPr>
            <w:r w:rsidRPr="009326AB">
              <w:rPr>
                <w:color w:val="231F20"/>
                <w:lang w:eastAsia="en-GB"/>
              </w:rPr>
              <w:t>(xxx)</w:t>
            </w:r>
          </w:p>
        </w:tc>
        <w:tc>
          <w:tcPr>
            <w:tcW w:w="966" w:type="pct"/>
            <w:shd w:val="clear" w:color="auto" w:fill="auto"/>
            <w:noWrap/>
            <w:hideMark/>
          </w:tcPr>
          <w:p w:rsidR="00F44C06" w:rsidRPr="009326AB" w:rsidRDefault="00F44C06" w:rsidP="00F44C06">
            <w:pPr>
              <w:autoSpaceDE/>
              <w:autoSpaceDN/>
              <w:spacing w:after="60"/>
              <w:jc w:val="right"/>
              <w:rPr>
                <w:color w:val="231F20"/>
                <w:lang w:eastAsia="en-GB"/>
              </w:rPr>
            </w:pPr>
            <w:r w:rsidRPr="009326AB">
              <w:rPr>
                <w:color w:val="231F20"/>
                <w:lang w:eastAsia="en-GB"/>
              </w:rPr>
              <w:t>(xxx)</w:t>
            </w:r>
          </w:p>
        </w:tc>
      </w:tr>
      <w:tr w:rsidR="00F44C06" w:rsidRPr="009326AB" w:rsidTr="00416325">
        <w:trPr>
          <w:trHeight w:val="301"/>
        </w:trPr>
        <w:tc>
          <w:tcPr>
            <w:tcW w:w="3001" w:type="pct"/>
            <w:shd w:val="clear" w:color="auto" w:fill="auto"/>
            <w:noWrap/>
            <w:hideMark/>
          </w:tcPr>
          <w:p w:rsidR="00F44C06" w:rsidRPr="009326AB" w:rsidRDefault="00F44C06" w:rsidP="00F44C06">
            <w:pPr>
              <w:autoSpaceDE/>
              <w:autoSpaceDN/>
              <w:spacing w:after="60"/>
              <w:rPr>
                <w:color w:val="000000"/>
                <w:lang w:eastAsia="en-GB"/>
              </w:rPr>
            </w:pPr>
            <w:r w:rsidRPr="009326AB">
              <w:rPr>
                <w:color w:val="231F20"/>
                <w:lang w:eastAsia="en-GB"/>
              </w:rPr>
              <w:t>Increase</w:t>
            </w:r>
            <w:r w:rsidRPr="009326AB">
              <w:rPr>
                <w:color w:val="000000"/>
                <w:lang w:eastAsia="en-GB"/>
              </w:rPr>
              <w:t xml:space="preserve"> </w:t>
            </w:r>
            <w:r w:rsidRPr="009326AB">
              <w:rPr>
                <w:color w:val="231F20"/>
                <w:lang w:eastAsia="en-GB"/>
              </w:rPr>
              <w:t>in</w:t>
            </w:r>
            <w:r w:rsidRPr="009326AB">
              <w:rPr>
                <w:color w:val="000000"/>
                <w:lang w:eastAsia="en-GB"/>
              </w:rPr>
              <w:t xml:space="preserve"> </w:t>
            </w:r>
            <w:r w:rsidRPr="009326AB">
              <w:rPr>
                <w:color w:val="231F20"/>
                <w:lang w:eastAsia="en-GB"/>
              </w:rPr>
              <w:t>payables</w:t>
            </w:r>
          </w:p>
        </w:tc>
        <w:tc>
          <w:tcPr>
            <w:tcW w:w="1033"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c>
          <w:tcPr>
            <w:tcW w:w="966" w:type="pct"/>
            <w:shd w:val="clear" w:color="auto" w:fill="auto"/>
            <w:noWrap/>
            <w:hideMark/>
          </w:tcPr>
          <w:p w:rsidR="00F44C06" w:rsidRPr="009326AB" w:rsidRDefault="00F44C06" w:rsidP="00F44C06">
            <w:pPr>
              <w:autoSpaceDE/>
              <w:autoSpaceDN/>
              <w:spacing w:after="60"/>
              <w:jc w:val="right"/>
              <w:rPr>
                <w:lang w:val="en-US"/>
              </w:rPr>
            </w:pPr>
            <w:r w:rsidRPr="009326AB">
              <w:rPr>
                <w:lang w:val="en-US"/>
              </w:rPr>
              <w:t>xxx</w:t>
            </w:r>
          </w:p>
        </w:tc>
      </w:tr>
      <w:tr w:rsidR="00F44C06" w:rsidRPr="009326AB" w:rsidTr="00416325">
        <w:trPr>
          <w:trHeight w:val="301"/>
        </w:trPr>
        <w:tc>
          <w:tcPr>
            <w:tcW w:w="3001" w:type="pct"/>
            <w:shd w:val="clear" w:color="auto" w:fill="auto"/>
            <w:noWrap/>
          </w:tcPr>
          <w:p w:rsidR="00F44C06" w:rsidRPr="009326AB" w:rsidRDefault="00F44C06" w:rsidP="00F44C06">
            <w:pPr>
              <w:autoSpaceDE/>
              <w:autoSpaceDN/>
              <w:spacing w:before="60" w:after="60"/>
              <w:rPr>
                <w:b/>
                <w:color w:val="231F20"/>
                <w:lang w:eastAsia="en-GB"/>
              </w:rPr>
            </w:pPr>
            <w:r w:rsidRPr="009326AB">
              <w:rPr>
                <w:b/>
                <w:color w:val="231F20"/>
                <w:lang w:eastAsia="en-GB"/>
              </w:rPr>
              <w:t>Net cash flow from operating activities</w:t>
            </w:r>
          </w:p>
        </w:tc>
        <w:tc>
          <w:tcPr>
            <w:tcW w:w="1033" w:type="pct"/>
            <w:shd w:val="clear" w:color="auto" w:fill="auto"/>
            <w:noWrap/>
          </w:tcPr>
          <w:p w:rsidR="00F44C06" w:rsidRPr="009326AB" w:rsidRDefault="00F44C06" w:rsidP="00F44C06">
            <w:pPr>
              <w:autoSpaceDE/>
              <w:autoSpaceDN/>
              <w:spacing w:before="60" w:after="60"/>
              <w:jc w:val="right"/>
              <w:rPr>
                <w:b/>
                <w:lang w:val="en-US"/>
              </w:rPr>
            </w:pPr>
            <w:r w:rsidRPr="009326AB">
              <w:rPr>
                <w:b/>
                <w:lang w:val="en-US"/>
              </w:rPr>
              <w:t>xxx</w:t>
            </w:r>
          </w:p>
        </w:tc>
        <w:tc>
          <w:tcPr>
            <w:tcW w:w="966" w:type="pct"/>
            <w:shd w:val="clear" w:color="auto" w:fill="auto"/>
            <w:noWrap/>
          </w:tcPr>
          <w:p w:rsidR="00F44C06" w:rsidRPr="009326AB" w:rsidRDefault="00F44C06" w:rsidP="00F44C06">
            <w:pPr>
              <w:autoSpaceDE/>
              <w:autoSpaceDN/>
              <w:spacing w:before="60" w:after="60"/>
              <w:jc w:val="right"/>
              <w:rPr>
                <w:b/>
                <w:lang w:val="en-US"/>
              </w:rPr>
            </w:pPr>
            <w:r w:rsidRPr="009326AB">
              <w:rPr>
                <w:b/>
                <w:lang w:val="en-US"/>
              </w:rPr>
              <w:t>xxx</w:t>
            </w:r>
          </w:p>
        </w:tc>
      </w:tr>
    </w:tbl>
    <w:p w:rsidR="00F24F0D" w:rsidRDefault="007D72A4" w:rsidP="00D879D0">
      <w:pPr>
        <w:autoSpaceDE/>
        <w:autoSpaceDN/>
        <w:spacing w:after="240"/>
        <w:rPr>
          <w:b/>
          <w:i/>
          <w:color w:val="FF0000"/>
        </w:rPr>
      </w:pPr>
      <w:r w:rsidRPr="009326AB">
        <w:rPr>
          <w:b/>
          <w:i/>
          <w:color w:val="FF0000"/>
        </w:rPr>
        <w:t>(The total of this statement should tie to the cash flow section on net cash flows from</w:t>
      </w:r>
      <w:r w:rsidR="00400F91" w:rsidRPr="009326AB">
        <w:rPr>
          <w:b/>
          <w:i/>
          <w:color w:val="FF0000"/>
        </w:rPr>
        <w:t xml:space="preserve"> operating activities)</w:t>
      </w:r>
    </w:p>
    <w:p w:rsidR="005D708E" w:rsidRPr="004922B8" w:rsidRDefault="005D708E" w:rsidP="00D879D0">
      <w:pPr>
        <w:pStyle w:val="Heading3"/>
        <w:numPr>
          <w:ilvl w:val="0"/>
          <w:numId w:val="25"/>
        </w:numPr>
        <w:spacing w:after="240"/>
        <w:rPr>
          <w:rFonts w:ascii="Times New Roman" w:eastAsia="Arial" w:hAnsi="Times New Roman"/>
        </w:rPr>
      </w:pPr>
      <w:r w:rsidRPr="004922B8">
        <w:rPr>
          <w:rFonts w:ascii="Times New Roman" w:eastAsia="Arial" w:hAnsi="Times New Roman"/>
        </w:rPr>
        <w:t xml:space="preserve">Related </w:t>
      </w:r>
      <w:r w:rsidR="00D879D0">
        <w:rPr>
          <w:rFonts w:ascii="Times New Roman" w:eastAsia="Arial" w:hAnsi="Times New Roman"/>
        </w:rPr>
        <w:t>p</w:t>
      </w:r>
      <w:r w:rsidRPr="004922B8">
        <w:rPr>
          <w:rFonts w:ascii="Times New Roman" w:eastAsia="Arial" w:hAnsi="Times New Roman"/>
        </w:rPr>
        <w:t xml:space="preserve">arty </w:t>
      </w:r>
      <w:r w:rsidR="00D879D0">
        <w:rPr>
          <w:rFonts w:ascii="Times New Roman" w:eastAsia="Arial" w:hAnsi="Times New Roman"/>
        </w:rPr>
        <w:t>b</w:t>
      </w:r>
      <w:r w:rsidRPr="004922B8">
        <w:rPr>
          <w:rFonts w:ascii="Times New Roman" w:eastAsia="Arial" w:hAnsi="Times New Roman"/>
        </w:rPr>
        <w:t>alances</w:t>
      </w:r>
    </w:p>
    <w:p w:rsidR="005D708E" w:rsidRPr="00D879D0" w:rsidRDefault="005D708E" w:rsidP="00D879D0">
      <w:pPr>
        <w:pStyle w:val="ListParagraph"/>
        <w:numPr>
          <w:ilvl w:val="0"/>
          <w:numId w:val="30"/>
        </w:numPr>
        <w:tabs>
          <w:tab w:val="left" w:pos="990"/>
        </w:tabs>
        <w:autoSpaceDE/>
        <w:autoSpaceDN/>
        <w:spacing w:after="240"/>
        <w:ind w:left="360"/>
        <w:rPr>
          <w:b/>
        </w:rPr>
      </w:pPr>
      <w:r w:rsidRPr="00D879D0">
        <w:rPr>
          <w:b/>
          <w:bCs/>
          <w:lang w:val="en-US"/>
        </w:rPr>
        <w:t>Nature of related party relationships</w:t>
      </w:r>
    </w:p>
    <w:p w:rsidR="005D708E" w:rsidRDefault="005D708E" w:rsidP="00F44C06">
      <w:pPr>
        <w:ind w:right="97"/>
        <w:jc w:val="both"/>
        <w:rPr>
          <w:lang w:val="en-US"/>
        </w:rPr>
      </w:pPr>
      <w:r w:rsidRPr="009326AB">
        <w:rPr>
          <w:lang w:val="en-US"/>
        </w:rPr>
        <w:t xml:space="preserve">Entities and other parties related to the </w:t>
      </w:r>
      <w:r w:rsidR="00433066" w:rsidRPr="009326AB">
        <w:rPr>
          <w:lang w:val="en-US"/>
        </w:rPr>
        <w:t>Fund</w:t>
      </w:r>
      <w:r w:rsidRPr="009326AB">
        <w:rPr>
          <w:lang w:val="en-US"/>
        </w:rPr>
        <w:t xml:space="preserve"> include those parties who have ability to exercise control or exercise significant influence over its operating and financial decisions. Related parties include management personnel, their associates and close family members. The </w:t>
      </w:r>
      <w:r w:rsidR="00D879D0">
        <w:rPr>
          <w:lang w:val="en-US"/>
        </w:rPr>
        <w:t xml:space="preserve">fund/scheme </w:t>
      </w:r>
      <w:r w:rsidRPr="009326AB">
        <w:rPr>
          <w:lang w:val="en-US"/>
        </w:rPr>
        <w:t>is related to</w:t>
      </w:r>
      <w:r w:rsidR="00D879D0">
        <w:rPr>
          <w:lang w:val="en-US"/>
        </w:rPr>
        <w:t xml:space="preserve"> the following entities:</w:t>
      </w:r>
    </w:p>
    <w:p w:rsidR="00F44C06" w:rsidRPr="009326AB" w:rsidRDefault="00F44C06" w:rsidP="00F44C06">
      <w:pPr>
        <w:ind w:right="97"/>
        <w:jc w:val="both"/>
        <w:rPr>
          <w:lang w:val="en-US"/>
        </w:rPr>
      </w:pPr>
    </w:p>
    <w:p w:rsidR="005D708E" w:rsidRPr="009326AB" w:rsidRDefault="005D708E" w:rsidP="00505D0B">
      <w:pPr>
        <w:numPr>
          <w:ilvl w:val="0"/>
          <w:numId w:val="28"/>
        </w:numPr>
        <w:autoSpaceDE/>
        <w:autoSpaceDN/>
        <w:ind w:left="360" w:hanging="360"/>
        <w:rPr>
          <w:lang w:val="en-US"/>
        </w:rPr>
      </w:pPr>
      <w:r w:rsidRPr="009326AB">
        <w:rPr>
          <w:lang w:val="en-US"/>
        </w:rPr>
        <w:t xml:space="preserve">The </w:t>
      </w:r>
      <w:r w:rsidR="005405AA" w:rsidRPr="009326AB">
        <w:rPr>
          <w:lang w:val="en-US"/>
        </w:rPr>
        <w:t>County</w:t>
      </w:r>
      <w:r w:rsidRPr="009326AB">
        <w:rPr>
          <w:lang w:val="en-US"/>
        </w:rPr>
        <w:t xml:space="preserve"> Government;</w:t>
      </w:r>
    </w:p>
    <w:p w:rsidR="005D708E" w:rsidRPr="009326AB" w:rsidRDefault="005405AA" w:rsidP="00505D0B">
      <w:pPr>
        <w:numPr>
          <w:ilvl w:val="0"/>
          <w:numId w:val="28"/>
        </w:numPr>
        <w:autoSpaceDE/>
        <w:autoSpaceDN/>
        <w:ind w:left="360" w:hanging="360"/>
        <w:rPr>
          <w:lang w:val="en-US"/>
        </w:rPr>
      </w:pPr>
      <w:r w:rsidRPr="009326AB">
        <w:rPr>
          <w:lang w:val="en-US"/>
        </w:rPr>
        <w:t>The Parent</w:t>
      </w:r>
      <w:r w:rsidR="005D708E" w:rsidRPr="009326AB">
        <w:rPr>
          <w:lang w:val="en-US"/>
        </w:rPr>
        <w:t xml:space="preserve"> </w:t>
      </w:r>
      <w:r w:rsidR="00433066" w:rsidRPr="009326AB">
        <w:rPr>
          <w:lang w:val="en-US"/>
        </w:rPr>
        <w:t>County Government Ministry</w:t>
      </w:r>
      <w:r w:rsidR="005D708E" w:rsidRPr="009326AB">
        <w:rPr>
          <w:lang w:val="en-US"/>
        </w:rPr>
        <w:t>;</w:t>
      </w:r>
    </w:p>
    <w:p w:rsidR="005D708E" w:rsidRPr="009326AB" w:rsidRDefault="005D708E" w:rsidP="00505D0B">
      <w:pPr>
        <w:numPr>
          <w:ilvl w:val="0"/>
          <w:numId w:val="28"/>
        </w:numPr>
        <w:autoSpaceDE/>
        <w:autoSpaceDN/>
        <w:ind w:left="360" w:hanging="360"/>
        <w:rPr>
          <w:lang w:val="en-US"/>
        </w:rPr>
      </w:pPr>
      <w:r w:rsidRPr="009326AB">
        <w:rPr>
          <w:lang w:val="en-US"/>
        </w:rPr>
        <w:t>Key management;</w:t>
      </w:r>
    </w:p>
    <w:p w:rsidR="005D708E" w:rsidRDefault="00433066" w:rsidP="00D879D0">
      <w:pPr>
        <w:numPr>
          <w:ilvl w:val="0"/>
          <w:numId w:val="28"/>
        </w:numPr>
        <w:autoSpaceDE/>
        <w:autoSpaceDN/>
        <w:spacing w:after="240"/>
        <w:ind w:left="360" w:hanging="360"/>
        <w:rPr>
          <w:lang w:val="en-US"/>
        </w:rPr>
      </w:pPr>
      <w:r w:rsidRPr="009326AB">
        <w:rPr>
          <w:lang w:val="en-US"/>
        </w:rPr>
        <w:t>Board of Trustees</w:t>
      </w:r>
      <w:r w:rsidR="005D708E" w:rsidRPr="009326AB">
        <w:rPr>
          <w:lang w:val="en-US"/>
        </w:rPr>
        <w:t>;</w:t>
      </w:r>
      <w:r w:rsidR="00D879D0">
        <w:rPr>
          <w:lang w:val="en-US"/>
        </w:rPr>
        <w:t xml:space="preserve"> etc</w:t>
      </w:r>
    </w:p>
    <w:p w:rsidR="00505D0B" w:rsidRPr="009326AB" w:rsidRDefault="00505D0B" w:rsidP="00505D0B">
      <w:pPr>
        <w:pStyle w:val="Header"/>
        <w:pageBreakBefore/>
        <w:tabs>
          <w:tab w:val="clear" w:pos="4320"/>
          <w:tab w:val="clear" w:pos="8640"/>
          <w:tab w:val="decimal" w:pos="5760"/>
          <w:tab w:val="decimal" w:pos="7920"/>
        </w:tabs>
        <w:spacing w:after="240"/>
        <w:jc w:val="both"/>
        <w:rPr>
          <w:b/>
        </w:rPr>
      </w:pPr>
      <w:r w:rsidRPr="009326AB">
        <w:rPr>
          <w:b/>
        </w:rPr>
        <w:lastRenderedPageBreak/>
        <w:t>NOTES TO THE FINANCIAL STATEMENTS (CONTINUED)</w:t>
      </w:r>
    </w:p>
    <w:p w:rsidR="005D708E" w:rsidRPr="009326AB" w:rsidRDefault="00DD2516" w:rsidP="00505D0B">
      <w:pPr>
        <w:pStyle w:val="ListParagraph"/>
        <w:numPr>
          <w:ilvl w:val="0"/>
          <w:numId w:val="30"/>
        </w:numPr>
        <w:tabs>
          <w:tab w:val="left" w:pos="990"/>
        </w:tabs>
        <w:autoSpaceDE/>
        <w:autoSpaceDN/>
        <w:spacing w:after="120"/>
        <w:ind w:left="360"/>
        <w:rPr>
          <w:b/>
          <w:bCs/>
          <w:lang w:val="en-US"/>
        </w:rPr>
      </w:pPr>
      <w:r w:rsidRPr="009326AB">
        <w:rPr>
          <w:b/>
          <w:bCs/>
          <w:lang w:val="en-US"/>
        </w:rPr>
        <w:t>Related party transactions</w:t>
      </w:r>
    </w:p>
    <w:tbl>
      <w:tblPr>
        <w:tblStyle w:val="TableGrid"/>
        <w:tblW w:w="5000" w:type="pct"/>
        <w:tblLook w:val="04A0" w:firstRow="1" w:lastRow="0" w:firstColumn="1" w:lastColumn="0" w:noHBand="0" w:noVBand="1"/>
      </w:tblPr>
      <w:tblGrid>
        <w:gridCol w:w="5403"/>
        <w:gridCol w:w="1994"/>
        <w:gridCol w:w="2152"/>
      </w:tblGrid>
      <w:tr w:rsidR="00F44C06" w:rsidRPr="009326AB" w:rsidTr="00E16C5F">
        <w:trPr>
          <w:trHeight w:val="352"/>
        </w:trPr>
        <w:tc>
          <w:tcPr>
            <w:tcW w:w="2829" w:type="pct"/>
            <w:shd w:val="clear" w:color="auto" w:fill="0070C0"/>
          </w:tcPr>
          <w:p w:rsidR="00F44C06" w:rsidRPr="009326AB" w:rsidRDefault="00F44C06" w:rsidP="00505D0B">
            <w:pPr>
              <w:spacing w:before="40" w:after="40"/>
            </w:pPr>
          </w:p>
        </w:tc>
        <w:tc>
          <w:tcPr>
            <w:tcW w:w="1044" w:type="pct"/>
            <w:shd w:val="clear" w:color="auto" w:fill="0070C0"/>
          </w:tcPr>
          <w:p w:rsidR="00F44C06" w:rsidRPr="009326AB" w:rsidRDefault="00F44C06" w:rsidP="00505D0B">
            <w:pPr>
              <w:spacing w:before="40" w:after="40"/>
              <w:jc w:val="right"/>
              <w:rPr>
                <w:b/>
              </w:rPr>
            </w:pPr>
            <w:r>
              <w:rPr>
                <w:b/>
              </w:rPr>
              <w:t>2018/2019</w:t>
            </w:r>
          </w:p>
        </w:tc>
        <w:tc>
          <w:tcPr>
            <w:tcW w:w="1127" w:type="pct"/>
            <w:shd w:val="clear" w:color="auto" w:fill="0070C0"/>
          </w:tcPr>
          <w:p w:rsidR="00F44C06" w:rsidRPr="009326AB" w:rsidRDefault="00F44C06" w:rsidP="00505D0B">
            <w:pPr>
              <w:spacing w:before="40" w:after="40"/>
              <w:jc w:val="right"/>
              <w:rPr>
                <w:b/>
              </w:rPr>
            </w:pPr>
            <w:r>
              <w:rPr>
                <w:b/>
              </w:rPr>
              <w:t>2017/2018</w:t>
            </w:r>
          </w:p>
        </w:tc>
      </w:tr>
      <w:tr w:rsidR="00F44C06" w:rsidRPr="009326AB" w:rsidTr="00E16C5F">
        <w:trPr>
          <w:trHeight w:val="367"/>
        </w:trPr>
        <w:tc>
          <w:tcPr>
            <w:tcW w:w="2829" w:type="pct"/>
            <w:shd w:val="clear" w:color="auto" w:fill="0070C0"/>
          </w:tcPr>
          <w:p w:rsidR="00F44C06" w:rsidRPr="009326AB" w:rsidRDefault="00F44C06" w:rsidP="00505D0B">
            <w:pPr>
              <w:spacing w:before="40" w:after="40"/>
            </w:pPr>
          </w:p>
        </w:tc>
        <w:tc>
          <w:tcPr>
            <w:tcW w:w="1044" w:type="pct"/>
            <w:shd w:val="clear" w:color="auto" w:fill="0070C0"/>
          </w:tcPr>
          <w:p w:rsidR="00F44C06" w:rsidRPr="009326AB" w:rsidRDefault="00F44C06" w:rsidP="00505D0B">
            <w:pPr>
              <w:spacing w:before="40" w:after="40"/>
              <w:jc w:val="right"/>
              <w:rPr>
                <w:b/>
              </w:rPr>
            </w:pPr>
            <w:r>
              <w:rPr>
                <w:b/>
              </w:rPr>
              <w:t>KShs</w:t>
            </w:r>
          </w:p>
        </w:tc>
        <w:tc>
          <w:tcPr>
            <w:tcW w:w="1127" w:type="pct"/>
            <w:shd w:val="clear" w:color="auto" w:fill="0070C0"/>
          </w:tcPr>
          <w:p w:rsidR="00F44C06" w:rsidRPr="009326AB" w:rsidRDefault="00F44C06" w:rsidP="00505D0B">
            <w:pPr>
              <w:spacing w:before="40" w:after="40"/>
              <w:jc w:val="right"/>
              <w:rPr>
                <w:b/>
              </w:rPr>
            </w:pPr>
            <w:r>
              <w:rPr>
                <w:b/>
              </w:rPr>
              <w:t>KShs</w:t>
            </w:r>
          </w:p>
        </w:tc>
      </w:tr>
      <w:tr w:rsidR="00F44C06" w:rsidRPr="009326AB" w:rsidTr="00E16C5F">
        <w:trPr>
          <w:trHeight w:val="352"/>
        </w:trPr>
        <w:tc>
          <w:tcPr>
            <w:tcW w:w="2829" w:type="pct"/>
          </w:tcPr>
          <w:p w:rsidR="00F44C06" w:rsidRPr="009326AB" w:rsidRDefault="00F44C06" w:rsidP="00505D0B">
            <w:pPr>
              <w:spacing w:before="40" w:after="40"/>
            </w:pPr>
            <w:r w:rsidRPr="009326AB">
              <w:t>Transfers from related parties’</w:t>
            </w:r>
          </w:p>
        </w:tc>
        <w:tc>
          <w:tcPr>
            <w:tcW w:w="1044" w:type="pct"/>
          </w:tcPr>
          <w:p w:rsidR="00F44C06" w:rsidRPr="009326AB" w:rsidRDefault="00F44C06" w:rsidP="00505D0B">
            <w:pPr>
              <w:spacing w:before="40" w:after="40"/>
              <w:jc w:val="right"/>
            </w:pPr>
            <w:r w:rsidRPr="009326AB">
              <w:t>xxx</w:t>
            </w:r>
          </w:p>
        </w:tc>
        <w:tc>
          <w:tcPr>
            <w:tcW w:w="1127" w:type="pct"/>
          </w:tcPr>
          <w:p w:rsidR="00F44C06" w:rsidRPr="009326AB" w:rsidRDefault="00F44C06" w:rsidP="00423A97">
            <w:pPr>
              <w:spacing w:before="40" w:after="40"/>
              <w:jc w:val="right"/>
            </w:pPr>
            <w:r w:rsidRPr="009326AB">
              <w:t>xxx</w:t>
            </w:r>
          </w:p>
        </w:tc>
      </w:tr>
      <w:tr w:rsidR="00F44C06" w:rsidRPr="009326AB" w:rsidTr="00E16C5F">
        <w:trPr>
          <w:trHeight w:val="367"/>
        </w:trPr>
        <w:tc>
          <w:tcPr>
            <w:tcW w:w="2829" w:type="pct"/>
          </w:tcPr>
          <w:p w:rsidR="00F44C06" w:rsidRPr="009326AB" w:rsidRDefault="00F44C06" w:rsidP="00505D0B">
            <w:pPr>
              <w:spacing w:before="40" w:after="40"/>
            </w:pPr>
            <w:r w:rsidRPr="009326AB">
              <w:t>Transfers to related parties</w:t>
            </w:r>
          </w:p>
        </w:tc>
        <w:tc>
          <w:tcPr>
            <w:tcW w:w="1044" w:type="pct"/>
          </w:tcPr>
          <w:p w:rsidR="00F44C06" w:rsidRPr="009326AB" w:rsidRDefault="00F44C06" w:rsidP="00505D0B">
            <w:pPr>
              <w:spacing w:before="40" w:after="40"/>
              <w:jc w:val="right"/>
            </w:pPr>
            <w:r w:rsidRPr="009326AB">
              <w:t>xxx</w:t>
            </w:r>
          </w:p>
        </w:tc>
        <w:tc>
          <w:tcPr>
            <w:tcW w:w="1127" w:type="pct"/>
          </w:tcPr>
          <w:p w:rsidR="00F44C06" w:rsidRPr="009326AB" w:rsidRDefault="00F44C06" w:rsidP="00423A97">
            <w:pPr>
              <w:spacing w:before="40" w:after="40"/>
              <w:jc w:val="right"/>
            </w:pPr>
            <w:r w:rsidRPr="009326AB">
              <w:t>xxx</w:t>
            </w:r>
          </w:p>
        </w:tc>
      </w:tr>
    </w:tbl>
    <w:p w:rsidR="00505D0B" w:rsidRPr="00505D0B" w:rsidRDefault="00505D0B" w:rsidP="00505D0B">
      <w:pPr>
        <w:tabs>
          <w:tab w:val="left" w:pos="990"/>
        </w:tabs>
        <w:autoSpaceDE/>
        <w:autoSpaceDN/>
        <w:spacing w:after="120"/>
        <w:rPr>
          <w:b/>
          <w:bCs/>
          <w:lang w:val="en-US"/>
        </w:rPr>
      </w:pPr>
    </w:p>
    <w:p w:rsidR="005D708E" w:rsidRPr="009326AB" w:rsidRDefault="005D708E" w:rsidP="00505D0B">
      <w:pPr>
        <w:pStyle w:val="ListParagraph"/>
        <w:numPr>
          <w:ilvl w:val="0"/>
          <w:numId w:val="30"/>
        </w:numPr>
        <w:tabs>
          <w:tab w:val="left" w:pos="990"/>
        </w:tabs>
        <w:autoSpaceDE/>
        <w:autoSpaceDN/>
        <w:spacing w:after="120"/>
        <w:ind w:left="360"/>
        <w:rPr>
          <w:b/>
          <w:bCs/>
          <w:lang w:val="en-US"/>
        </w:rPr>
      </w:pPr>
      <w:r w:rsidRPr="009326AB">
        <w:rPr>
          <w:b/>
          <w:bCs/>
          <w:lang w:val="en-US"/>
        </w:rPr>
        <w:t>Key management remuneration</w:t>
      </w:r>
    </w:p>
    <w:tbl>
      <w:tblPr>
        <w:tblStyle w:val="TableGrid"/>
        <w:tblW w:w="4995" w:type="pct"/>
        <w:tblLook w:val="04A0" w:firstRow="1" w:lastRow="0" w:firstColumn="1" w:lastColumn="0" w:noHBand="0" w:noVBand="1"/>
      </w:tblPr>
      <w:tblGrid>
        <w:gridCol w:w="5544"/>
        <w:gridCol w:w="1797"/>
        <w:gridCol w:w="2198"/>
      </w:tblGrid>
      <w:tr w:rsidR="00E16C5F" w:rsidRPr="009326AB" w:rsidTr="00E16C5F">
        <w:trPr>
          <w:trHeight w:val="362"/>
        </w:trPr>
        <w:tc>
          <w:tcPr>
            <w:tcW w:w="2906" w:type="pct"/>
            <w:shd w:val="clear" w:color="auto" w:fill="0070C0"/>
          </w:tcPr>
          <w:p w:rsidR="00E16C5F" w:rsidRPr="009326AB" w:rsidRDefault="00E16C5F" w:rsidP="00E16C5F">
            <w:pPr>
              <w:spacing w:before="40" w:after="40"/>
            </w:pPr>
          </w:p>
        </w:tc>
        <w:tc>
          <w:tcPr>
            <w:tcW w:w="942" w:type="pct"/>
            <w:shd w:val="clear" w:color="auto" w:fill="0070C0"/>
          </w:tcPr>
          <w:p w:rsidR="00E16C5F" w:rsidRPr="009326AB" w:rsidRDefault="00E16C5F" w:rsidP="00E16C5F">
            <w:pPr>
              <w:spacing w:before="40" w:after="40"/>
              <w:jc w:val="right"/>
              <w:rPr>
                <w:b/>
              </w:rPr>
            </w:pPr>
            <w:r>
              <w:rPr>
                <w:b/>
              </w:rPr>
              <w:t>2018/2019</w:t>
            </w:r>
          </w:p>
        </w:tc>
        <w:tc>
          <w:tcPr>
            <w:tcW w:w="1152" w:type="pct"/>
            <w:shd w:val="clear" w:color="auto" w:fill="0070C0"/>
          </w:tcPr>
          <w:p w:rsidR="00E16C5F" w:rsidRPr="009326AB" w:rsidRDefault="00E16C5F" w:rsidP="00E16C5F">
            <w:pPr>
              <w:spacing w:before="40" w:after="40"/>
              <w:jc w:val="right"/>
              <w:rPr>
                <w:b/>
              </w:rPr>
            </w:pPr>
            <w:r>
              <w:rPr>
                <w:b/>
              </w:rPr>
              <w:t>2017/2018</w:t>
            </w:r>
          </w:p>
        </w:tc>
      </w:tr>
      <w:tr w:rsidR="00E16C5F" w:rsidRPr="009326AB" w:rsidTr="00E16C5F">
        <w:trPr>
          <w:trHeight w:val="347"/>
        </w:trPr>
        <w:tc>
          <w:tcPr>
            <w:tcW w:w="2906" w:type="pct"/>
            <w:shd w:val="clear" w:color="auto" w:fill="0070C0"/>
          </w:tcPr>
          <w:p w:rsidR="00E16C5F" w:rsidRPr="009326AB" w:rsidRDefault="00E16C5F" w:rsidP="00505D0B">
            <w:pPr>
              <w:spacing w:before="40" w:after="40"/>
            </w:pPr>
          </w:p>
        </w:tc>
        <w:tc>
          <w:tcPr>
            <w:tcW w:w="942" w:type="pct"/>
            <w:shd w:val="clear" w:color="auto" w:fill="0070C0"/>
          </w:tcPr>
          <w:p w:rsidR="00E16C5F" w:rsidRPr="009326AB" w:rsidRDefault="00E16C5F" w:rsidP="00505D0B">
            <w:pPr>
              <w:spacing w:before="40" w:after="40"/>
              <w:jc w:val="right"/>
              <w:rPr>
                <w:b/>
              </w:rPr>
            </w:pPr>
            <w:r>
              <w:rPr>
                <w:b/>
              </w:rPr>
              <w:t>KShs</w:t>
            </w:r>
          </w:p>
        </w:tc>
        <w:tc>
          <w:tcPr>
            <w:tcW w:w="1152" w:type="pct"/>
            <w:shd w:val="clear" w:color="auto" w:fill="0070C0"/>
          </w:tcPr>
          <w:p w:rsidR="00E16C5F" w:rsidRPr="009326AB" w:rsidRDefault="00E16C5F" w:rsidP="00505D0B">
            <w:pPr>
              <w:spacing w:before="40" w:after="40"/>
              <w:jc w:val="right"/>
              <w:rPr>
                <w:b/>
              </w:rPr>
            </w:pPr>
            <w:r>
              <w:rPr>
                <w:b/>
              </w:rPr>
              <w:t>KShs</w:t>
            </w:r>
          </w:p>
        </w:tc>
      </w:tr>
      <w:tr w:rsidR="00E16C5F" w:rsidRPr="009326AB" w:rsidTr="00E16C5F">
        <w:trPr>
          <w:trHeight w:val="362"/>
        </w:trPr>
        <w:tc>
          <w:tcPr>
            <w:tcW w:w="2906" w:type="pct"/>
          </w:tcPr>
          <w:p w:rsidR="00E16C5F" w:rsidRPr="009326AB" w:rsidRDefault="00E16C5F" w:rsidP="00505D0B">
            <w:pPr>
              <w:spacing w:before="40" w:after="40"/>
            </w:pPr>
            <w:r w:rsidRPr="009326AB">
              <w:t>Board of Trustees</w:t>
            </w:r>
          </w:p>
        </w:tc>
        <w:tc>
          <w:tcPr>
            <w:tcW w:w="942" w:type="pct"/>
          </w:tcPr>
          <w:p w:rsidR="00E16C5F" w:rsidRPr="009326AB" w:rsidRDefault="00E16C5F" w:rsidP="00423A97">
            <w:pPr>
              <w:spacing w:before="40" w:after="40"/>
              <w:jc w:val="right"/>
            </w:pPr>
            <w:r w:rsidRPr="009326AB">
              <w:t>xxx</w:t>
            </w:r>
          </w:p>
        </w:tc>
        <w:tc>
          <w:tcPr>
            <w:tcW w:w="1152" w:type="pct"/>
          </w:tcPr>
          <w:p w:rsidR="00E16C5F" w:rsidRPr="009326AB" w:rsidRDefault="00E16C5F" w:rsidP="00423A97">
            <w:pPr>
              <w:spacing w:before="40" w:after="40"/>
              <w:jc w:val="right"/>
            </w:pPr>
            <w:r w:rsidRPr="009326AB">
              <w:t>xxx</w:t>
            </w:r>
          </w:p>
        </w:tc>
      </w:tr>
      <w:tr w:rsidR="00E16C5F" w:rsidRPr="009326AB" w:rsidTr="00E16C5F">
        <w:trPr>
          <w:trHeight w:val="347"/>
        </w:trPr>
        <w:tc>
          <w:tcPr>
            <w:tcW w:w="2906" w:type="pct"/>
          </w:tcPr>
          <w:p w:rsidR="00E16C5F" w:rsidRPr="009326AB" w:rsidRDefault="00E16C5F" w:rsidP="00505D0B">
            <w:pPr>
              <w:spacing w:before="40" w:after="40"/>
            </w:pPr>
            <w:r w:rsidRPr="009326AB">
              <w:t>Key Management Compensation</w:t>
            </w:r>
          </w:p>
        </w:tc>
        <w:tc>
          <w:tcPr>
            <w:tcW w:w="942" w:type="pct"/>
          </w:tcPr>
          <w:p w:rsidR="00E16C5F" w:rsidRPr="009326AB" w:rsidRDefault="00E16C5F" w:rsidP="00423A97">
            <w:pPr>
              <w:spacing w:before="40" w:after="40"/>
              <w:jc w:val="right"/>
            </w:pPr>
            <w:r w:rsidRPr="009326AB">
              <w:t>xxx</w:t>
            </w:r>
          </w:p>
        </w:tc>
        <w:tc>
          <w:tcPr>
            <w:tcW w:w="1152" w:type="pct"/>
          </w:tcPr>
          <w:p w:rsidR="00E16C5F" w:rsidRPr="009326AB" w:rsidRDefault="00E16C5F" w:rsidP="00423A97">
            <w:pPr>
              <w:spacing w:before="40" w:after="40"/>
              <w:jc w:val="right"/>
            </w:pPr>
            <w:r w:rsidRPr="009326AB">
              <w:t>xxx</w:t>
            </w:r>
          </w:p>
        </w:tc>
      </w:tr>
      <w:tr w:rsidR="00E16C5F" w:rsidRPr="009326AB" w:rsidTr="00E16C5F">
        <w:trPr>
          <w:trHeight w:val="362"/>
        </w:trPr>
        <w:tc>
          <w:tcPr>
            <w:tcW w:w="2906" w:type="pct"/>
          </w:tcPr>
          <w:p w:rsidR="00E16C5F" w:rsidRPr="009326AB" w:rsidRDefault="00E16C5F" w:rsidP="00505D0B">
            <w:pPr>
              <w:spacing w:before="40" w:after="40"/>
              <w:rPr>
                <w:b/>
              </w:rPr>
            </w:pPr>
            <w:r w:rsidRPr="009326AB">
              <w:rPr>
                <w:b/>
              </w:rPr>
              <w:t>Total</w:t>
            </w:r>
          </w:p>
        </w:tc>
        <w:tc>
          <w:tcPr>
            <w:tcW w:w="942" w:type="pct"/>
          </w:tcPr>
          <w:p w:rsidR="00E16C5F" w:rsidRPr="009326AB" w:rsidRDefault="00E16C5F" w:rsidP="00505D0B">
            <w:pPr>
              <w:spacing w:before="40" w:after="40"/>
              <w:jc w:val="right"/>
              <w:rPr>
                <w:b/>
              </w:rPr>
            </w:pPr>
            <w:r w:rsidRPr="009326AB">
              <w:rPr>
                <w:b/>
              </w:rPr>
              <w:t>xxx</w:t>
            </w:r>
          </w:p>
        </w:tc>
        <w:tc>
          <w:tcPr>
            <w:tcW w:w="1152" w:type="pct"/>
          </w:tcPr>
          <w:p w:rsidR="00E16C5F" w:rsidRPr="009326AB" w:rsidRDefault="00E16C5F" w:rsidP="00505D0B">
            <w:pPr>
              <w:spacing w:before="40" w:after="40"/>
              <w:jc w:val="right"/>
              <w:rPr>
                <w:b/>
              </w:rPr>
            </w:pPr>
            <w:r w:rsidRPr="009326AB">
              <w:rPr>
                <w:b/>
              </w:rPr>
              <w:t>xxx</w:t>
            </w:r>
          </w:p>
        </w:tc>
      </w:tr>
    </w:tbl>
    <w:p w:rsidR="008255AB" w:rsidRPr="009326AB" w:rsidRDefault="008255AB" w:rsidP="00505D0B">
      <w:pPr>
        <w:tabs>
          <w:tab w:val="decimal" w:pos="7200"/>
          <w:tab w:val="decimal" w:pos="8640"/>
        </w:tabs>
        <w:spacing w:after="120"/>
      </w:pPr>
    </w:p>
    <w:p w:rsidR="005D708E" w:rsidRPr="009326AB" w:rsidRDefault="005D708E" w:rsidP="00505D0B">
      <w:pPr>
        <w:pStyle w:val="ListParagraph"/>
        <w:numPr>
          <w:ilvl w:val="0"/>
          <w:numId w:val="30"/>
        </w:numPr>
        <w:tabs>
          <w:tab w:val="left" w:pos="990"/>
        </w:tabs>
        <w:autoSpaceDE/>
        <w:autoSpaceDN/>
        <w:spacing w:after="120"/>
        <w:ind w:left="360"/>
        <w:rPr>
          <w:b/>
          <w:bCs/>
          <w:lang w:val="en-US"/>
        </w:rPr>
      </w:pPr>
      <w:r w:rsidRPr="009326AB">
        <w:rPr>
          <w:b/>
          <w:bCs/>
          <w:lang w:val="en-US"/>
        </w:rPr>
        <w:t>Due from related parties</w:t>
      </w:r>
    </w:p>
    <w:tbl>
      <w:tblPr>
        <w:tblStyle w:val="TableGrid"/>
        <w:tblW w:w="5000" w:type="pct"/>
        <w:tblLook w:val="04A0" w:firstRow="1" w:lastRow="0" w:firstColumn="1" w:lastColumn="0" w:noHBand="0" w:noVBand="1"/>
      </w:tblPr>
      <w:tblGrid>
        <w:gridCol w:w="5550"/>
        <w:gridCol w:w="1799"/>
        <w:gridCol w:w="2200"/>
      </w:tblGrid>
      <w:tr w:rsidR="00E16C5F" w:rsidRPr="009326AB" w:rsidTr="00E16C5F">
        <w:trPr>
          <w:trHeight w:val="345"/>
        </w:trPr>
        <w:tc>
          <w:tcPr>
            <w:tcW w:w="2906" w:type="pct"/>
            <w:shd w:val="clear" w:color="auto" w:fill="0070C0"/>
          </w:tcPr>
          <w:p w:rsidR="00E16C5F" w:rsidRPr="009326AB" w:rsidRDefault="00E16C5F" w:rsidP="00E16C5F">
            <w:pPr>
              <w:spacing w:before="40" w:after="40"/>
            </w:pPr>
          </w:p>
        </w:tc>
        <w:tc>
          <w:tcPr>
            <w:tcW w:w="942" w:type="pct"/>
            <w:shd w:val="clear" w:color="auto" w:fill="0070C0"/>
          </w:tcPr>
          <w:p w:rsidR="00E16C5F" w:rsidRPr="009326AB" w:rsidRDefault="00E16C5F" w:rsidP="00E16C5F">
            <w:pPr>
              <w:spacing w:before="40" w:after="40"/>
              <w:jc w:val="right"/>
              <w:rPr>
                <w:b/>
              </w:rPr>
            </w:pPr>
            <w:r>
              <w:rPr>
                <w:b/>
              </w:rPr>
              <w:t>2018/2019</w:t>
            </w:r>
          </w:p>
        </w:tc>
        <w:tc>
          <w:tcPr>
            <w:tcW w:w="1152" w:type="pct"/>
            <w:shd w:val="clear" w:color="auto" w:fill="0070C0"/>
          </w:tcPr>
          <w:p w:rsidR="00E16C5F" w:rsidRPr="009326AB" w:rsidRDefault="00E16C5F" w:rsidP="00E16C5F">
            <w:pPr>
              <w:spacing w:before="40" w:after="40"/>
              <w:jc w:val="right"/>
              <w:rPr>
                <w:b/>
              </w:rPr>
            </w:pPr>
            <w:r>
              <w:rPr>
                <w:b/>
              </w:rPr>
              <w:t>2017/2018</w:t>
            </w:r>
          </w:p>
        </w:tc>
      </w:tr>
      <w:tr w:rsidR="00E16C5F" w:rsidRPr="009326AB" w:rsidTr="00E16C5F">
        <w:trPr>
          <w:trHeight w:val="360"/>
        </w:trPr>
        <w:tc>
          <w:tcPr>
            <w:tcW w:w="2906" w:type="pct"/>
            <w:shd w:val="clear" w:color="auto" w:fill="0070C0"/>
          </w:tcPr>
          <w:p w:rsidR="00E16C5F" w:rsidRPr="009326AB" w:rsidRDefault="00E16C5F" w:rsidP="00505D0B">
            <w:pPr>
              <w:spacing w:before="40" w:after="40"/>
            </w:pPr>
          </w:p>
        </w:tc>
        <w:tc>
          <w:tcPr>
            <w:tcW w:w="942" w:type="pct"/>
            <w:shd w:val="clear" w:color="auto" w:fill="0070C0"/>
          </w:tcPr>
          <w:p w:rsidR="00E16C5F" w:rsidRPr="009326AB" w:rsidRDefault="00E16C5F" w:rsidP="00505D0B">
            <w:pPr>
              <w:spacing w:before="40" w:after="40"/>
              <w:jc w:val="right"/>
              <w:rPr>
                <w:b/>
              </w:rPr>
            </w:pPr>
            <w:r>
              <w:rPr>
                <w:b/>
              </w:rPr>
              <w:t>KShs</w:t>
            </w:r>
          </w:p>
        </w:tc>
        <w:tc>
          <w:tcPr>
            <w:tcW w:w="1152" w:type="pct"/>
            <w:shd w:val="clear" w:color="auto" w:fill="0070C0"/>
          </w:tcPr>
          <w:p w:rsidR="00E16C5F" w:rsidRPr="009326AB" w:rsidRDefault="00E16C5F" w:rsidP="00505D0B">
            <w:pPr>
              <w:spacing w:before="40" w:after="40"/>
              <w:jc w:val="right"/>
              <w:rPr>
                <w:b/>
              </w:rPr>
            </w:pPr>
            <w:r>
              <w:rPr>
                <w:b/>
              </w:rPr>
              <w:t>KShs</w:t>
            </w:r>
          </w:p>
        </w:tc>
      </w:tr>
      <w:tr w:rsidR="00E16C5F" w:rsidRPr="009326AB" w:rsidTr="00E16C5F">
        <w:trPr>
          <w:trHeight w:val="345"/>
        </w:trPr>
        <w:tc>
          <w:tcPr>
            <w:tcW w:w="2906" w:type="pct"/>
          </w:tcPr>
          <w:p w:rsidR="00E16C5F" w:rsidRPr="009326AB" w:rsidRDefault="00E16C5F" w:rsidP="00505D0B">
            <w:pPr>
              <w:spacing w:before="40" w:after="40"/>
            </w:pPr>
            <w:r w:rsidRPr="009326AB">
              <w:t>Due from parent Ministry</w:t>
            </w:r>
          </w:p>
        </w:tc>
        <w:tc>
          <w:tcPr>
            <w:tcW w:w="942" w:type="pct"/>
          </w:tcPr>
          <w:p w:rsidR="00E16C5F" w:rsidRPr="009326AB" w:rsidRDefault="00E16C5F" w:rsidP="00423A97">
            <w:pPr>
              <w:spacing w:before="40" w:after="40"/>
              <w:jc w:val="right"/>
            </w:pPr>
            <w:r w:rsidRPr="009326AB">
              <w:t>xxx</w:t>
            </w:r>
          </w:p>
        </w:tc>
        <w:tc>
          <w:tcPr>
            <w:tcW w:w="1152" w:type="pct"/>
          </w:tcPr>
          <w:p w:rsidR="00E16C5F" w:rsidRPr="009326AB" w:rsidRDefault="00E16C5F" w:rsidP="00423A97">
            <w:pPr>
              <w:spacing w:before="40" w:after="40"/>
              <w:jc w:val="right"/>
            </w:pPr>
            <w:r w:rsidRPr="009326AB">
              <w:t>xxx</w:t>
            </w:r>
          </w:p>
        </w:tc>
      </w:tr>
      <w:tr w:rsidR="00E16C5F" w:rsidRPr="009326AB" w:rsidTr="00E16C5F">
        <w:trPr>
          <w:trHeight w:val="360"/>
        </w:trPr>
        <w:tc>
          <w:tcPr>
            <w:tcW w:w="2906" w:type="pct"/>
          </w:tcPr>
          <w:p w:rsidR="00E16C5F" w:rsidRPr="009326AB" w:rsidRDefault="00E16C5F" w:rsidP="00505D0B">
            <w:pPr>
              <w:spacing w:before="40" w:after="40"/>
            </w:pPr>
            <w:r w:rsidRPr="009326AB">
              <w:t>Due from County Government</w:t>
            </w:r>
          </w:p>
        </w:tc>
        <w:tc>
          <w:tcPr>
            <w:tcW w:w="942" w:type="pct"/>
          </w:tcPr>
          <w:p w:rsidR="00E16C5F" w:rsidRPr="009326AB" w:rsidRDefault="00E16C5F" w:rsidP="00423A97">
            <w:pPr>
              <w:spacing w:before="40" w:after="40"/>
              <w:jc w:val="right"/>
            </w:pPr>
            <w:r w:rsidRPr="009326AB">
              <w:t>xxx</w:t>
            </w:r>
          </w:p>
        </w:tc>
        <w:tc>
          <w:tcPr>
            <w:tcW w:w="1152" w:type="pct"/>
          </w:tcPr>
          <w:p w:rsidR="00E16C5F" w:rsidRPr="009326AB" w:rsidRDefault="00E16C5F" w:rsidP="00423A97">
            <w:pPr>
              <w:spacing w:before="40" w:after="40"/>
              <w:jc w:val="right"/>
            </w:pPr>
            <w:r w:rsidRPr="009326AB">
              <w:t>xxx</w:t>
            </w:r>
          </w:p>
        </w:tc>
      </w:tr>
      <w:tr w:rsidR="00E16C5F" w:rsidRPr="009326AB" w:rsidTr="00E16C5F">
        <w:trPr>
          <w:trHeight w:val="360"/>
        </w:trPr>
        <w:tc>
          <w:tcPr>
            <w:tcW w:w="2906" w:type="pct"/>
          </w:tcPr>
          <w:p w:rsidR="00E16C5F" w:rsidRPr="009326AB" w:rsidRDefault="00E16C5F" w:rsidP="00505D0B">
            <w:pPr>
              <w:spacing w:before="40" w:after="40"/>
              <w:rPr>
                <w:b/>
              </w:rPr>
            </w:pPr>
            <w:r w:rsidRPr="009326AB">
              <w:rPr>
                <w:b/>
              </w:rPr>
              <w:t>Total</w:t>
            </w:r>
          </w:p>
        </w:tc>
        <w:tc>
          <w:tcPr>
            <w:tcW w:w="942" w:type="pct"/>
          </w:tcPr>
          <w:p w:rsidR="00E16C5F" w:rsidRPr="009326AB" w:rsidRDefault="00E16C5F" w:rsidP="00505D0B">
            <w:pPr>
              <w:spacing w:before="40" w:after="40"/>
              <w:jc w:val="right"/>
              <w:rPr>
                <w:b/>
              </w:rPr>
            </w:pPr>
            <w:r w:rsidRPr="009326AB">
              <w:rPr>
                <w:b/>
              </w:rPr>
              <w:t>xxx</w:t>
            </w:r>
          </w:p>
        </w:tc>
        <w:tc>
          <w:tcPr>
            <w:tcW w:w="1152" w:type="pct"/>
          </w:tcPr>
          <w:p w:rsidR="00E16C5F" w:rsidRPr="009326AB" w:rsidRDefault="00E16C5F" w:rsidP="00505D0B">
            <w:pPr>
              <w:spacing w:before="40" w:after="40"/>
              <w:jc w:val="right"/>
              <w:rPr>
                <w:b/>
              </w:rPr>
            </w:pPr>
            <w:r w:rsidRPr="009326AB">
              <w:rPr>
                <w:b/>
              </w:rPr>
              <w:t>xxx</w:t>
            </w:r>
          </w:p>
        </w:tc>
      </w:tr>
    </w:tbl>
    <w:p w:rsidR="008255AB" w:rsidRPr="00E16C5F" w:rsidRDefault="008255AB" w:rsidP="00505D0B">
      <w:pPr>
        <w:autoSpaceDE/>
        <w:autoSpaceDN/>
        <w:spacing w:after="120"/>
        <w:rPr>
          <w:sz w:val="2"/>
          <w:szCs w:val="2"/>
        </w:rPr>
      </w:pPr>
    </w:p>
    <w:p w:rsidR="00DD2516" w:rsidRPr="009326AB" w:rsidRDefault="00DD2516" w:rsidP="00505D0B">
      <w:pPr>
        <w:pStyle w:val="ListParagraph"/>
        <w:numPr>
          <w:ilvl w:val="0"/>
          <w:numId w:val="30"/>
        </w:numPr>
        <w:tabs>
          <w:tab w:val="left" w:pos="990"/>
        </w:tabs>
        <w:autoSpaceDE/>
        <w:autoSpaceDN/>
        <w:spacing w:after="120"/>
        <w:ind w:left="360"/>
        <w:rPr>
          <w:b/>
          <w:bCs/>
          <w:lang w:val="en-US"/>
        </w:rPr>
      </w:pPr>
      <w:r w:rsidRPr="009326AB">
        <w:rPr>
          <w:b/>
          <w:bCs/>
          <w:lang w:val="en-US"/>
        </w:rPr>
        <w:t>Due to related parties</w:t>
      </w:r>
    </w:p>
    <w:tbl>
      <w:tblPr>
        <w:tblStyle w:val="TableGrid"/>
        <w:tblW w:w="5000" w:type="pct"/>
        <w:tblLook w:val="04A0" w:firstRow="1" w:lastRow="0" w:firstColumn="1" w:lastColumn="0" w:noHBand="0" w:noVBand="1"/>
      </w:tblPr>
      <w:tblGrid>
        <w:gridCol w:w="5550"/>
        <w:gridCol w:w="1938"/>
        <w:gridCol w:w="2061"/>
      </w:tblGrid>
      <w:tr w:rsidR="00E16C5F" w:rsidRPr="009326AB" w:rsidTr="00E16C5F">
        <w:trPr>
          <w:trHeight w:val="364"/>
        </w:trPr>
        <w:tc>
          <w:tcPr>
            <w:tcW w:w="2906" w:type="pct"/>
            <w:shd w:val="clear" w:color="auto" w:fill="0070C0"/>
          </w:tcPr>
          <w:p w:rsidR="00E16C5F" w:rsidRPr="009326AB" w:rsidRDefault="00E16C5F" w:rsidP="00E16C5F">
            <w:pPr>
              <w:spacing w:before="40" w:after="40"/>
            </w:pPr>
          </w:p>
        </w:tc>
        <w:tc>
          <w:tcPr>
            <w:tcW w:w="1015" w:type="pct"/>
            <w:shd w:val="clear" w:color="auto" w:fill="0070C0"/>
          </w:tcPr>
          <w:p w:rsidR="00E16C5F" w:rsidRPr="009326AB" w:rsidRDefault="00E16C5F" w:rsidP="00E16C5F">
            <w:pPr>
              <w:spacing w:before="40" w:after="40"/>
              <w:jc w:val="right"/>
              <w:rPr>
                <w:b/>
              </w:rPr>
            </w:pPr>
            <w:r>
              <w:rPr>
                <w:b/>
              </w:rPr>
              <w:t>2018/2019</w:t>
            </w:r>
          </w:p>
        </w:tc>
        <w:tc>
          <w:tcPr>
            <w:tcW w:w="1079" w:type="pct"/>
            <w:shd w:val="clear" w:color="auto" w:fill="0070C0"/>
          </w:tcPr>
          <w:p w:rsidR="00E16C5F" w:rsidRPr="009326AB" w:rsidRDefault="00E16C5F" w:rsidP="00E16C5F">
            <w:pPr>
              <w:spacing w:before="40" w:after="40"/>
              <w:jc w:val="right"/>
              <w:rPr>
                <w:b/>
              </w:rPr>
            </w:pPr>
            <w:r>
              <w:rPr>
                <w:b/>
              </w:rPr>
              <w:t>2017/2018</w:t>
            </w:r>
          </w:p>
        </w:tc>
      </w:tr>
      <w:tr w:rsidR="00E16C5F" w:rsidRPr="009326AB" w:rsidTr="00E16C5F">
        <w:trPr>
          <w:trHeight w:val="349"/>
        </w:trPr>
        <w:tc>
          <w:tcPr>
            <w:tcW w:w="2906" w:type="pct"/>
            <w:shd w:val="clear" w:color="auto" w:fill="0070C0"/>
          </w:tcPr>
          <w:p w:rsidR="00E16C5F" w:rsidRPr="009326AB" w:rsidRDefault="00E16C5F" w:rsidP="00505D0B">
            <w:pPr>
              <w:spacing w:before="40" w:after="40"/>
            </w:pPr>
          </w:p>
        </w:tc>
        <w:tc>
          <w:tcPr>
            <w:tcW w:w="1015" w:type="pct"/>
            <w:shd w:val="clear" w:color="auto" w:fill="0070C0"/>
          </w:tcPr>
          <w:p w:rsidR="00E16C5F" w:rsidRPr="009326AB" w:rsidRDefault="00E16C5F" w:rsidP="00505D0B">
            <w:pPr>
              <w:spacing w:before="40" w:after="40"/>
              <w:jc w:val="right"/>
              <w:rPr>
                <w:b/>
              </w:rPr>
            </w:pPr>
            <w:r>
              <w:rPr>
                <w:b/>
              </w:rPr>
              <w:t>KShs</w:t>
            </w:r>
          </w:p>
        </w:tc>
        <w:tc>
          <w:tcPr>
            <w:tcW w:w="1079" w:type="pct"/>
            <w:shd w:val="clear" w:color="auto" w:fill="0070C0"/>
          </w:tcPr>
          <w:p w:rsidR="00E16C5F" w:rsidRPr="009326AB" w:rsidRDefault="00E16C5F" w:rsidP="00505D0B">
            <w:pPr>
              <w:spacing w:before="40" w:after="40"/>
              <w:jc w:val="right"/>
              <w:rPr>
                <w:b/>
              </w:rPr>
            </w:pPr>
            <w:r>
              <w:rPr>
                <w:b/>
              </w:rPr>
              <w:t>KShs</w:t>
            </w:r>
          </w:p>
        </w:tc>
      </w:tr>
      <w:tr w:rsidR="00E16C5F" w:rsidRPr="009326AB" w:rsidTr="00E16C5F">
        <w:trPr>
          <w:trHeight w:val="349"/>
        </w:trPr>
        <w:tc>
          <w:tcPr>
            <w:tcW w:w="2906" w:type="pct"/>
          </w:tcPr>
          <w:p w:rsidR="00E16C5F" w:rsidRPr="009326AB" w:rsidRDefault="00E16C5F" w:rsidP="00505D0B">
            <w:pPr>
              <w:spacing w:before="40" w:after="40"/>
            </w:pPr>
            <w:r w:rsidRPr="009326AB">
              <w:t>Due to parent Ministry</w:t>
            </w:r>
          </w:p>
        </w:tc>
        <w:tc>
          <w:tcPr>
            <w:tcW w:w="1015" w:type="pct"/>
          </w:tcPr>
          <w:p w:rsidR="00E16C5F" w:rsidRPr="009326AB" w:rsidRDefault="00E16C5F" w:rsidP="00423A97">
            <w:pPr>
              <w:spacing w:before="40" w:after="40"/>
              <w:jc w:val="right"/>
            </w:pPr>
            <w:r w:rsidRPr="009326AB">
              <w:t>xxx</w:t>
            </w:r>
          </w:p>
        </w:tc>
        <w:tc>
          <w:tcPr>
            <w:tcW w:w="1079" w:type="pct"/>
          </w:tcPr>
          <w:p w:rsidR="00E16C5F" w:rsidRPr="009326AB" w:rsidRDefault="00E16C5F" w:rsidP="00423A97">
            <w:pPr>
              <w:spacing w:before="40" w:after="40"/>
              <w:jc w:val="right"/>
            </w:pPr>
            <w:r w:rsidRPr="009326AB">
              <w:t>xxx</w:t>
            </w:r>
          </w:p>
        </w:tc>
      </w:tr>
      <w:tr w:rsidR="00E16C5F" w:rsidRPr="009326AB" w:rsidTr="00E16C5F">
        <w:trPr>
          <w:trHeight w:val="364"/>
        </w:trPr>
        <w:tc>
          <w:tcPr>
            <w:tcW w:w="2906" w:type="pct"/>
          </w:tcPr>
          <w:p w:rsidR="00E16C5F" w:rsidRPr="009326AB" w:rsidRDefault="00E16C5F" w:rsidP="00505D0B">
            <w:pPr>
              <w:spacing w:before="40" w:after="40"/>
            </w:pPr>
            <w:r w:rsidRPr="009326AB">
              <w:t>Due to County Government</w:t>
            </w:r>
          </w:p>
        </w:tc>
        <w:tc>
          <w:tcPr>
            <w:tcW w:w="1015" w:type="pct"/>
          </w:tcPr>
          <w:p w:rsidR="00E16C5F" w:rsidRPr="009326AB" w:rsidRDefault="00E16C5F" w:rsidP="00505D0B">
            <w:pPr>
              <w:spacing w:before="40" w:after="40"/>
              <w:jc w:val="right"/>
            </w:pPr>
            <w:r w:rsidRPr="009326AB">
              <w:t>xxx</w:t>
            </w:r>
          </w:p>
        </w:tc>
        <w:tc>
          <w:tcPr>
            <w:tcW w:w="1079" w:type="pct"/>
          </w:tcPr>
          <w:p w:rsidR="00E16C5F" w:rsidRPr="009326AB" w:rsidRDefault="00E16C5F" w:rsidP="00505D0B">
            <w:pPr>
              <w:spacing w:before="40" w:after="40"/>
              <w:jc w:val="right"/>
            </w:pPr>
            <w:r w:rsidRPr="009326AB">
              <w:t>xxx</w:t>
            </w:r>
          </w:p>
        </w:tc>
      </w:tr>
      <w:tr w:rsidR="00E16C5F" w:rsidRPr="009326AB" w:rsidTr="00E16C5F">
        <w:trPr>
          <w:trHeight w:val="349"/>
        </w:trPr>
        <w:tc>
          <w:tcPr>
            <w:tcW w:w="2906" w:type="pct"/>
          </w:tcPr>
          <w:p w:rsidR="00E16C5F" w:rsidRPr="009326AB" w:rsidRDefault="00E16C5F" w:rsidP="00505D0B">
            <w:pPr>
              <w:spacing w:before="40" w:after="40"/>
            </w:pPr>
            <w:r w:rsidRPr="009326AB">
              <w:t>Due to Key management personnel</w:t>
            </w:r>
          </w:p>
        </w:tc>
        <w:tc>
          <w:tcPr>
            <w:tcW w:w="1015" w:type="pct"/>
          </w:tcPr>
          <w:p w:rsidR="00E16C5F" w:rsidRPr="009326AB" w:rsidRDefault="00E16C5F" w:rsidP="00505D0B">
            <w:pPr>
              <w:spacing w:before="40" w:after="40"/>
              <w:jc w:val="right"/>
            </w:pPr>
            <w:r w:rsidRPr="009326AB">
              <w:t>xxx</w:t>
            </w:r>
          </w:p>
        </w:tc>
        <w:tc>
          <w:tcPr>
            <w:tcW w:w="1079" w:type="pct"/>
          </w:tcPr>
          <w:p w:rsidR="00E16C5F" w:rsidRPr="009326AB" w:rsidRDefault="00E16C5F" w:rsidP="00505D0B">
            <w:pPr>
              <w:spacing w:before="40" w:after="40"/>
              <w:jc w:val="right"/>
            </w:pPr>
            <w:r w:rsidRPr="009326AB">
              <w:t>xxx</w:t>
            </w:r>
          </w:p>
        </w:tc>
      </w:tr>
      <w:tr w:rsidR="00E16C5F" w:rsidRPr="009326AB" w:rsidTr="00E16C5F">
        <w:trPr>
          <w:trHeight w:val="364"/>
        </w:trPr>
        <w:tc>
          <w:tcPr>
            <w:tcW w:w="2906" w:type="pct"/>
          </w:tcPr>
          <w:p w:rsidR="00E16C5F" w:rsidRPr="009326AB" w:rsidRDefault="00E16C5F" w:rsidP="00505D0B">
            <w:pPr>
              <w:spacing w:before="40" w:after="40"/>
              <w:rPr>
                <w:b/>
              </w:rPr>
            </w:pPr>
            <w:r w:rsidRPr="009326AB">
              <w:rPr>
                <w:b/>
              </w:rPr>
              <w:t>Total</w:t>
            </w:r>
          </w:p>
        </w:tc>
        <w:tc>
          <w:tcPr>
            <w:tcW w:w="1015" w:type="pct"/>
          </w:tcPr>
          <w:p w:rsidR="00E16C5F" w:rsidRPr="009326AB" w:rsidRDefault="00E16C5F" w:rsidP="00505D0B">
            <w:pPr>
              <w:spacing w:before="40" w:after="40"/>
              <w:jc w:val="right"/>
              <w:rPr>
                <w:b/>
              </w:rPr>
            </w:pPr>
            <w:r w:rsidRPr="009326AB">
              <w:rPr>
                <w:b/>
              </w:rPr>
              <w:t>xxx</w:t>
            </w:r>
          </w:p>
        </w:tc>
        <w:tc>
          <w:tcPr>
            <w:tcW w:w="1079" w:type="pct"/>
          </w:tcPr>
          <w:p w:rsidR="00E16C5F" w:rsidRPr="009326AB" w:rsidRDefault="00E16C5F" w:rsidP="00505D0B">
            <w:pPr>
              <w:spacing w:before="40" w:after="40"/>
              <w:jc w:val="right"/>
              <w:rPr>
                <w:b/>
              </w:rPr>
            </w:pPr>
            <w:r w:rsidRPr="009326AB">
              <w:rPr>
                <w:b/>
              </w:rPr>
              <w:t>xxx</w:t>
            </w:r>
          </w:p>
        </w:tc>
      </w:tr>
    </w:tbl>
    <w:p w:rsidR="00DD2516" w:rsidRPr="009326AB" w:rsidRDefault="00DD2516" w:rsidP="00505D0B">
      <w:pPr>
        <w:tabs>
          <w:tab w:val="decimal" w:pos="7200"/>
          <w:tab w:val="decimal" w:pos="8640"/>
        </w:tabs>
        <w:spacing w:after="120"/>
      </w:pPr>
    </w:p>
    <w:p w:rsidR="0015779B" w:rsidRPr="004922B8" w:rsidRDefault="0015779B" w:rsidP="00D879D0">
      <w:pPr>
        <w:pStyle w:val="Heading3"/>
        <w:numPr>
          <w:ilvl w:val="0"/>
          <w:numId w:val="25"/>
        </w:numPr>
        <w:spacing w:after="240"/>
        <w:rPr>
          <w:rFonts w:ascii="Times New Roman" w:eastAsia="Arial" w:hAnsi="Times New Roman"/>
        </w:rPr>
      </w:pPr>
      <w:r w:rsidRPr="004922B8">
        <w:rPr>
          <w:rFonts w:ascii="Times New Roman" w:eastAsia="Arial" w:hAnsi="Times New Roman"/>
        </w:rPr>
        <w:t>Contingent assets and 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2217"/>
        <w:gridCol w:w="1599"/>
      </w:tblGrid>
      <w:tr w:rsidR="00E16C5F" w:rsidRPr="009326AB" w:rsidTr="00E16C5F">
        <w:trPr>
          <w:trHeight w:val="261"/>
        </w:trPr>
        <w:tc>
          <w:tcPr>
            <w:tcW w:w="3002" w:type="pct"/>
            <w:shd w:val="clear" w:color="auto" w:fill="0070C0"/>
          </w:tcPr>
          <w:p w:rsidR="00E16C5F" w:rsidRPr="009326AB" w:rsidRDefault="00E16C5F" w:rsidP="00E16C5F">
            <w:pPr>
              <w:spacing w:before="40" w:after="40"/>
              <w:rPr>
                <w:b/>
                <w:bCs/>
              </w:rPr>
            </w:pPr>
            <w:r w:rsidRPr="009326AB">
              <w:rPr>
                <w:b/>
                <w:bCs/>
              </w:rPr>
              <w:t>Contingent liabilities</w:t>
            </w:r>
          </w:p>
        </w:tc>
        <w:tc>
          <w:tcPr>
            <w:tcW w:w="1161" w:type="pct"/>
            <w:shd w:val="clear" w:color="auto" w:fill="0070C0"/>
          </w:tcPr>
          <w:p w:rsidR="00E16C5F" w:rsidRPr="009326AB" w:rsidRDefault="00E16C5F" w:rsidP="00E16C5F">
            <w:pPr>
              <w:spacing w:before="40" w:after="40"/>
              <w:jc w:val="right"/>
              <w:rPr>
                <w:b/>
              </w:rPr>
            </w:pPr>
            <w:r>
              <w:rPr>
                <w:b/>
              </w:rPr>
              <w:t>2018/2019</w:t>
            </w:r>
          </w:p>
        </w:tc>
        <w:tc>
          <w:tcPr>
            <w:tcW w:w="837" w:type="pct"/>
            <w:shd w:val="clear" w:color="auto" w:fill="0070C0"/>
          </w:tcPr>
          <w:p w:rsidR="00E16C5F" w:rsidRPr="009326AB" w:rsidRDefault="00E16C5F" w:rsidP="00E16C5F">
            <w:pPr>
              <w:spacing w:before="40" w:after="40"/>
              <w:jc w:val="right"/>
              <w:rPr>
                <w:b/>
              </w:rPr>
            </w:pPr>
            <w:r>
              <w:rPr>
                <w:b/>
              </w:rPr>
              <w:t>2017/2018</w:t>
            </w:r>
          </w:p>
        </w:tc>
      </w:tr>
      <w:tr w:rsidR="00E16C5F" w:rsidRPr="009326AB" w:rsidTr="00E16C5F">
        <w:trPr>
          <w:trHeight w:val="261"/>
        </w:trPr>
        <w:tc>
          <w:tcPr>
            <w:tcW w:w="3002" w:type="pct"/>
            <w:shd w:val="clear" w:color="auto" w:fill="0070C0"/>
          </w:tcPr>
          <w:p w:rsidR="00E16C5F" w:rsidRPr="009326AB" w:rsidRDefault="00E16C5F" w:rsidP="00505D0B">
            <w:pPr>
              <w:spacing w:before="40" w:after="40"/>
              <w:rPr>
                <w:b/>
                <w:bCs/>
              </w:rPr>
            </w:pPr>
          </w:p>
        </w:tc>
        <w:tc>
          <w:tcPr>
            <w:tcW w:w="1161" w:type="pct"/>
            <w:shd w:val="clear" w:color="auto" w:fill="0070C0"/>
          </w:tcPr>
          <w:p w:rsidR="00E16C5F" w:rsidRPr="009326AB" w:rsidRDefault="00E16C5F" w:rsidP="00505D0B">
            <w:pPr>
              <w:spacing w:before="40" w:after="40"/>
              <w:jc w:val="right"/>
              <w:rPr>
                <w:b/>
              </w:rPr>
            </w:pPr>
            <w:r>
              <w:rPr>
                <w:b/>
              </w:rPr>
              <w:t>KShs</w:t>
            </w:r>
          </w:p>
        </w:tc>
        <w:tc>
          <w:tcPr>
            <w:tcW w:w="837" w:type="pct"/>
            <w:shd w:val="clear" w:color="auto" w:fill="0070C0"/>
          </w:tcPr>
          <w:p w:rsidR="00E16C5F" w:rsidRPr="009326AB" w:rsidRDefault="00E16C5F" w:rsidP="00505D0B">
            <w:pPr>
              <w:tabs>
                <w:tab w:val="decimal" w:pos="612"/>
              </w:tabs>
              <w:spacing w:before="40" w:after="40"/>
              <w:jc w:val="right"/>
              <w:rPr>
                <w:b/>
              </w:rPr>
            </w:pPr>
            <w:r>
              <w:rPr>
                <w:b/>
              </w:rPr>
              <w:t>KShs</w:t>
            </w:r>
          </w:p>
        </w:tc>
      </w:tr>
      <w:tr w:rsidR="00E16C5F" w:rsidRPr="009326AB" w:rsidTr="00E16C5F">
        <w:trPr>
          <w:trHeight w:val="261"/>
        </w:trPr>
        <w:tc>
          <w:tcPr>
            <w:tcW w:w="3002" w:type="pct"/>
            <w:shd w:val="clear" w:color="auto" w:fill="auto"/>
          </w:tcPr>
          <w:p w:rsidR="00E16C5F" w:rsidRPr="009326AB" w:rsidRDefault="00E16C5F" w:rsidP="00505D0B">
            <w:pPr>
              <w:spacing w:before="40" w:after="40"/>
              <w:rPr>
                <w:bCs/>
              </w:rPr>
            </w:pPr>
            <w:r w:rsidRPr="009326AB">
              <w:rPr>
                <w:bCs/>
              </w:rPr>
              <w:t>Court case xxx against the Fund</w:t>
            </w:r>
          </w:p>
        </w:tc>
        <w:tc>
          <w:tcPr>
            <w:tcW w:w="1161" w:type="pct"/>
            <w:shd w:val="clear" w:color="auto" w:fill="auto"/>
          </w:tcPr>
          <w:p w:rsidR="00E16C5F" w:rsidRPr="009326AB" w:rsidRDefault="00E16C5F" w:rsidP="00505D0B">
            <w:pPr>
              <w:tabs>
                <w:tab w:val="decimal" w:pos="612"/>
              </w:tabs>
              <w:spacing w:before="40" w:after="40"/>
              <w:jc w:val="right"/>
            </w:pPr>
            <w:r w:rsidRPr="009326AB">
              <w:t>xxx</w:t>
            </w:r>
          </w:p>
        </w:tc>
        <w:tc>
          <w:tcPr>
            <w:tcW w:w="837" w:type="pct"/>
            <w:shd w:val="clear" w:color="auto" w:fill="auto"/>
          </w:tcPr>
          <w:p w:rsidR="00E16C5F" w:rsidRPr="009326AB" w:rsidRDefault="00E16C5F" w:rsidP="00505D0B">
            <w:pPr>
              <w:tabs>
                <w:tab w:val="decimal" w:pos="612"/>
              </w:tabs>
              <w:spacing w:before="40" w:after="40"/>
              <w:jc w:val="right"/>
            </w:pPr>
            <w:r w:rsidRPr="009326AB">
              <w:t>xxx</w:t>
            </w:r>
          </w:p>
        </w:tc>
      </w:tr>
      <w:tr w:rsidR="00E16C5F" w:rsidRPr="009326AB" w:rsidTr="00E16C5F">
        <w:trPr>
          <w:trHeight w:val="261"/>
        </w:trPr>
        <w:tc>
          <w:tcPr>
            <w:tcW w:w="3002" w:type="pct"/>
            <w:shd w:val="clear" w:color="auto" w:fill="auto"/>
          </w:tcPr>
          <w:p w:rsidR="00E16C5F" w:rsidRPr="009326AB" w:rsidRDefault="00E16C5F" w:rsidP="00505D0B">
            <w:pPr>
              <w:spacing w:before="40" w:after="40"/>
              <w:rPr>
                <w:bCs/>
              </w:rPr>
            </w:pPr>
            <w:r w:rsidRPr="009326AB">
              <w:rPr>
                <w:bCs/>
              </w:rPr>
              <w:t xml:space="preserve">Bank guarantees </w:t>
            </w:r>
          </w:p>
        </w:tc>
        <w:tc>
          <w:tcPr>
            <w:tcW w:w="1161" w:type="pct"/>
            <w:shd w:val="clear" w:color="auto" w:fill="auto"/>
          </w:tcPr>
          <w:p w:rsidR="00E16C5F" w:rsidRPr="009326AB" w:rsidRDefault="00E16C5F" w:rsidP="00505D0B">
            <w:pPr>
              <w:spacing w:before="40" w:after="40"/>
              <w:jc w:val="right"/>
            </w:pPr>
            <w:r w:rsidRPr="009326AB">
              <w:t>xxx</w:t>
            </w:r>
          </w:p>
        </w:tc>
        <w:tc>
          <w:tcPr>
            <w:tcW w:w="837" w:type="pct"/>
            <w:shd w:val="clear" w:color="auto" w:fill="auto"/>
          </w:tcPr>
          <w:p w:rsidR="00E16C5F" w:rsidRPr="009326AB" w:rsidRDefault="00E16C5F" w:rsidP="00505D0B">
            <w:pPr>
              <w:tabs>
                <w:tab w:val="decimal" w:pos="612"/>
              </w:tabs>
              <w:spacing w:before="40" w:after="40"/>
              <w:jc w:val="right"/>
            </w:pPr>
            <w:r w:rsidRPr="009326AB">
              <w:t>xxx</w:t>
            </w:r>
          </w:p>
        </w:tc>
      </w:tr>
      <w:tr w:rsidR="00E16C5F" w:rsidRPr="009326AB" w:rsidTr="00E16C5F">
        <w:trPr>
          <w:trHeight w:val="280"/>
        </w:trPr>
        <w:tc>
          <w:tcPr>
            <w:tcW w:w="3002" w:type="pct"/>
            <w:shd w:val="clear" w:color="auto" w:fill="auto"/>
          </w:tcPr>
          <w:p w:rsidR="00E16C5F" w:rsidRPr="009326AB" w:rsidRDefault="00E16C5F" w:rsidP="00505D0B">
            <w:pPr>
              <w:spacing w:before="40" w:after="40"/>
              <w:rPr>
                <w:b/>
                <w:bCs/>
              </w:rPr>
            </w:pPr>
            <w:r w:rsidRPr="009326AB">
              <w:rPr>
                <w:b/>
                <w:bCs/>
              </w:rPr>
              <w:t>Total</w:t>
            </w:r>
          </w:p>
        </w:tc>
        <w:tc>
          <w:tcPr>
            <w:tcW w:w="1161" w:type="pct"/>
            <w:shd w:val="clear" w:color="auto" w:fill="auto"/>
          </w:tcPr>
          <w:p w:rsidR="00E16C5F" w:rsidRPr="009326AB" w:rsidRDefault="00E16C5F" w:rsidP="00505D0B">
            <w:pPr>
              <w:spacing w:before="40" w:after="40"/>
              <w:jc w:val="right"/>
              <w:rPr>
                <w:b/>
              </w:rPr>
            </w:pPr>
            <w:r w:rsidRPr="009326AB">
              <w:rPr>
                <w:b/>
              </w:rPr>
              <w:t>xxx</w:t>
            </w:r>
          </w:p>
        </w:tc>
        <w:tc>
          <w:tcPr>
            <w:tcW w:w="837" w:type="pct"/>
            <w:shd w:val="clear" w:color="auto" w:fill="auto"/>
          </w:tcPr>
          <w:p w:rsidR="00E16C5F" w:rsidRPr="009326AB" w:rsidRDefault="00E16C5F" w:rsidP="00505D0B">
            <w:pPr>
              <w:tabs>
                <w:tab w:val="decimal" w:pos="612"/>
              </w:tabs>
              <w:spacing w:before="40" w:after="40"/>
              <w:jc w:val="right"/>
              <w:rPr>
                <w:b/>
              </w:rPr>
            </w:pPr>
            <w:r w:rsidRPr="009326AB">
              <w:rPr>
                <w:b/>
              </w:rPr>
              <w:t>xxx</w:t>
            </w:r>
          </w:p>
        </w:tc>
      </w:tr>
    </w:tbl>
    <w:p w:rsidR="00DD2516" w:rsidRPr="00D879D0" w:rsidRDefault="00770179" w:rsidP="00D879D0">
      <w:pPr>
        <w:autoSpaceDE/>
        <w:autoSpaceDN/>
        <w:jc w:val="both"/>
        <w:rPr>
          <w:bCs/>
          <w:i/>
          <w:color w:val="231F20"/>
          <w:lang w:eastAsia="en-GB"/>
        </w:rPr>
      </w:pPr>
      <w:r w:rsidRPr="00D879D0">
        <w:rPr>
          <w:bCs/>
          <w:i/>
          <w:color w:val="231F20"/>
          <w:lang w:eastAsia="en-GB"/>
        </w:rPr>
        <w:t>(Give details)</w:t>
      </w:r>
    </w:p>
    <w:p w:rsidR="0044193A" w:rsidRPr="009326AB" w:rsidRDefault="0044193A" w:rsidP="00195D08">
      <w:pPr>
        <w:autoSpaceDE/>
        <w:autoSpaceDN/>
        <w:ind w:left="342"/>
        <w:sectPr w:rsidR="0044193A" w:rsidRPr="009326AB" w:rsidSect="00416325">
          <w:pgSz w:w="11920" w:h="16840"/>
          <w:pgMar w:top="1710" w:right="1147" w:bottom="1440" w:left="1440" w:header="743" w:footer="0" w:gutter="0"/>
          <w:cols w:space="720"/>
          <w:docGrid w:linePitch="326"/>
        </w:sectPr>
      </w:pPr>
    </w:p>
    <w:p w:rsidR="00F53825" w:rsidRPr="009326AB" w:rsidRDefault="00F53825" w:rsidP="00D879D0">
      <w:pPr>
        <w:pStyle w:val="Heading1"/>
        <w:pageBreakBefore/>
        <w:numPr>
          <w:ilvl w:val="0"/>
          <w:numId w:val="3"/>
        </w:numPr>
        <w:tabs>
          <w:tab w:val="left" w:pos="720"/>
        </w:tabs>
        <w:spacing w:after="240"/>
        <w:jc w:val="both"/>
      </w:pPr>
      <w:bookmarkStart w:id="37" w:name="_Toc358752224"/>
      <w:bookmarkStart w:id="38" w:name="_Toc394333768"/>
      <w:bookmarkStart w:id="39" w:name="_Toc514363415"/>
      <w:bookmarkStart w:id="40" w:name="_Toc12440174"/>
      <w:r w:rsidRPr="009326AB">
        <w:lastRenderedPageBreak/>
        <w:t>PROGRESS ON FOLLOW UP OF AUDITOR RECOMMENDATIONS</w:t>
      </w:r>
      <w:bookmarkEnd w:id="37"/>
      <w:bookmarkEnd w:id="38"/>
      <w:bookmarkEnd w:id="39"/>
      <w:bookmarkEnd w:id="40"/>
    </w:p>
    <w:p w:rsidR="00F53825" w:rsidRPr="009326AB" w:rsidRDefault="00F53825" w:rsidP="00D879D0">
      <w:pPr>
        <w:spacing w:after="240"/>
      </w:pPr>
      <w:r w:rsidRPr="009326AB">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087"/>
        <w:gridCol w:w="2362"/>
        <w:gridCol w:w="2679"/>
        <w:gridCol w:w="2520"/>
        <w:gridCol w:w="1619"/>
        <w:gridCol w:w="2909"/>
      </w:tblGrid>
      <w:tr w:rsidR="00F53825" w:rsidRPr="009326AB" w:rsidTr="00416325">
        <w:trPr>
          <w:trHeight w:val="825"/>
          <w:tblHeader/>
        </w:trPr>
        <w:tc>
          <w:tcPr>
            <w:tcW w:w="736" w:type="pct"/>
            <w:shd w:val="clear" w:color="auto" w:fill="0070C0"/>
          </w:tcPr>
          <w:p w:rsidR="00F53825" w:rsidRPr="009326AB" w:rsidRDefault="00F53825" w:rsidP="007E0A9D">
            <w:pPr>
              <w:spacing w:before="60" w:after="60"/>
              <w:rPr>
                <w:b/>
                <w:bCs/>
              </w:rPr>
            </w:pPr>
            <w:r w:rsidRPr="009326AB">
              <w:rPr>
                <w:b/>
                <w:bCs/>
              </w:rPr>
              <w:t>Reference No. on the external audit Report</w:t>
            </w:r>
          </w:p>
        </w:tc>
        <w:tc>
          <w:tcPr>
            <w:tcW w:w="833" w:type="pct"/>
            <w:shd w:val="clear" w:color="auto" w:fill="0070C0"/>
            <w:hideMark/>
          </w:tcPr>
          <w:p w:rsidR="00F53825" w:rsidRPr="009326AB" w:rsidRDefault="00F53825" w:rsidP="007E0A9D">
            <w:pPr>
              <w:spacing w:before="60" w:after="60"/>
              <w:rPr>
                <w:b/>
                <w:bCs/>
              </w:rPr>
            </w:pPr>
            <w:r w:rsidRPr="009326AB">
              <w:rPr>
                <w:b/>
                <w:bCs/>
              </w:rPr>
              <w:t>Issue / Observations from Auditor</w:t>
            </w:r>
          </w:p>
        </w:tc>
        <w:tc>
          <w:tcPr>
            <w:tcW w:w="945" w:type="pct"/>
            <w:shd w:val="clear" w:color="auto" w:fill="0070C0"/>
          </w:tcPr>
          <w:p w:rsidR="00F53825" w:rsidRPr="009326AB" w:rsidRDefault="00F53825" w:rsidP="007E0A9D">
            <w:pPr>
              <w:spacing w:before="60" w:after="60"/>
              <w:ind w:right="13"/>
              <w:rPr>
                <w:b/>
                <w:bCs/>
              </w:rPr>
            </w:pPr>
            <w:r w:rsidRPr="009326AB">
              <w:rPr>
                <w:b/>
                <w:bCs/>
              </w:rPr>
              <w:t>Management comments</w:t>
            </w:r>
          </w:p>
        </w:tc>
        <w:tc>
          <w:tcPr>
            <w:tcW w:w="889" w:type="pct"/>
            <w:shd w:val="clear" w:color="auto" w:fill="0070C0"/>
            <w:hideMark/>
          </w:tcPr>
          <w:p w:rsidR="00F53825" w:rsidRPr="009326AB" w:rsidRDefault="00F53825" w:rsidP="007E0A9D">
            <w:pPr>
              <w:spacing w:before="60" w:after="60"/>
              <w:rPr>
                <w:b/>
                <w:bCs/>
              </w:rPr>
            </w:pPr>
            <w:r w:rsidRPr="009326AB">
              <w:rPr>
                <w:b/>
                <w:bCs/>
              </w:rPr>
              <w:t xml:space="preserve">Focal Point person to resolve the issue </w:t>
            </w:r>
            <w:r w:rsidRPr="009326AB">
              <w:rPr>
                <w:b/>
                <w:bCs/>
                <w:i/>
              </w:rPr>
              <w:t>(Name and designation)</w:t>
            </w:r>
          </w:p>
        </w:tc>
        <w:tc>
          <w:tcPr>
            <w:tcW w:w="571" w:type="pct"/>
            <w:shd w:val="clear" w:color="auto" w:fill="0070C0"/>
            <w:hideMark/>
          </w:tcPr>
          <w:p w:rsidR="00F53825" w:rsidRPr="009326AB" w:rsidRDefault="00F53825" w:rsidP="007E0A9D">
            <w:pPr>
              <w:spacing w:before="60" w:after="60"/>
              <w:rPr>
                <w:b/>
                <w:bCs/>
              </w:rPr>
            </w:pPr>
            <w:r w:rsidRPr="009326AB">
              <w:rPr>
                <w:b/>
                <w:bCs/>
              </w:rPr>
              <w:t>Status:</w:t>
            </w:r>
          </w:p>
          <w:p w:rsidR="00F53825" w:rsidRPr="009326AB" w:rsidRDefault="00F53825" w:rsidP="007E0A9D">
            <w:pPr>
              <w:spacing w:before="60" w:after="60"/>
              <w:rPr>
                <w:b/>
                <w:bCs/>
                <w:i/>
              </w:rPr>
            </w:pPr>
            <w:r w:rsidRPr="009326AB">
              <w:rPr>
                <w:b/>
                <w:bCs/>
                <w:i/>
              </w:rPr>
              <w:t>(Resolved / Not Resolved)</w:t>
            </w:r>
          </w:p>
          <w:p w:rsidR="00F53825" w:rsidRPr="009326AB" w:rsidRDefault="00F53825" w:rsidP="007E0A9D">
            <w:pPr>
              <w:spacing w:before="60" w:after="60"/>
              <w:rPr>
                <w:b/>
                <w:bCs/>
              </w:rPr>
            </w:pPr>
          </w:p>
        </w:tc>
        <w:tc>
          <w:tcPr>
            <w:tcW w:w="1026" w:type="pct"/>
            <w:shd w:val="clear" w:color="auto" w:fill="0070C0"/>
          </w:tcPr>
          <w:p w:rsidR="00F53825" w:rsidRPr="009326AB" w:rsidRDefault="00F53825" w:rsidP="007E0A9D">
            <w:pPr>
              <w:spacing w:before="60" w:after="60"/>
              <w:rPr>
                <w:b/>
                <w:bCs/>
              </w:rPr>
            </w:pPr>
            <w:r w:rsidRPr="009326AB">
              <w:rPr>
                <w:b/>
                <w:bCs/>
              </w:rPr>
              <w:t>Timeframe:</w:t>
            </w:r>
          </w:p>
          <w:p w:rsidR="00F53825" w:rsidRPr="009326AB" w:rsidRDefault="00F53825" w:rsidP="007E0A9D">
            <w:pPr>
              <w:spacing w:before="60" w:after="60"/>
              <w:rPr>
                <w:b/>
                <w:bCs/>
                <w:i/>
              </w:rPr>
            </w:pPr>
            <w:r w:rsidRPr="009326AB">
              <w:rPr>
                <w:b/>
                <w:bCs/>
                <w:i/>
              </w:rPr>
              <w:t>(Put a date when you expect the issue to be resolved)</w:t>
            </w:r>
          </w:p>
        </w:tc>
      </w:tr>
      <w:tr w:rsidR="00F53825" w:rsidRPr="009326AB" w:rsidTr="007E0A9D">
        <w:trPr>
          <w:trHeight w:val="300"/>
        </w:trPr>
        <w:tc>
          <w:tcPr>
            <w:tcW w:w="736" w:type="pct"/>
          </w:tcPr>
          <w:p w:rsidR="00F53825" w:rsidRPr="009326AB" w:rsidRDefault="00F53825" w:rsidP="007E0A9D">
            <w:pPr>
              <w:spacing w:before="60" w:after="60"/>
            </w:pPr>
          </w:p>
        </w:tc>
        <w:tc>
          <w:tcPr>
            <w:tcW w:w="833" w:type="pct"/>
            <w:shd w:val="clear" w:color="auto" w:fill="auto"/>
            <w:hideMark/>
          </w:tcPr>
          <w:p w:rsidR="00F53825" w:rsidRPr="009326AB" w:rsidRDefault="00F53825" w:rsidP="007E0A9D">
            <w:pPr>
              <w:spacing w:before="60" w:after="60"/>
            </w:pPr>
          </w:p>
        </w:tc>
        <w:tc>
          <w:tcPr>
            <w:tcW w:w="945" w:type="pct"/>
          </w:tcPr>
          <w:p w:rsidR="00F53825" w:rsidRPr="009326AB" w:rsidRDefault="00F53825" w:rsidP="007E0A9D">
            <w:pPr>
              <w:spacing w:before="60" w:after="60"/>
            </w:pPr>
          </w:p>
        </w:tc>
        <w:tc>
          <w:tcPr>
            <w:tcW w:w="889" w:type="pct"/>
            <w:shd w:val="clear" w:color="auto" w:fill="auto"/>
            <w:hideMark/>
          </w:tcPr>
          <w:p w:rsidR="00F53825" w:rsidRPr="009326AB" w:rsidRDefault="00F53825" w:rsidP="007E0A9D">
            <w:pPr>
              <w:spacing w:before="60" w:after="60"/>
            </w:pPr>
          </w:p>
        </w:tc>
        <w:tc>
          <w:tcPr>
            <w:tcW w:w="571" w:type="pct"/>
            <w:shd w:val="clear" w:color="auto" w:fill="auto"/>
            <w:hideMark/>
          </w:tcPr>
          <w:p w:rsidR="00F53825" w:rsidRPr="009326AB" w:rsidRDefault="00F53825" w:rsidP="007E0A9D">
            <w:pPr>
              <w:spacing w:before="60" w:after="60"/>
            </w:pPr>
          </w:p>
        </w:tc>
        <w:tc>
          <w:tcPr>
            <w:tcW w:w="1026" w:type="pct"/>
          </w:tcPr>
          <w:p w:rsidR="00F53825" w:rsidRPr="009326AB" w:rsidRDefault="00F53825" w:rsidP="007E0A9D">
            <w:pPr>
              <w:spacing w:before="60" w:after="60"/>
            </w:pPr>
          </w:p>
        </w:tc>
      </w:tr>
      <w:tr w:rsidR="00F53825" w:rsidRPr="009326AB" w:rsidTr="007E0A9D">
        <w:trPr>
          <w:trHeight w:val="300"/>
        </w:trPr>
        <w:tc>
          <w:tcPr>
            <w:tcW w:w="736" w:type="pct"/>
          </w:tcPr>
          <w:p w:rsidR="00F53825" w:rsidRPr="009326AB" w:rsidRDefault="00F53825" w:rsidP="007E0A9D">
            <w:pPr>
              <w:spacing w:before="60" w:after="60"/>
            </w:pPr>
          </w:p>
        </w:tc>
        <w:tc>
          <w:tcPr>
            <w:tcW w:w="833" w:type="pct"/>
            <w:shd w:val="clear" w:color="auto" w:fill="auto"/>
            <w:hideMark/>
          </w:tcPr>
          <w:p w:rsidR="00F53825" w:rsidRPr="009326AB" w:rsidRDefault="00F53825" w:rsidP="007E0A9D">
            <w:pPr>
              <w:spacing w:before="60" w:after="60"/>
            </w:pPr>
          </w:p>
        </w:tc>
        <w:tc>
          <w:tcPr>
            <w:tcW w:w="945" w:type="pct"/>
          </w:tcPr>
          <w:p w:rsidR="00F53825" w:rsidRPr="009326AB" w:rsidRDefault="00F53825" w:rsidP="007E0A9D">
            <w:pPr>
              <w:spacing w:before="60" w:after="60"/>
            </w:pPr>
          </w:p>
        </w:tc>
        <w:tc>
          <w:tcPr>
            <w:tcW w:w="889" w:type="pct"/>
            <w:shd w:val="clear" w:color="auto" w:fill="auto"/>
            <w:hideMark/>
          </w:tcPr>
          <w:p w:rsidR="00F53825" w:rsidRPr="009326AB" w:rsidRDefault="00F53825" w:rsidP="007E0A9D">
            <w:pPr>
              <w:spacing w:before="60" w:after="60"/>
            </w:pPr>
          </w:p>
        </w:tc>
        <w:tc>
          <w:tcPr>
            <w:tcW w:w="571" w:type="pct"/>
            <w:shd w:val="clear" w:color="auto" w:fill="auto"/>
            <w:hideMark/>
          </w:tcPr>
          <w:p w:rsidR="00F53825" w:rsidRPr="009326AB" w:rsidRDefault="00F53825" w:rsidP="007E0A9D">
            <w:pPr>
              <w:spacing w:before="60" w:after="60"/>
            </w:pPr>
          </w:p>
        </w:tc>
        <w:tc>
          <w:tcPr>
            <w:tcW w:w="1026" w:type="pct"/>
          </w:tcPr>
          <w:p w:rsidR="00F53825" w:rsidRPr="009326AB" w:rsidRDefault="00F53825" w:rsidP="007E0A9D">
            <w:pPr>
              <w:spacing w:before="60" w:after="60"/>
            </w:pPr>
          </w:p>
        </w:tc>
      </w:tr>
      <w:tr w:rsidR="00F53825" w:rsidRPr="009326AB" w:rsidTr="007E0A9D">
        <w:trPr>
          <w:trHeight w:val="300"/>
        </w:trPr>
        <w:tc>
          <w:tcPr>
            <w:tcW w:w="736" w:type="pct"/>
          </w:tcPr>
          <w:p w:rsidR="00F53825" w:rsidRPr="009326AB" w:rsidRDefault="00F53825" w:rsidP="007E0A9D">
            <w:pPr>
              <w:spacing w:before="60" w:after="60"/>
            </w:pPr>
          </w:p>
        </w:tc>
        <w:tc>
          <w:tcPr>
            <w:tcW w:w="833" w:type="pct"/>
            <w:shd w:val="clear" w:color="auto" w:fill="auto"/>
            <w:hideMark/>
          </w:tcPr>
          <w:p w:rsidR="00F53825" w:rsidRPr="009326AB" w:rsidRDefault="00F53825" w:rsidP="007E0A9D">
            <w:pPr>
              <w:spacing w:before="60" w:after="60"/>
            </w:pPr>
          </w:p>
        </w:tc>
        <w:tc>
          <w:tcPr>
            <w:tcW w:w="945" w:type="pct"/>
          </w:tcPr>
          <w:p w:rsidR="00F53825" w:rsidRPr="009326AB" w:rsidRDefault="00F53825" w:rsidP="007E0A9D">
            <w:pPr>
              <w:spacing w:before="60" w:after="60"/>
            </w:pPr>
          </w:p>
        </w:tc>
        <w:tc>
          <w:tcPr>
            <w:tcW w:w="889" w:type="pct"/>
            <w:shd w:val="clear" w:color="auto" w:fill="auto"/>
            <w:hideMark/>
          </w:tcPr>
          <w:p w:rsidR="00F53825" w:rsidRPr="009326AB" w:rsidRDefault="00F53825" w:rsidP="007E0A9D">
            <w:pPr>
              <w:spacing w:before="60" w:after="60"/>
            </w:pPr>
          </w:p>
        </w:tc>
        <w:tc>
          <w:tcPr>
            <w:tcW w:w="571" w:type="pct"/>
            <w:shd w:val="clear" w:color="auto" w:fill="auto"/>
            <w:hideMark/>
          </w:tcPr>
          <w:p w:rsidR="00F53825" w:rsidRPr="009326AB" w:rsidRDefault="00F53825" w:rsidP="007E0A9D">
            <w:pPr>
              <w:spacing w:before="60" w:after="60"/>
            </w:pPr>
          </w:p>
        </w:tc>
        <w:tc>
          <w:tcPr>
            <w:tcW w:w="1026" w:type="pct"/>
          </w:tcPr>
          <w:p w:rsidR="00F53825" w:rsidRPr="009326AB" w:rsidRDefault="00F53825" w:rsidP="007E0A9D">
            <w:pPr>
              <w:spacing w:before="60" w:after="60"/>
            </w:pPr>
          </w:p>
        </w:tc>
      </w:tr>
      <w:tr w:rsidR="00F53825" w:rsidRPr="009326AB" w:rsidTr="007E0A9D">
        <w:trPr>
          <w:trHeight w:val="300"/>
        </w:trPr>
        <w:tc>
          <w:tcPr>
            <w:tcW w:w="736" w:type="pct"/>
          </w:tcPr>
          <w:p w:rsidR="00F53825" w:rsidRPr="009326AB" w:rsidRDefault="00F53825" w:rsidP="007E0A9D">
            <w:pPr>
              <w:spacing w:before="60" w:after="60"/>
            </w:pPr>
          </w:p>
        </w:tc>
        <w:tc>
          <w:tcPr>
            <w:tcW w:w="833" w:type="pct"/>
            <w:shd w:val="clear" w:color="auto" w:fill="auto"/>
            <w:hideMark/>
          </w:tcPr>
          <w:p w:rsidR="00F53825" w:rsidRPr="009326AB" w:rsidRDefault="00F53825" w:rsidP="007E0A9D">
            <w:pPr>
              <w:spacing w:before="60" w:after="60"/>
            </w:pPr>
          </w:p>
        </w:tc>
        <w:tc>
          <w:tcPr>
            <w:tcW w:w="945" w:type="pct"/>
          </w:tcPr>
          <w:p w:rsidR="00F53825" w:rsidRPr="009326AB" w:rsidRDefault="00F53825" w:rsidP="007E0A9D">
            <w:pPr>
              <w:spacing w:before="60" w:after="60"/>
            </w:pPr>
          </w:p>
        </w:tc>
        <w:tc>
          <w:tcPr>
            <w:tcW w:w="889" w:type="pct"/>
            <w:shd w:val="clear" w:color="auto" w:fill="auto"/>
            <w:hideMark/>
          </w:tcPr>
          <w:p w:rsidR="00F53825" w:rsidRPr="009326AB" w:rsidRDefault="00F53825" w:rsidP="007E0A9D">
            <w:pPr>
              <w:spacing w:before="60" w:after="60"/>
            </w:pPr>
          </w:p>
        </w:tc>
        <w:tc>
          <w:tcPr>
            <w:tcW w:w="571" w:type="pct"/>
            <w:shd w:val="clear" w:color="auto" w:fill="auto"/>
            <w:hideMark/>
          </w:tcPr>
          <w:p w:rsidR="00F53825" w:rsidRPr="009326AB" w:rsidRDefault="00F53825" w:rsidP="007E0A9D">
            <w:pPr>
              <w:spacing w:before="60" w:after="60"/>
            </w:pPr>
          </w:p>
        </w:tc>
        <w:tc>
          <w:tcPr>
            <w:tcW w:w="1026" w:type="pct"/>
          </w:tcPr>
          <w:p w:rsidR="00F53825" w:rsidRPr="009326AB" w:rsidRDefault="00F53825" w:rsidP="007E0A9D">
            <w:pPr>
              <w:spacing w:before="60" w:after="60"/>
            </w:pPr>
          </w:p>
        </w:tc>
      </w:tr>
      <w:tr w:rsidR="00F53825" w:rsidRPr="009326AB" w:rsidTr="007E0A9D">
        <w:trPr>
          <w:trHeight w:val="300"/>
        </w:trPr>
        <w:tc>
          <w:tcPr>
            <w:tcW w:w="736" w:type="pct"/>
          </w:tcPr>
          <w:p w:rsidR="00F53825" w:rsidRPr="009326AB" w:rsidRDefault="00F53825" w:rsidP="007E0A9D">
            <w:pPr>
              <w:spacing w:before="60" w:after="60"/>
            </w:pPr>
          </w:p>
        </w:tc>
        <w:tc>
          <w:tcPr>
            <w:tcW w:w="833" w:type="pct"/>
            <w:shd w:val="clear" w:color="auto" w:fill="auto"/>
            <w:hideMark/>
          </w:tcPr>
          <w:p w:rsidR="00F53825" w:rsidRPr="009326AB" w:rsidRDefault="00F53825" w:rsidP="007E0A9D">
            <w:pPr>
              <w:spacing w:before="60" w:after="60"/>
            </w:pPr>
          </w:p>
        </w:tc>
        <w:tc>
          <w:tcPr>
            <w:tcW w:w="945" w:type="pct"/>
          </w:tcPr>
          <w:p w:rsidR="00F53825" w:rsidRPr="009326AB" w:rsidRDefault="00F53825" w:rsidP="007E0A9D">
            <w:pPr>
              <w:spacing w:before="60" w:after="60"/>
            </w:pPr>
          </w:p>
        </w:tc>
        <w:tc>
          <w:tcPr>
            <w:tcW w:w="889" w:type="pct"/>
            <w:shd w:val="clear" w:color="auto" w:fill="auto"/>
            <w:hideMark/>
          </w:tcPr>
          <w:p w:rsidR="00F53825" w:rsidRPr="009326AB" w:rsidRDefault="00F53825" w:rsidP="007E0A9D">
            <w:pPr>
              <w:spacing w:before="60" w:after="60"/>
            </w:pPr>
          </w:p>
        </w:tc>
        <w:tc>
          <w:tcPr>
            <w:tcW w:w="571" w:type="pct"/>
            <w:shd w:val="clear" w:color="auto" w:fill="auto"/>
            <w:hideMark/>
          </w:tcPr>
          <w:p w:rsidR="00F53825" w:rsidRPr="009326AB" w:rsidRDefault="00F53825" w:rsidP="007E0A9D">
            <w:pPr>
              <w:spacing w:before="60" w:after="60"/>
            </w:pPr>
          </w:p>
        </w:tc>
        <w:tc>
          <w:tcPr>
            <w:tcW w:w="1026" w:type="pct"/>
          </w:tcPr>
          <w:p w:rsidR="00F53825" w:rsidRPr="009326AB" w:rsidRDefault="00F53825" w:rsidP="007E0A9D">
            <w:pPr>
              <w:spacing w:before="60" w:after="60"/>
            </w:pPr>
          </w:p>
        </w:tc>
      </w:tr>
    </w:tbl>
    <w:p w:rsidR="007E0A9D" w:rsidRDefault="007E0A9D" w:rsidP="007E0A9D">
      <w:pPr>
        <w:spacing w:after="240"/>
      </w:pPr>
      <w:bookmarkStart w:id="41" w:name="_GoBack"/>
    </w:p>
    <w:bookmarkEnd w:id="41"/>
    <w:p w:rsidR="00F53825" w:rsidRPr="009326AB" w:rsidRDefault="00F53825" w:rsidP="007E0A9D">
      <w:pPr>
        <w:spacing w:after="240"/>
        <w:rPr>
          <w:b/>
          <w:i/>
        </w:rPr>
      </w:pPr>
      <w:r w:rsidRPr="009326AB">
        <w:rPr>
          <w:b/>
          <w:i/>
        </w:rPr>
        <w:t>Guidance Notes:</w:t>
      </w:r>
    </w:p>
    <w:p w:rsidR="00F53825" w:rsidRPr="009326AB" w:rsidRDefault="00F53825" w:rsidP="007E0A9D">
      <w:pPr>
        <w:numPr>
          <w:ilvl w:val="0"/>
          <w:numId w:val="31"/>
        </w:numPr>
        <w:autoSpaceDE/>
        <w:autoSpaceDN/>
        <w:spacing w:after="240"/>
        <w:ind w:left="360"/>
      </w:pPr>
      <w:r w:rsidRPr="009326AB">
        <w:t>Use the same reference numbers as contained in the external audit report;</w:t>
      </w:r>
    </w:p>
    <w:p w:rsidR="00F53825" w:rsidRPr="009326AB" w:rsidRDefault="00F53825" w:rsidP="007E0A9D">
      <w:pPr>
        <w:numPr>
          <w:ilvl w:val="0"/>
          <w:numId w:val="31"/>
        </w:numPr>
        <w:autoSpaceDE/>
        <w:autoSpaceDN/>
        <w:spacing w:after="240"/>
        <w:ind w:left="360"/>
      </w:pPr>
      <w:r w:rsidRPr="009326AB">
        <w:t>Obtain the “Issue/Observation” and “management comments”, required above, from final external audit report that is signed by Management;</w:t>
      </w:r>
    </w:p>
    <w:p w:rsidR="00F53825" w:rsidRPr="009326AB" w:rsidRDefault="00F53825" w:rsidP="007E0A9D">
      <w:pPr>
        <w:numPr>
          <w:ilvl w:val="0"/>
          <w:numId w:val="31"/>
        </w:numPr>
        <w:autoSpaceDE/>
        <w:autoSpaceDN/>
        <w:spacing w:after="240"/>
        <w:ind w:left="360"/>
      </w:pPr>
      <w:r w:rsidRPr="009326AB">
        <w:t>Before approving the report, discuss the timeframe with the appointed Focal Point persons within your entity responsible for implementation of each issue;</w:t>
      </w:r>
    </w:p>
    <w:p w:rsidR="00A06EAE" w:rsidRPr="00A06EAE" w:rsidRDefault="00F53825" w:rsidP="007E0A9D">
      <w:pPr>
        <w:numPr>
          <w:ilvl w:val="0"/>
          <w:numId w:val="31"/>
        </w:numPr>
        <w:autoSpaceDE/>
        <w:autoSpaceDN/>
        <w:spacing w:after="240"/>
        <w:ind w:left="360"/>
      </w:pPr>
      <w:r w:rsidRPr="009326AB">
        <w:t xml:space="preserve">Indicate the status of “Resolved” or “Not Resolved” by the date of submitting this report to </w:t>
      </w:r>
      <w:r w:rsidR="00A06F11" w:rsidRPr="009326AB">
        <w:t>County</w:t>
      </w:r>
      <w:r w:rsidRPr="009326AB">
        <w:t xml:space="preserve"> Treasury.</w:t>
      </w:r>
      <w:r w:rsidR="007E0A9D" w:rsidRPr="00A06EAE">
        <w:t xml:space="preserve"> </w:t>
      </w:r>
    </w:p>
    <w:sectPr w:rsidR="00A06EAE" w:rsidRPr="00A06EAE" w:rsidSect="007E0A9D">
      <w:pgSz w:w="16840" w:h="11920" w:orient="landscape"/>
      <w:pgMar w:top="1696" w:right="1440" w:bottom="1440" w:left="1440" w:header="749"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223" w:rsidRDefault="00116223">
      <w:r>
        <w:separator/>
      </w:r>
    </w:p>
  </w:endnote>
  <w:endnote w:type="continuationSeparator" w:id="0">
    <w:p w:rsidR="00116223" w:rsidRDefault="0011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6B" w:rsidRDefault="00444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46B" w:rsidRDefault="00444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6B" w:rsidRDefault="0044446B" w:rsidP="007E0A9D">
    <w:pPr>
      <w:pStyle w:val="Footer"/>
      <w:pBdr>
        <w:top w:val="single" w:sz="4" w:space="1" w:color="D9D9D9" w:themeColor="background1" w:themeShade="D9"/>
      </w:pBdr>
      <w:rPr>
        <w:b/>
      </w:rPr>
    </w:pPr>
  </w:p>
  <w:p w:rsidR="0044446B" w:rsidRDefault="004444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6B" w:rsidRDefault="0044446B" w:rsidP="00B067B1">
    <w:pPr>
      <w:pStyle w:val="Footer"/>
      <w:pBdr>
        <w:top w:val="single" w:sz="4" w:space="1" w:color="D9D9D9" w:themeColor="background1" w:themeShade="D9"/>
      </w:pBdr>
      <w:rPr>
        <w:b/>
      </w:rPr>
    </w:pPr>
  </w:p>
  <w:p w:rsidR="0044446B" w:rsidRDefault="0044446B" w:rsidP="00B067B1">
    <w:pPr>
      <w:pStyle w:val="Footer"/>
      <w:pBdr>
        <w:top w:val="single" w:sz="4" w:space="1" w:color="D9D9D9" w:themeColor="background1" w:themeShade="D9"/>
      </w:pBdr>
      <w:rPr>
        <w:b/>
      </w:rPr>
    </w:pPr>
  </w:p>
  <w:p w:rsidR="0044446B" w:rsidRDefault="0044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125837"/>
      <w:docPartObj>
        <w:docPartGallery w:val="Page Numbers (Bottom of Page)"/>
        <w:docPartUnique/>
      </w:docPartObj>
    </w:sdtPr>
    <w:sdtEndPr>
      <w:rPr>
        <w:color w:val="7F7F7F" w:themeColor="background1" w:themeShade="7F"/>
        <w:spacing w:val="60"/>
      </w:rPr>
    </w:sdtEndPr>
    <w:sdtContent>
      <w:p w:rsidR="0044446B" w:rsidRDefault="0044446B" w:rsidP="007E0A9D">
        <w:pPr>
          <w:pStyle w:val="Footer"/>
          <w:pBdr>
            <w:top w:val="single" w:sz="4" w:space="1" w:color="D9D9D9" w:themeColor="background1" w:themeShade="D9"/>
          </w:pBdr>
          <w:rPr>
            <w:b/>
          </w:rPr>
        </w:pPr>
        <w:r>
          <w:fldChar w:fldCharType="begin"/>
        </w:r>
        <w:r>
          <w:instrText xml:space="preserve"> PAGE   \* MERGEFORMAT </w:instrText>
        </w:r>
        <w:r>
          <w:fldChar w:fldCharType="separate"/>
        </w:r>
        <w:r w:rsidR="00DC1547" w:rsidRPr="00DC1547">
          <w:rPr>
            <w:b/>
            <w:noProof/>
          </w:rPr>
          <w:t>14</w:t>
        </w:r>
        <w:r>
          <w:rPr>
            <w:b/>
            <w:noProof/>
          </w:rPr>
          <w:fldChar w:fldCharType="end"/>
        </w:r>
        <w:r>
          <w:rPr>
            <w:b/>
          </w:rPr>
          <w:t xml:space="preserve"> | </w:t>
        </w:r>
        <w:r>
          <w:rPr>
            <w:color w:val="7F7F7F" w:themeColor="background1" w:themeShade="7F"/>
            <w:spacing w:val="60"/>
          </w:rPr>
          <w:t>Page</w:t>
        </w:r>
      </w:p>
    </w:sdtContent>
  </w:sdt>
  <w:p w:rsidR="0044446B" w:rsidRDefault="004444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474065"/>
      <w:docPartObj>
        <w:docPartGallery w:val="Page Numbers (Bottom of Page)"/>
        <w:docPartUnique/>
      </w:docPartObj>
    </w:sdtPr>
    <w:sdtEndPr>
      <w:rPr>
        <w:color w:val="7F7F7F" w:themeColor="background1" w:themeShade="7F"/>
        <w:spacing w:val="60"/>
      </w:rPr>
    </w:sdtEndPr>
    <w:sdtContent>
      <w:p w:rsidR="0044446B" w:rsidRDefault="0044446B"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00DC1547" w:rsidRPr="00DC1547">
          <w:rPr>
            <w:b/>
            <w:noProof/>
          </w:rPr>
          <w:t>44</w:t>
        </w:r>
        <w:r>
          <w:rPr>
            <w:b/>
            <w:noProof/>
          </w:rPr>
          <w:fldChar w:fldCharType="end"/>
        </w:r>
        <w:r>
          <w:rPr>
            <w:b/>
          </w:rPr>
          <w:t xml:space="preserve"> | </w:t>
        </w:r>
        <w:r>
          <w:rPr>
            <w:color w:val="7F7F7F" w:themeColor="background1" w:themeShade="7F"/>
            <w:spacing w:val="60"/>
          </w:rPr>
          <w:t>Page</w:t>
        </w:r>
      </w:p>
    </w:sdtContent>
  </w:sdt>
  <w:p w:rsidR="0044446B" w:rsidRDefault="0044446B" w:rsidP="00B067B1">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223" w:rsidRDefault="00116223">
      <w:r>
        <w:separator/>
      </w:r>
    </w:p>
  </w:footnote>
  <w:footnote w:type="continuationSeparator" w:id="0">
    <w:p w:rsidR="00116223" w:rsidRDefault="00116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547" w:rsidRDefault="00DC1547" w:rsidP="00DC1547">
    <w:pPr>
      <w:pStyle w:val="Header"/>
      <w:rPr>
        <w:b/>
        <w:i/>
      </w:rPr>
    </w:pPr>
    <w:r>
      <w:rPr>
        <w:b/>
        <w:i/>
      </w:rPr>
      <w:t xml:space="preserve">Xxx </w:t>
    </w:r>
    <w:r w:rsidRPr="00F01242">
      <w:rPr>
        <w:i/>
      </w:rPr>
      <w:t>(In</w:t>
    </w:r>
    <w:r>
      <w:rPr>
        <w:i/>
      </w:rPr>
      <w:t>dicate actual name of the fund</w:t>
    </w:r>
    <w:r w:rsidRPr="00F01242">
      <w:rPr>
        <w:i/>
      </w:rPr>
      <w:t>)</w:t>
    </w:r>
  </w:p>
  <w:p w:rsidR="00DC1547" w:rsidRDefault="00DC1547" w:rsidP="00DC1547">
    <w:pPr>
      <w:pStyle w:val="Header"/>
      <w:rPr>
        <w:b/>
        <w:i/>
      </w:rPr>
    </w:pPr>
    <w:r>
      <w:rPr>
        <w:b/>
      </w:rPr>
      <w:t>Reports and Financial Statements</w:t>
    </w:r>
  </w:p>
  <w:p w:rsidR="00DC1547" w:rsidRPr="00065C8B" w:rsidRDefault="00DC1547" w:rsidP="00DC1547">
    <w:pPr>
      <w:pStyle w:val="Header"/>
      <w:pBdr>
        <w:bottom w:val="single" w:sz="4" w:space="1" w:color="auto"/>
      </w:pBdr>
      <w:rPr>
        <w:b/>
      </w:rPr>
    </w:pPr>
    <w:r>
      <w:rPr>
        <w:b/>
      </w:rPr>
      <w:t>For the year ended June 30, 2019</w:t>
    </w:r>
  </w:p>
  <w:p w:rsidR="00DC1547" w:rsidRDefault="00DC1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6B" w:rsidRDefault="0044446B" w:rsidP="00B97DA9">
    <w:pPr>
      <w:pStyle w:val="Header"/>
      <w:rPr>
        <w:b/>
        <w:i/>
      </w:rPr>
    </w:pPr>
    <w:r>
      <w:rPr>
        <w:b/>
        <w:i/>
      </w:rPr>
      <w:t xml:space="preserve">Xxx </w:t>
    </w:r>
    <w:r w:rsidRPr="00F01242">
      <w:rPr>
        <w:i/>
      </w:rPr>
      <w:t>(In</w:t>
    </w:r>
    <w:r>
      <w:rPr>
        <w:i/>
      </w:rPr>
      <w:t>dicate actual name of the fund</w:t>
    </w:r>
    <w:r w:rsidRPr="00F01242">
      <w:rPr>
        <w:i/>
      </w:rPr>
      <w:t>)</w:t>
    </w:r>
  </w:p>
  <w:p w:rsidR="0044446B" w:rsidRDefault="0044446B" w:rsidP="00B97DA9">
    <w:pPr>
      <w:pStyle w:val="Header"/>
      <w:rPr>
        <w:b/>
        <w:i/>
      </w:rPr>
    </w:pPr>
    <w:r>
      <w:rPr>
        <w:b/>
      </w:rPr>
      <w:t>Reports and Financial Statements</w:t>
    </w:r>
  </w:p>
  <w:p w:rsidR="0044446B" w:rsidRPr="00065C8B" w:rsidRDefault="0044446B" w:rsidP="00B97DA9">
    <w:pPr>
      <w:pStyle w:val="Header"/>
      <w:pBdr>
        <w:bottom w:val="single" w:sz="4" w:space="1" w:color="auto"/>
      </w:pBdr>
      <w:rPr>
        <w:b/>
      </w:rPr>
    </w:pPr>
    <w:r>
      <w:rPr>
        <w:b/>
      </w:rPr>
      <w:t>For the year ended June 30,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46B" w:rsidRDefault="0044446B" w:rsidP="00AE125A">
    <w:pPr>
      <w:pStyle w:val="Header"/>
      <w:rPr>
        <w:b/>
        <w:i/>
      </w:rPr>
    </w:pPr>
    <w:r>
      <w:rPr>
        <w:b/>
        <w:i/>
      </w:rPr>
      <w:t xml:space="preserve">Xxx </w:t>
    </w:r>
    <w:r w:rsidRPr="00F01242">
      <w:rPr>
        <w:i/>
      </w:rPr>
      <w:t>(Indicate actual name of the entity)</w:t>
    </w:r>
  </w:p>
  <w:p w:rsidR="0044446B" w:rsidRDefault="0044446B" w:rsidP="00AE125A">
    <w:pPr>
      <w:pStyle w:val="Header"/>
      <w:rPr>
        <w:b/>
        <w:i/>
      </w:rPr>
    </w:pPr>
    <w:r>
      <w:rPr>
        <w:b/>
      </w:rPr>
      <w:t>Reports and Financial Statements</w:t>
    </w:r>
  </w:p>
  <w:p w:rsidR="0044446B" w:rsidRPr="00065C8B" w:rsidRDefault="0044446B" w:rsidP="00AE125A">
    <w:pPr>
      <w:pStyle w:val="Header"/>
      <w:pBdr>
        <w:bottom w:val="single" w:sz="4" w:space="0" w:color="auto"/>
      </w:pBdr>
      <w:rPr>
        <w:b/>
      </w:rPr>
    </w:pPr>
    <w:r>
      <w:rPr>
        <w:b/>
      </w:rPr>
      <w:t>For the year ended June 30, 2019</w:t>
    </w:r>
  </w:p>
  <w:p w:rsidR="0044446B" w:rsidRDefault="0044446B">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1">
    <w:nsid w:val="148D0DAE"/>
    <w:multiLevelType w:val="hybridMultilevel"/>
    <w:tmpl w:val="F8325714"/>
    <w:lvl w:ilvl="0" w:tplc="04090017">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A133E"/>
    <w:multiLevelType w:val="hybridMultilevel"/>
    <w:tmpl w:val="51FECCD8"/>
    <w:lvl w:ilvl="0" w:tplc="0809000B">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21753504"/>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37E6473"/>
    <w:multiLevelType w:val="hybridMultilevel"/>
    <w:tmpl w:val="69A8BF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805B8A"/>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385C3A"/>
    <w:multiLevelType w:val="hybridMultilevel"/>
    <w:tmpl w:val="E82E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B0475A"/>
    <w:multiLevelType w:val="hybridMultilevel"/>
    <w:tmpl w:val="F28469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241B5A"/>
    <w:multiLevelType w:val="hybridMultilevel"/>
    <w:tmpl w:val="21C012B2"/>
    <w:lvl w:ilvl="0" w:tplc="04090017">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556BE1"/>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3">
    <w:nsid w:val="41023517"/>
    <w:multiLevelType w:val="hybridMultilevel"/>
    <w:tmpl w:val="06AE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A71FE"/>
    <w:multiLevelType w:val="hybridMultilevel"/>
    <w:tmpl w:val="539E6FE8"/>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5">
    <w:nsid w:val="45701BAE"/>
    <w:multiLevelType w:val="hybridMultilevel"/>
    <w:tmpl w:val="68BC762A"/>
    <w:lvl w:ilvl="0" w:tplc="04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BD27C6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7C7A33"/>
    <w:multiLevelType w:val="hybridMultilevel"/>
    <w:tmpl w:val="BD1EDB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B63015"/>
    <w:multiLevelType w:val="hybridMultilevel"/>
    <w:tmpl w:val="6F30EF22"/>
    <w:lvl w:ilvl="0" w:tplc="41C460F8">
      <w:start w:val="1"/>
      <w:numFmt w:val="lowerRoman"/>
      <w:lvlText w:val="%1)"/>
      <w:lvlJc w:val="left"/>
      <w:pPr>
        <w:ind w:left="720" w:hanging="720"/>
      </w:pPr>
      <w:rPr>
        <w:rFonts w:hint="default"/>
        <w:b/>
        <w:color w:val="231F20"/>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49196C"/>
    <w:multiLevelType w:val="hybridMultilevel"/>
    <w:tmpl w:val="F7C6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531FD1"/>
    <w:multiLevelType w:val="hybridMultilevel"/>
    <w:tmpl w:val="7BF00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5D13C7"/>
    <w:multiLevelType w:val="hybridMultilevel"/>
    <w:tmpl w:val="0B5E6582"/>
    <w:lvl w:ilvl="0" w:tplc="AB9E366A">
      <w:start w:val="1"/>
      <w:numFmt w:val="lowerLetter"/>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7D5624"/>
    <w:multiLevelType w:val="hybridMultilevel"/>
    <w:tmpl w:val="9690B22C"/>
    <w:lvl w:ilvl="0" w:tplc="9D78714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A90710"/>
    <w:multiLevelType w:val="hybridMultilevel"/>
    <w:tmpl w:val="D2FA7E4C"/>
    <w:lvl w:ilvl="0" w:tplc="99B2B1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D94B77"/>
    <w:multiLevelType w:val="hybridMultilevel"/>
    <w:tmpl w:val="3BAEFE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2"/>
  </w:num>
  <w:num w:numId="4">
    <w:abstractNumId w:val="17"/>
  </w:num>
  <w:num w:numId="5">
    <w:abstractNumId w:val="0"/>
  </w:num>
  <w:num w:numId="6">
    <w:abstractNumId w:val="10"/>
  </w:num>
  <w:num w:numId="7">
    <w:abstractNumId w:val="27"/>
  </w:num>
  <w:num w:numId="8">
    <w:abstractNumId w:val="2"/>
  </w:num>
  <w:num w:numId="9">
    <w:abstractNumId w:val="21"/>
  </w:num>
  <w:num w:numId="10">
    <w:abstractNumId w:val="24"/>
  </w:num>
  <w:num w:numId="11">
    <w:abstractNumId w:val="2"/>
    <w:lvlOverride w:ilvl="0">
      <w:startOverride w:val="12"/>
    </w:lvlOverride>
  </w:num>
  <w:num w:numId="12">
    <w:abstractNumId w:val="2"/>
    <w:lvlOverride w:ilvl="0">
      <w:startOverride w:val="13"/>
    </w:lvlOverride>
  </w:num>
  <w:num w:numId="13">
    <w:abstractNumId w:val="4"/>
  </w:num>
  <w:num w:numId="14">
    <w:abstractNumId w:val="3"/>
  </w:num>
  <w:num w:numId="15">
    <w:abstractNumId w:val="12"/>
  </w:num>
  <w:num w:numId="16">
    <w:abstractNumId w:val="15"/>
  </w:num>
  <w:num w:numId="17">
    <w:abstractNumId w:val="25"/>
  </w:num>
  <w:num w:numId="18">
    <w:abstractNumId w:val="9"/>
  </w:num>
  <w:num w:numId="19">
    <w:abstractNumId w:val="23"/>
  </w:num>
  <w:num w:numId="20">
    <w:abstractNumId w:val="18"/>
  </w:num>
  <w:num w:numId="21">
    <w:abstractNumId w:val="7"/>
  </w:num>
  <w:num w:numId="22">
    <w:abstractNumId w:val="8"/>
  </w:num>
  <w:num w:numId="23">
    <w:abstractNumId w:val="22"/>
  </w:num>
  <w:num w:numId="24">
    <w:abstractNumId w:val="19"/>
  </w:num>
  <w:num w:numId="25">
    <w:abstractNumId w:val="16"/>
  </w:num>
  <w:num w:numId="26">
    <w:abstractNumId w:val="26"/>
  </w:num>
  <w:num w:numId="27">
    <w:abstractNumId w:val="5"/>
  </w:num>
  <w:num w:numId="28">
    <w:abstractNumId w:val="11"/>
  </w:num>
  <w:num w:numId="29">
    <w:abstractNumId w:val="13"/>
  </w:num>
  <w:num w:numId="30">
    <w:abstractNumId w:val="14"/>
  </w:num>
  <w:num w:numId="3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66A7"/>
    <w:rsid w:val="00000096"/>
    <w:rsid w:val="000000EB"/>
    <w:rsid w:val="00001E15"/>
    <w:rsid w:val="00002076"/>
    <w:rsid w:val="00002BE0"/>
    <w:rsid w:val="000052FA"/>
    <w:rsid w:val="00007441"/>
    <w:rsid w:val="000142EE"/>
    <w:rsid w:val="00015CE0"/>
    <w:rsid w:val="00015F18"/>
    <w:rsid w:val="000245DF"/>
    <w:rsid w:val="0002628A"/>
    <w:rsid w:val="0003005C"/>
    <w:rsid w:val="00030617"/>
    <w:rsid w:val="000317F9"/>
    <w:rsid w:val="000339BC"/>
    <w:rsid w:val="000356F7"/>
    <w:rsid w:val="00035D7D"/>
    <w:rsid w:val="00036C1B"/>
    <w:rsid w:val="000371FF"/>
    <w:rsid w:val="000376DE"/>
    <w:rsid w:val="00040351"/>
    <w:rsid w:val="000422D0"/>
    <w:rsid w:val="00043B6D"/>
    <w:rsid w:val="000440C2"/>
    <w:rsid w:val="0004426C"/>
    <w:rsid w:val="00051451"/>
    <w:rsid w:val="000518CE"/>
    <w:rsid w:val="0005194C"/>
    <w:rsid w:val="00053EFB"/>
    <w:rsid w:val="00054676"/>
    <w:rsid w:val="000562D2"/>
    <w:rsid w:val="000620B2"/>
    <w:rsid w:val="00062ED9"/>
    <w:rsid w:val="0006368F"/>
    <w:rsid w:val="000641C0"/>
    <w:rsid w:val="00064667"/>
    <w:rsid w:val="000646E5"/>
    <w:rsid w:val="000654DF"/>
    <w:rsid w:val="00065C8B"/>
    <w:rsid w:val="00070DCA"/>
    <w:rsid w:val="00070ED8"/>
    <w:rsid w:val="000711C6"/>
    <w:rsid w:val="0007683B"/>
    <w:rsid w:val="00080A43"/>
    <w:rsid w:val="00085608"/>
    <w:rsid w:val="00092484"/>
    <w:rsid w:val="00092A4A"/>
    <w:rsid w:val="00092B47"/>
    <w:rsid w:val="00093100"/>
    <w:rsid w:val="00093C79"/>
    <w:rsid w:val="000941A3"/>
    <w:rsid w:val="00094377"/>
    <w:rsid w:val="000976CC"/>
    <w:rsid w:val="00097A65"/>
    <w:rsid w:val="000A17A1"/>
    <w:rsid w:val="000A1DCE"/>
    <w:rsid w:val="000A2A3C"/>
    <w:rsid w:val="000A4DFE"/>
    <w:rsid w:val="000A5F44"/>
    <w:rsid w:val="000A62D2"/>
    <w:rsid w:val="000A7B21"/>
    <w:rsid w:val="000B23B4"/>
    <w:rsid w:val="000B488B"/>
    <w:rsid w:val="000B6F0A"/>
    <w:rsid w:val="000C0CE3"/>
    <w:rsid w:val="000C1EC9"/>
    <w:rsid w:val="000C40AE"/>
    <w:rsid w:val="000C45D0"/>
    <w:rsid w:val="000C471F"/>
    <w:rsid w:val="000C472F"/>
    <w:rsid w:val="000C48F9"/>
    <w:rsid w:val="000C4D63"/>
    <w:rsid w:val="000C54FE"/>
    <w:rsid w:val="000C68E0"/>
    <w:rsid w:val="000C7122"/>
    <w:rsid w:val="000D0D48"/>
    <w:rsid w:val="000D342E"/>
    <w:rsid w:val="000D5224"/>
    <w:rsid w:val="000E20E3"/>
    <w:rsid w:val="000E3600"/>
    <w:rsid w:val="000E476E"/>
    <w:rsid w:val="000F2EC7"/>
    <w:rsid w:val="000F41FF"/>
    <w:rsid w:val="000F4381"/>
    <w:rsid w:val="00103647"/>
    <w:rsid w:val="0010576F"/>
    <w:rsid w:val="001060D0"/>
    <w:rsid w:val="0010729A"/>
    <w:rsid w:val="001127DE"/>
    <w:rsid w:val="00112BA1"/>
    <w:rsid w:val="00114EC9"/>
    <w:rsid w:val="00116223"/>
    <w:rsid w:val="0011663E"/>
    <w:rsid w:val="001206C7"/>
    <w:rsid w:val="00121675"/>
    <w:rsid w:val="0012284D"/>
    <w:rsid w:val="00122C40"/>
    <w:rsid w:val="001236BE"/>
    <w:rsid w:val="00123882"/>
    <w:rsid w:val="00123F7D"/>
    <w:rsid w:val="0012567A"/>
    <w:rsid w:val="00125F92"/>
    <w:rsid w:val="00131511"/>
    <w:rsid w:val="00136282"/>
    <w:rsid w:val="00137F2A"/>
    <w:rsid w:val="0014217A"/>
    <w:rsid w:val="00142211"/>
    <w:rsid w:val="00142E74"/>
    <w:rsid w:val="00147565"/>
    <w:rsid w:val="001521B8"/>
    <w:rsid w:val="00152202"/>
    <w:rsid w:val="0015779B"/>
    <w:rsid w:val="001600F4"/>
    <w:rsid w:val="00160704"/>
    <w:rsid w:val="001608C5"/>
    <w:rsid w:val="001609D3"/>
    <w:rsid w:val="00160D0F"/>
    <w:rsid w:val="001632C9"/>
    <w:rsid w:val="001702BA"/>
    <w:rsid w:val="00170A58"/>
    <w:rsid w:val="0017233A"/>
    <w:rsid w:val="00173FEC"/>
    <w:rsid w:val="00174325"/>
    <w:rsid w:val="00174DF7"/>
    <w:rsid w:val="00176CD6"/>
    <w:rsid w:val="00177D9F"/>
    <w:rsid w:val="0018121E"/>
    <w:rsid w:val="00184508"/>
    <w:rsid w:val="00185F17"/>
    <w:rsid w:val="00186240"/>
    <w:rsid w:val="001876E7"/>
    <w:rsid w:val="00192C7E"/>
    <w:rsid w:val="00193363"/>
    <w:rsid w:val="0019567A"/>
    <w:rsid w:val="00195D08"/>
    <w:rsid w:val="001967F9"/>
    <w:rsid w:val="00197915"/>
    <w:rsid w:val="001A12E1"/>
    <w:rsid w:val="001A26BE"/>
    <w:rsid w:val="001A4CC8"/>
    <w:rsid w:val="001A6F15"/>
    <w:rsid w:val="001B056B"/>
    <w:rsid w:val="001B16D5"/>
    <w:rsid w:val="001B3D41"/>
    <w:rsid w:val="001B5206"/>
    <w:rsid w:val="001B5362"/>
    <w:rsid w:val="001B5C38"/>
    <w:rsid w:val="001B6329"/>
    <w:rsid w:val="001C1A5F"/>
    <w:rsid w:val="001C2103"/>
    <w:rsid w:val="001C3DDF"/>
    <w:rsid w:val="001C4515"/>
    <w:rsid w:val="001C7884"/>
    <w:rsid w:val="001D599B"/>
    <w:rsid w:val="001D62AF"/>
    <w:rsid w:val="001E218F"/>
    <w:rsid w:val="001E3CD5"/>
    <w:rsid w:val="001E4E2D"/>
    <w:rsid w:val="001E622D"/>
    <w:rsid w:val="001F1143"/>
    <w:rsid w:val="001F134E"/>
    <w:rsid w:val="001F272F"/>
    <w:rsid w:val="001F3539"/>
    <w:rsid w:val="001F6011"/>
    <w:rsid w:val="001F7ABA"/>
    <w:rsid w:val="002008C9"/>
    <w:rsid w:val="00200B38"/>
    <w:rsid w:val="00203AC1"/>
    <w:rsid w:val="00204E19"/>
    <w:rsid w:val="00210171"/>
    <w:rsid w:val="00210799"/>
    <w:rsid w:val="00214E04"/>
    <w:rsid w:val="00216D12"/>
    <w:rsid w:val="002224D1"/>
    <w:rsid w:val="00223E9F"/>
    <w:rsid w:val="00226A0D"/>
    <w:rsid w:val="00230A21"/>
    <w:rsid w:val="00231D69"/>
    <w:rsid w:val="0023324A"/>
    <w:rsid w:val="002343C3"/>
    <w:rsid w:val="002345BE"/>
    <w:rsid w:val="00235763"/>
    <w:rsid w:val="002365BE"/>
    <w:rsid w:val="002376EE"/>
    <w:rsid w:val="002405CB"/>
    <w:rsid w:val="00240AC0"/>
    <w:rsid w:val="002411FB"/>
    <w:rsid w:val="002418BF"/>
    <w:rsid w:val="0024268E"/>
    <w:rsid w:val="00242CFC"/>
    <w:rsid w:val="0024597F"/>
    <w:rsid w:val="0025075E"/>
    <w:rsid w:val="0025082C"/>
    <w:rsid w:val="00260249"/>
    <w:rsid w:val="00263023"/>
    <w:rsid w:val="002675D6"/>
    <w:rsid w:val="00270CF1"/>
    <w:rsid w:val="00273EB9"/>
    <w:rsid w:val="00275F57"/>
    <w:rsid w:val="00276AA3"/>
    <w:rsid w:val="00277BC3"/>
    <w:rsid w:val="00280069"/>
    <w:rsid w:val="00282880"/>
    <w:rsid w:val="002844F7"/>
    <w:rsid w:val="002853C6"/>
    <w:rsid w:val="002870BE"/>
    <w:rsid w:val="0028731F"/>
    <w:rsid w:val="002878FA"/>
    <w:rsid w:val="00287C34"/>
    <w:rsid w:val="0029713A"/>
    <w:rsid w:val="002A253A"/>
    <w:rsid w:val="002A3DBD"/>
    <w:rsid w:val="002A59E7"/>
    <w:rsid w:val="002B1F2D"/>
    <w:rsid w:val="002B519C"/>
    <w:rsid w:val="002B70E2"/>
    <w:rsid w:val="002B7CE4"/>
    <w:rsid w:val="002C0DFC"/>
    <w:rsid w:val="002C2D2E"/>
    <w:rsid w:val="002C2EB7"/>
    <w:rsid w:val="002C2F5D"/>
    <w:rsid w:val="002C3145"/>
    <w:rsid w:val="002C6259"/>
    <w:rsid w:val="002C6980"/>
    <w:rsid w:val="002D4CCA"/>
    <w:rsid w:val="002D608B"/>
    <w:rsid w:val="002E19CC"/>
    <w:rsid w:val="002E4B28"/>
    <w:rsid w:val="002E6676"/>
    <w:rsid w:val="002E6EBC"/>
    <w:rsid w:val="002F238A"/>
    <w:rsid w:val="002F3D27"/>
    <w:rsid w:val="002F3DF0"/>
    <w:rsid w:val="002F42CB"/>
    <w:rsid w:val="00304C69"/>
    <w:rsid w:val="00305816"/>
    <w:rsid w:val="00306F96"/>
    <w:rsid w:val="003139A2"/>
    <w:rsid w:val="00316051"/>
    <w:rsid w:val="003161E7"/>
    <w:rsid w:val="0031704F"/>
    <w:rsid w:val="0032461D"/>
    <w:rsid w:val="00325717"/>
    <w:rsid w:val="003302DB"/>
    <w:rsid w:val="0033569D"/>
    <w:rsid w:val="00340187"/>
    <w:rsid w:val="00341EC1"/>
    <w:rsid w:val="0034202F"/>
    <w:rsid w:val="00342EE7"/>
    <w:rsid w:val="00344EEF"/>
    <w:rsid w:val="00346126"/>
    <w:rsid w:val="003466CD"/>
    <w:rsid w:val="00347299"/>
    <w:rsid w:val="00347795"/>
    <w:rsid w:val="00347C21"/>
    <w:rsid w:val="0035223B"/>
    <w:rsid w:val="0035225A"/>
    <w:rsid w:val="0035307F"/>
    <w:rsid w:val="00354285"/>
    <w:rsid w:val="00355535"/>
    <w:rsid w:val="00360AC2"/>
    <w:rsid w:val="00364A4A"/>
    <w:rsid w:val="00365204"/>
    <w:rsid w:val="00365CB1"/>
    <w:rsid w:val="00366CA3"/>
    <w:rsid w:val="003703C5"/>
    <w:rsid w:val="00373085"/>
    <w:rsid w:val="00374494"/>
    <w:rsid w:val="00377495"/>
    <w:rsid w:val="00380196"/>
    <w:rsid w:val="003812DD"/>
    <w:rsid w:val="00384F57"/>
    <w:rsid w:val="00386F91"/>
    <w:rsid w:val="0039011F"/>
    <w:rsid w:val="00390C3F"/>
    <w:rsid w:val="0039187D"/>
    <w:rsid w:val="00394297"/>
    <w:rsid w:val="0039551E"/>
    <w:rsid w:val="00395C47"/>
    <w:rsid w:val="003A0B2A"/>
    <w:rsid w:val="003A0E5A"/>
    <w:rsid w:val="003A1604"/>
    <w:rsid w:val="003A5257"/>
    <w:rsid w:val="003A7167"/>
    <w:rsid w:val="003A76F3"/>
    <w:rsid w:val="003A7E37"/>
    <w:rsid w:val="003B23BE"/>
    <w:rsid w:val="003B264D"/>
    <w:rsid w:val="003B4F49"/>
    <w:rsid w:val="003C2D5D"/>
    <w:rsid w:val="003C44ED"/>
    <w:rsid w:val="003D4FF7"/>
    <w:rsid w:val="003D585A"/>
    <w:rsid w:val="003D5C78"/>
    <w:rsid w:val="003D5FE2"/>
    <w:rsid w:val="003D5FFC"/>
    <w:rsid w:val="003D6F3B"/>
    <w:rsid w:val="003E4F16"/>
    <w:rsid w:val="003E5752"/>
    <w:rsid w:val="003E6DD5"/>
    <w:rsid w:val="003E77A5"/>
    <w:rsid w:val="003F3D24"/>
    <w:rsid w:val="003F72D5"/>
    <w:rsid w:val="003F7986"/>
    <w:rsid w:val="00400502"/>
    <w:rsid w:val="00400DA5"/>
    <w:rsid w:val="00400F91"/>
    <w:rsid w:val="004019AB"/>
    <w:rsid w:val="00401C92"/>
    <w:rsid w:val="00402AF8"/>
    <w:rsid w:val="00403EAE"/>
    <w:rsid w:val="004065BF"/>
    <w:rsid w:val="00410D7F"/>
    <w:rsid w:val="00411CEE"/>
    <w:rsid w:val="00413BF0"/>
    <w:rsid w:val="00414A80"/>
    <w:rsid w:val="004160AD"/>
    <w:rsid w:val="00416183"/>
    <w:rsid w:val="00416325"/>
    <w:rsid w:val="00417895"/>
    <w:rsid w:val="004205E7"/>
    <w:rsid w:val="004212DD"/>
    <w:rsid w:val="00421974"/>
    <w:rsid w:val="00421EFB"/>
    <w:rsid w:val="00421EFD"/>
    <w:rsid w:val="004223A4"/>
    <w:rsid w:val="00423A97"/>
    <w:rsid w:val="00425ACA"/>
    <w:rsid w:val="00425ACE"/>
    <w:rsid w:val="00426B5F"/>
    <w:rsid w:val="00427BCD"/>
    <w:rsid w:val="00430130"/>
    <w:rsid w:val="00430232"/>
    <w:rsid w:val="004302D0"/>
    <w:rsid w:val="00432DF1"/>
    <w:rsid w:val="00433066"/>
    <w:rsid w:val="00435F54"/>
    <w:rsid w:val="004366A7"/>
    <w:rsid w:val="004401D3"/>
    <w:rsid w:val="004408FF"/>
    <w:rsid w:val="0044121B"/>
    <w:rsid w:val="004414A7"/>
    <w:rsid w:val="0044193A"/>
    <w:rsid w:val="00441EE8"/>
    <w:rsid w:val="00442162"/>
    <w:rsid w:val="00442C19"/>
    <w:rsid w:val="0044446B"/>
    <w:rsid w:val="00445278"/>
    <w:rsid w:val="00445E57"/>
    <w:rsid w:val="0044613E"/>
    <w:rsid w:val="00446463"/>
    <w:rsid w:val="00452C6D"/>
    <w:rsid w:val="004542D6"/>
    <w:rsid w:val="00456415"/>
    <w:rsid w:val="00457ACB"/>
    <w:rsid w:val="004620F0"/>
    <w:rsid w:val="00462BFF"/>
    <w:rsid w:val="004637AD"/>
    <w:rsid w:val="00471BAF"/>
    <w:rsid w:val="00472D99"/>
    <w:rsid w:val="00474526"/>
    <w:rsid w:val="00475FFB"/>
    <w:rsid w:val="00476164"/>
    <w:rsid w:val="004764CA"/>
    <w:rsid w:val="00476743"/>
    <w:rsid w:val="004825B8"/>
    <w:rsid w:val="00486659"/>
    <w:rsid w:val="00490C6D"/>
    <w:rsid w:val="004922B8"/>
    <w:rsid w:val="00494DE9"/>
    <w:rsid w:val="00494F7E"/>
    <w:rsid w:val="00494FD8"/>
    <w:rsid w:val="004A4459"/>
    <w:rsid w:val="004B0EEC"/>
    <w:rsid w:val="004B29C7"/>
    <w:rsid w:val="004B3A38"/>
    <w:rsid w:val="004B5694"/>
    <w:rsid w:val="004B6D70"/>
    <w:rsid w:val="004B7102"/>
    <w:rsid w:val="004B77AD"/>
    <w:rsid w:val="004C24F3"/>
    <w:rsid w:val="004C5055"/>
    <w:rsid w:val="004C5915"/>
    <w:rsid w:val="004C6C56"/>
    <w:rsid w:val="004C71A6"/>
    <w:rsid w:val="004C7C37"/>
    <w:rsid w:val="004D2472"/>
    <w:rsid w:val="004D553D"/>
    <w:rsid w:val="004D6293"/>
    <w:rsid w:val="004D6764"/>
    <w:rsid w:val="004D7625"/>
    <w:rsid w:val="004E2CC2"/>
    <w:rsid w:val="004E3ECA"/>
    <w:rsid w:val="004E46AD"/>
    <w:rsid w:val="004F1D5C"/>
    <w:rsid w:val="004F26BD"/>
    <w:rsid w:val="004F3349"/>
    <w:rsid w:val="004F3A3C"/>
    <w:rsid w:val="004F4F41"/>
    <w:rsid w:val="004F4FDF"/>
    <w:rsid w:val="004F5EE5"/>
    <w:rsid w:val="004F6F7F"/>
    <w:rsid w:val="004F7AAB"/>
    <w:rsid w:val="00501B79"/>
    <w:rsid w:val="0050234A"/>
    <w:rsid w:val="005029F1"/>
    <w:rsid w:val="00502D06"/>
    <w:rsid w:val="00504F71"/>
    <w:rsid w:val="00505D0B"/>
    <w:rsid w:val="00506BB5"/>
    <w:rsid w:val="005076F7"/>
    <w:rsid w:val="005128D9"/>
    <w:rsid w:val="0051525C"/>
    <w:rsid w:val="005225D0"/>
    <w:rsid w:val="00523044"/>
    <w:rsid w:val="00523D60"/>
    <w:rsid w:val="005258D6"/>
    <w:rsid w:val="005267BC"/>
    <w:rsid w:val="00527134"/>
    <w:rsid w:val="005276B4"/>
    <w:rsid w:val="00527976"/>
    <w:rsid w:val="0053153E"/>
    <w:rsid w:val="005353E2"/>
    <w:rsid w:val="00536AD2"/>
    <w:rsid w:val="005405AA"/>
    <w:rsid w:val="00540B11"/>
    <w:rsid w:val="00540BF1"/>
    <w:rsid w:val="0054208D"/>
    <w:rsid w:val="0054784B"/>
    <w:rsid w:val="00554DBE"/>
    <w:rsid w:val="00556455"/>
    <w:rsid w:val="00557497"/>
    <w:rsid w:val="00557D6F"/>
    <w:rsid w:val="00561139"/>
    <w:rsid w:val="00561997"/>
    <w:rsid w:val="00561A91"/>
    <w:rsid w:val="00562F56"/>
    <w:rsid w:val="00563BFB"/>
    <w:rsid w:val="00565877"/>
    <w:rsid w:val="005660B6"/>
    <w:rsid w:val="00566957"/>
    <w:rsid w:val="00572442"/>
    <w:rsid w:val="0057298F"/>
    <w:rsid w:val="005757EE"/>
    <w:rsid w:val="00577772"/>
    <w:rsid w:val="00582ED1"/>
    <w:rsid w:val="00584737"/>
    <w:rsid w:val="00587A1D"/>
    <w:rsid w:val="005913CC"/>
    <w:rsid w:val="00591969"/>
    <w:rsid w:val="00593613"/>
    <w:rsid w:val="00596CD5"/>
    <w:rsid w:val="005A5972"/>
    <w:rsid w:val="005A5B73"/>
    <w:rsid w:val="005A7CB8"/>
    <w:rsid w:val="005B0D2E"/>
    <w:rsid w:val="005B0FE8"/>
    <w:rsid w:val="005B3883"/>
    <w:rsid w:val="005B5C07"/>
    <w:rsid w:val="005B5E97"/>
    <w:rsid w:val="005C0314"/>
    <w:rsid w:val="005C18B8"/>
    <w:rsid w:val="005C529C"/>
    <w:rsid w:val="005C6462"/>
    <w:rsid w:val="005D0B3E"/>
    <w:rsid w:val="005D1AB5"/>
    <w:rsid w:val="005D1F6F"/>
    <w:rsid w:val="005D33CA"/>
    <w:rsid w:val="005D3CC7"/>
    <w:rsid w:val="005D3D8C"/>
    <w:rsid w:val="005D5312"/>
    <w:rsid w:val="005D708E"/>
    <w:rsid w:val="005D7A35"/>
    <w:rsid w:val="005E2015"/>
    <w:rsid w:val="005E6BC5"/>
    <w:rsid w:val="005E749A"/>
    <w:rsid w:val="005F245A"/>
    <w:rsid w:val="005F4500"/>
    <w:rsid w:val="005F4DC1"/>
    <w:rsid w:val="005F6375"/>
    <w:rsid w:val="006011AA"/>
    <w:rsid w:val="006053FA"/>
    <w:rsid w:val="00606383"/>
    <w:rsid w:val="0060735F"/>
    <w:rsid w:val="00611D24"/>
    <w:rsid w:val="00613E86"/>
    <w:rsid w:val="00614789"/>
    <w:rsid w:val="006215E1"/>
    <w:rsid w:val="006248BB"/>
    <w:rsid w:val="0062661B"/>
    <w:rsid w:val="0062791F"/>
    <w:rsid w:val="00630749"/>
    <w:rsid w:val="00635A4C"/>
    <w:rsid w:val="00636A2C"/>
    <w:rsid w:val="00640BEC"/>
    <w:rsid w:val="00641C41"/>
    <w:rsid w:val="0064251D"/>
    <w:rsid w:val="00642C82"/>
    <w:rsid w:val="00647939"/>
    <w:rsid w:val="00647B46"/>
    <w:rsid w:val="00647DB8"/>
    <w:rsid w:val="00651418"/>
    <w:rsid w:val="00653411"/>
    <w:rsid w:val="00655376"/>
    <w:rsid w:val="00661E1C"/>
    <w:rsid w:val="00665A2E"/>
    <w:rsid w:val="006669C1"/>
    <w:rsid w:val="00667F2F"/>
    <w:rsid w:val="006708ED"/>
    <w:rsid w:val="006718A9"/>
    <w:rsid w:val="0067251B"/>
    <w:rsid w:val="006741E6"/>
    <w:rsid w:val="0067566C"/>
    <w:rsid w:val="006801D3"/>
    <w:rsid w:val="00680BE8"/>
    <w:rsid w:val="006828EE"/>
    <w:rsid w:val="00683504"/>
    <w:rsid w:val="0068488E"/>
    <w:rsid w:val="00692937"/>
    <w:rsid w:val="006946B0"/>
    <w:rsid w:val="006A1379"/>
    <w:rsid w:val="006A18BD"/>
    <w:rsid w:val="006A375D"/>
    <w:rsid w:val="006A649F"/>
    <w:rsid w:val="006A797C"/>
    <w:rsid w:val="006A7D31"/>
    <w:rsid w:val="006B001F"/>
    <w:rsid w:val="006B10EB"/>
    <w:rsid w:val="006B6A8F"/>
    <w:rsid w:val="006C1728"/>
    <w:rsid w:val="006C1C10"/>
    <w:rsid w:val="006C1EB2"/>
    <w:rsid w:val="006C1F00"/>
    <w:rsid w:val="006C3A77"/>
    <w:rsid w:val="006C3ABA"/>
    <w:rsid w:val="006C4892"/>
    <w:rsid w:val="006C4948"/>
    <w:rsid w:val="006D0B03"/>
    <w:rsid w:val="006D14AE"/>
    <w:rsid w:val="006D188B"/>
    <w:rsid w:val="006D19CB"/>
    <w:rsid w:val="006D2818"/>
    <w:rsid w:val="006D2D74"/>
    <w:rsid w:val="006D436F"/>
    <w:rsid w:val="006D6331"/>
    <w:rsid w:val="006D6AA0"/>
    <w:rsid w:val="006E3320"/>
    <w:rsid w:val="006E6050"/>
    <w:rsid w:val="006E66E3"/>
    <w:rsid w:val="006F2197"/>
    <w:rsid w:val="006F32B1"/>
    <w:rsid w:val="006F755A"/>
    <w:rsid w:val="006F7D9E"/>
    <w:rsid w:val="00700075"/>
    <w:rsid w:val="007048DE"/>
    <w:rsid w:val="00704906"/>
    <w:rsid w:val="007049D7"/>
    <w:rsid w:val="007055A4"/>
    <w:rsid w:val="007059AE"/>
    <w:rsid w:val="00710904"/>
    <w:rsid w:val="00710D33"/>
    <w:rsid w:val="00712FE7"/>
    <w:rsid w:val="0071579E"/>
    <w:rsid w:val="00715B32"/>
    <w:rsid w:val="007164F4"/>
    <w:rsid w:val="00721C3C"/>
    <w:rsid w:val="00722333"/>
    <w:rsid w:val="00722767"/>
    <w:rsid w:val="00722A08"/>
    <w:rsid w:val="0072377C"/>
    <w:rsid w:val="00723781"/>
    <w:rsid w:val="00723EBF"/>
    <w:rsid w:val="007252E4"/>
    <w:rsid w:val="00727F96"/>
    <w:rsid w:val="00730761"/>
    <w:rsid w:val="0073747F"/>
    <w:rsid w:val="00740215"/>
    <w:rsid w:val="00741A98"/>
    <w:rsid w:val="007458DC"/>
    <w:rsid w:val="00745EC9"/>
    <w:rsid w:val="007461D7"/>
    <w:rsid w:val="007474CF"/>
    <w:rsid w:val="00753BF1"/>
    <w:rsid w:val="007549B2"/>
    <w:rsid w:val="007668E6"/>
    <w:rsid w:val="00766A04"/>
    <w:rsid w:val="00767C17"/>
    <w:rsid w:val="00770179"/>
    <w:rsid w:val="00770565"/>
    <w:rsid w:val="00773226"/>
    <w:rsid w:val="00773F01"/>
    <w:rsid w:val="00780CA2"/>
    <w:rsid w:val="00781DD0"/>
    <w:rsid w:val="00784EF8"/>
    <w:rsid w:val="00791563"/>
    <w:rsid w:val="00791C09"/>
    <w:rsid w:val="00795F62"/>
    <w:rsid w:val="00796FEE"/>
    <w:rsid w:val="00797A29"/>
    <w:rsid w:val="007A059B"/>
    <w:rsid w:val="007A090D"/>
    <w:rsid w:val="007A7512"/>
    <w:rsid w:val="007A7DBF"/>
    <w:rsid w:val="007B0EBF"/>
    <w:rsid w:val="007B2578"/>
    <w:rsid w:val="007B3EF3"/>
    <w:rsid w:val="007B6C35"/>
    <w:rsid w:val="007B7881"/>
    <w:rsid w:val="007D0F66"/>
    <w:rsid w:val="007D1095"/>
    <w:rsid w:val="007D72A4"/>
    <w:rsid w:val="007E0A9D"/>
    <w:rsid w:val="007E2DA8"/>
    <w:rsid w:val="007E31DA"/>
    <w:rsid w:val="007E4F32"/>
    <w:rsid w:val="007E5F38"/>
    <w:rsid w:val="007E7EA4"/>
    <w:rsid w:val="007F01D7"/>
    <w:rsid w:val="007F2265"/>
    <w:rsid w:val="007F337A"/>
    <w:rsid w:val="007F56D5"/>
    <w:rsid w:val="0080291A"/>
    <w:rsid w:val="008032EE"/>
    <w:rsid w:val="008038ED"/>
    <w:rsid w:val="00806BB2"/>
    <w:rsid w:val="008077FF"/>
    <w:rsid w:val="00811593"/>
    <w:rsid w:val="00812722"/>
    <w:rsid w:val="00820B18"/>
    <w:rsid w:val="00823EE6"/>
    <w:rsid w:val="00824255"/>
    <w:rsid w:val="008246C8"/>
    <w:rsid w:val="008255AB"/>
    <w:rsid w:val="008265AA"/>
    <w:rsid w:val="0082770E"/>
    <w:rsid w:val="008326BC"/>
    <w:rsid w:val="00832B94"/>
    <w:rsid w:val="0083721A"/>
    <w:rsid w:val="00842A0D"/>
    <w:rsid w:val="00844C87"/>
    <w:rsid w:val="00845411"/>
    <w:rsid w:val="00851305"/>
    <w:rsid w:val="008564DB"/>
    <w:rsid w:val="00856A85"/>
    <w:rsid w:val="00857E28"/>
    <w:rsid w:val="00857E79"/>
    <w:rsid w:val="008619F5"/>
    <w:rsid w:val="008620D1"/>
    <w:rsid w:val="008635E8"/>
    <w:rsid w:val="00865112"/>
    <w:rsid w:val="008659C3"/>
    <w:rsid w:val="008670D7"/>
    <w:rsid w:val="008707C9"/>
    <w:rsid w:val="008757A9"/>
    <w:rsid w:val="00876048"/>
    <w:rsid w:val="00877B9B"/>
    <w:rsid w:val="00881A69"/>
    <w:rsid w:val="00885EEB"/>
    <w:rsid w:val="008875DF"/>
    <w:rsid w:val="008915E4"/>
    <w:rsid w:val="00892592"/>
    <w:rsid w:val="00893069"/>
    <w:rsid w:val="008968BA"/>
    <w:rsid w:val="008A2E63"/>
    <w:rsid w:val="008A3119"/>
    <w:rsid w:val="008A3E8F"/>
    <w:rsid w:val="008A49B1"/>
    <w:rsid w:val="008A7A1A"/>
    <w:rsid w:val="008B0815"/>
    <w:rsid w:val="008B2C27"/>
    <w:rsid w:val="008B2E05"/>
    <w:rsid w:val="008B3ABB"/>
    <w:rsid w:val="008C1777"/>
    <w:rsid w:val="008C3806"/>
    <w:rsid w:val="008C4838"/>
    <w:rsid w:val="008C4B73"/>
    <w:rsid w:val="008C7944"/>
    <w:rsid w:val="008D1941"/>
    <w:rsid w:val="008D4142"/>
    <w:rsid w:val="008D44AF"/>
    <w:rsid w:val="008D5D0A"/>
    <w:rsid w:val="008E27C4"/>
    <w:rsid w:val="008E514A"/>
    <w:rsid w:val="008E56FA"/>
    <w:rsid w:val="008E724D"/>
    <w:rsid w:val="008F2F8C"/>
    <w:rsid w:val="008F47DC"/>
    <w:rsid w:val="008F7108"/>
    <w:rsid w:val="0090061C"/>
    <w:rsid w:val="00900D85"/>
    <w:rsid w:val="009035FB"/>
    <w:rsid w:val="00904249"/>
    <w:rsid w:val="0090635D"/>
    <w:rsid w:val="00907BA1"/>
    <w:rsid w:val="00907CA1"/>
    <w:rsid w:val="00912852"/>
    <w:rsid w:val="00913980"/>
    <w:rsid w:val="009153AF"/>
    <w:rsid w:val="0091705F"/>
    <w:rsid w:val="00926C17"/>
    <w:rsid w:val="009271F8"/>
    <w:rsid w:val="0093005A"/>
    <w:rsid w:val="00930A0E"/>
    <w:rsid w:val="009326AB"/>
    <w:rsid w:val="00935C9B"/>
    <w:rsid w:val="009409A6"/>
    <w:rsid w:val="00940FC3"/>
    <w:rsid w:val="00941971"/>
    <w:rsid w:val="009447EB"/>
    <w:rsid w:val="0094492B"/>
    <w:rsid w:val="0094766E"/>
    <w:rsid w:val="0095468A"/>
    <w:rsid w:val="00955FBC"/>
    <w:rsid w:val="00956EC7"/>
    <w:rsid w:val="00963A34"/>
    <w:rsid w:val="00965747"/>
    <w:rsid w:val="00976F32"/>
    <w:rsid w:val="00977C28"/>
    <w:rsid w:val="00984E73"/>
    <w:rsid w:val="00984F83"/>
    <w:rsid w:val="00985786"/>
    <w:rsid w:val="00987012"/>
    <w:rsid w:val="009871E7"/>
    <w:rsid w:val="0099018E"/>
    <w:rsid w:val="00996841"/>
    <w:rsid w:val="00997145"/>
    <w:rsid w:val="00997628"/>
    <w:rsid w:val="009A1D82"/>
    <w:rsid w:val="009A5B7F"/>
    <w:rsid w:val="009A63AD"/>
    <w:rsid w:val="009B20E6"/>
    <w:rsid w:val="009C034C"/>
    <w:rsid w:val="009C5100"/>
    <w:rsid w:val="009C5B26"/>
    <w:rsid w:val="009C70F8"/>
    <w:rsid w:val="009D267B"/>
    <w:rsid w:val="009D4D7C"/>
    <w:rsid w:val="009D675B"/>
    <w:rsid w:val="009D67EF"/>
    <w:rsid w:val="009D71FF"/>
    <w:rsid w:val="009D790A"/>
    <w:rsid w:val="009E2EC5"/>
    <w:rsid w:val="009E459A"/>
    <w:rsid w:val="009F1E7D"/>
    <w:rsid w:val="009F22DE"/>
    <w:rsid w:val="009F476C"/>
    <w:rsid w:val="009F4E62"/>
    <w:rsid w:val="009F68E9"/>
    <w:rsid w:val="009F6E30"/>
    <w:rsid w:val="00A02085"/>
    <w:rsid w:val="00A026DA"/>
    <w:rsid w:val="00A04BF3"/>
    <w:rsid w:val="00A05FC8"/>
    <w:rsid w:val="00A063F1"/>
    <w:rsid w:val="00A06CF1"/>
    <w:rsid w:val="00A06EAE"/>
    <w:rsid w:val="00A06F11"/>
    <w:rsid w:val="00A23F0F"/>
    <w:rsid w:val="00A25071"/>
    <w:rsid w:val="00A25EAE"/>
    <w:rsid w:val="00A268AE"/>
    <w:rsid w:val="00A27818"/>
    <w:rsid w:val="00A30B18"/>
    <w:rsid w:val="00A332C0"/>
    <w:rsid w:val="00A376AE"/>
    <w:rsid w:val="00A41673"/>
    <w:rsid w:val="00A42637"/>
    <w:rsid w:val="00A438B3"/>
    <w:rsid w:val="00A4449E"/>
    <w:rsid w:val="00A50FBD"/>
    <w:rsid w:val="00A5392F"/>
    <w:rsid w:val="00A57D8E"/>
    <w:rsid w:val="00A634A5"/>
    <w:rsid w:val="00A646C4"/>
    <w:rsid w:val="00A65CAB"/>
    <w:rsid w:val="00A666F7"/>
    <w:rsid w:val="00A66EC5"/>
    <w:rsid w:val="00A6793F"/>
    <w:rsid w:val="00A70267"/>
    <w:rsid w:val="00A70F0C"/>
    <w:rsid w:val="00A71973"/>
    <w:rsid w:val="00A7198F"/>
    <w:rsid w:val="00A72503"/>
    <w:rsid w:val="00A7508A"/>
    <w:rsid w:val="00A76BE6"/>
    <w:rsid w:val="00A85106"/>
    <w:rsid w:val="00A86D82"/>
    <w:rsid w:val="00A87142"/>
    <w:rsid w:val="00A872A4"/>
    <w:rsid w:val="00A87ACE"/>
    <w:rsid w:val="00A90057"/>
    <w:rsid w:val="00A90265"/>
    <w:rsid w:val="00A93033"/>
    <w:rsid w:val="00A94573"/>
    <w:rsid w:val="00A97843"/>
    <w:rsid w:val="00AA4294"/>
    <w:rsid w:val="00AA6CD1"/>
    <w:rsid w:val="00AA7586"/>
    <w:rsid w:val="00AB0B05"/>
    <w:rsid w:val="00AB59B2"/>
    <w:rsid w:val="00AB652B"/>
    <w:rsid w:val="00AC11B6"/>
    <w:rsid w:val="00AC1807"/>
    <w:rsid w:val="00AC223E"/>
    <w:rsid w:val="00AC358E"/>
    <w:rsid w:val="00AC4CE1"/>
    <w:rsid w:val="00AC55F9"/>
    <w:rsid w:val="00AC7655"/>
    <w:rsid w:val="00AD012C"/>
    <w:rsid w:val="00AD2D73"/>
    <w:rsid w:val="00AD3867"/>
    <w:rsid w:val="00AD4F19"/>
    <w:rsid w:val="00AD5C98"/>
    <w:rsid w:val="00AD6996"/>
    <w:rsid w:val="00AE125A"/>
    <w:rsid w:val="00AE1F1A"/>
    <w:rsid w:val="00AE37E7"/>
    <w:rsid w:val="00AE3CDA"/>
    <w:rsid w:val="00AE4A93"/>
    <w:rsid w:val="00AF0BF4"/>
    <w:rsid w:val="00AF20AA"/>
    <w:rsid w:val="00AF2463"/>
    <w:rsid w:val="00AF2483"/>
    <w:rsid w:val="00AF24A9"/>
    <w:rsid w:val="00AF3328"/>
    <w:rsid w:val="00AF5621"/>
    <w:rsid w:val="00AF692C"/>
    <w:rsid w:val="00B016A4"/>
    <w:rsid w:val="00B01CC0"/>
    <w:rsid w:val="00B01FCB"/>
    <w:rsid w:val="00B067B1"/>
    <w:rsid w:val="00B11327"/>
    <w:rsid w:val="00B11460"/>
    <w:rsid w:val="00B11938"/>
    <w:rsid w:val="00B12263"/>
    <w:rsid w:val="00B1434E"/>
    <w:rsid w:val="00B14BD0"/>
    <w:rsid w:val="00B15030"/>
    <w:rsid w:val="00B15DB8"/>
    <w:rsid w:val="00B15E7F"/>
    <w:rsid w:val="00B16A65"/>
    <w:rsid w:val="00B20F8B"/>
    <w:rsid w:val="00B219A1"/>
    <w:rsid w:val="00B2265C"/>
    <w:rsid w:val="00B247F0"/>
    <w:rsid w:val="00B24FE5"/>
    <w:rsid w:val="00B27FF7"/>
    <w:rsid w:val="00B30679"/>
    <w:rsid w:val="00B32551"/>
    <w:rsid w:val="00B359D1"/>
    <w:rsid w:val="00B36713"/>
    <w:rsid w:val="00B36CA2"/>
    <w:rsid w:val="00B36FB1"/>
    <w:rsid w:val="00B4055C"/>
    <w:rsid w:val="00B4066B"/>
    <w:rsid w:val="00B40F47"/>
    <w:rsid w:val="00B41D59"/>
    <w:rsid w:val="00B43186"/>
    <w:rsid w:val="00B44BE1"/>
    <w:rsid w:val="00B52E40"/>
    <w:rsid w:val="00B54B14"/>
    <w:rsid w:val="00B54E32"/>
    <w:rsid w:val="00B54F32"/>
    <w:rsid w:val="00B57839"/>
    <w:rsid w:val="00B57F70"/>
    <w:rsid w:val="00B645D6"/>
    <w:rsid w:val="00B70BA9"/>
    <w:rsid w:val="00B72854"/>
    <w:rsid w:val="00B80469"/>
    <w:rsid w:val="00B8049A"/>
    <w:rsid w:val="00B80FC4"/>
    <w:rsid w:val="00B84E02"/>
    <w:rsid w:val="00B85342"/>
    <w:rsid w:val="00B86523"/>
    <w:rsid w:val="00B86E3E"/>
    <w:rsid w:val="00B87C13"/>
    <w:rsid w:val="00B93500"/>
    <w:rsid w:val="00B93609"/>
    <w:rsid w:val="00B963A9"/>
    <w:rsid w:val="00B976D3"/>
    <w:rsid w:val="00B97DA9"/>
    <w:rsid w:val="00BA1DB7"/>
    <w:rsid w:val="00BA4D52"/>
    <w:rsid w:val="00BB0150"/>
    <w:rsid w:val="00BB1964"/>
    <w:rsid w:val="00BB1AA1"/>
    <w:rsid w:val="00BB3E1A"/>
    <w:rsid w:val="00BB5F63"/>
    <w:rsid w:val="00BB7ACE"/>
    <w:rsid w:val="00BC10FD"/>
    <w:rsid w:val="00BC1EAE"/>
    <w:rsid w:val="00BC24C2"/>
    <w:rsid w:val="00BC4F8B"/>
    <w:rsid w:val="00BD12DB"/>
    <w:rsid w:val="00BD4002"/>
    <w:rsid w:val="00BD52A9"/>
    <w:rsid w:val="00BD6A5C"/>
    <w:rsid w:val="00BE0BC8"/>
    <w:rsid w:val="00BE2BB9"/>
    <w:rsid w:val="00BE37F9"/>
    <w:rsid w:val="00BF17BF"/>
    <w:rsid w:val="00BF4DAF"/>
    <w:rsid w:val="00BF76D9"/>
    <w:rsid w:val="00C00469"/>
    <w:rsid w:val="00C00FA7"/>
    <w:rsid w:val="00C010E0"/>
    <w:rsid w:val="00C01A3F"/>
    <w:rsid w:val="00C0320B"/>
    <w:rsid w:val="00C04F2F"/>
    <w:rsid w:val="00C07239"/>
    <w:rsid w:val="00C0758D"/>
    <w:rsid w:val="00C11D3C"/>
    <w:rsid w:val="00C134BD"/>
    <w:rsid w:val="00C1367C"/>
    <w:rsid w:val="00C15D4D"/>
    <w:rsid w:val="00C16BE9"/>
    <w:rsid w:val="00C17D30"/>
    <w:rsid w:val="00C22350"/>
    <w:rsid w:val="00C22731"/>
    <w:rsid w:val="00C23045"/>
    <w:rsid w:val="00C24CDD"/>
    <w:rsid w:val="00C2635C"/>
    <w:rsid w:val="00C27A6B"/>
    <w:rsid w:val="00C3521B"/>
    <w:rsid w:val="00C424E3"/>
    <w:rsid w:val="00C426B1"/>
    <w:rsid w:val="00C43677"/>
    <w:rsid w:val="00C445DC"/>
    <w:rsid w:val="00C46BE3"/>
    <w:rsid w:val="00C47375"/>
    <w:rsid w:val="00C47734"/>
    <w:rsid w:val="00C52BAB"/>
    <w:rsid w:val="00C53A3D"/>
    <w:rsid w:val="00C5455E"/>
    <w:rsid w:val="00C55EFC"/>
    <w:rsid w:val="00C57D25"/>
    <w:rsid w:val="00C60763"/>
    <w:rsid w:val="00C63104"/>
    <w:rsid w:val="00C63AC2"/>
    <w:rsid w:val="00C668B8"/>
    <w:rsid w:val="00C71B6F"/>
    <w:rsid w:val="00C72B86"/>
    <w:rsid w:val="00C73B40"/>
    <w:rsid w:val="00C75E73"/>
    <w:rsid w:val="00C80B7F"/>
    <w:rsid w:val="00C8172F"/>
    <w:rsid w:val="00C831C4"/>
    <w:rsid w:val="00C84419"/>
    <w:rsid w:val="00C85E52"/>
    <w:rsid w:val="00C87E9F"/>
    <w:rsid w:val="00C92E26"/>
    <w:rsid w:val="00C95982"/>
    <w:rsid w:val="00C9610B"/>
    <w:rsid w:val="00C9760A"/>
    <w:rsid w:val="00CA088A"/>
    <w:rsid w:val="00CA0C70"/>
    <w:rsid w:val="00CA1165"/>
    <w:rsid w:val="00CA3AB9"/>
    <w:rsid w:val="00CA6229"/>
    <w:rsid w:val="00CC21A8"/>
    <w:rsid w:val="00CC4902"/>
    <w:rsid w:val="00CC6048"/>
    <w:rsid w:val="00CD257C"/>
    <w:rsid w:val="00CD39BC"/>
    <w:rsid w:val="00CD3A79"/>
    <w:rsid w:val="00CD3FF0"/>
    <w:rsid w:val="00CD7FF6"/>
    <w:rsid w:val="00CE361F"/>
    <w:rsid w:val="00CE4FB8"/>
    <w:rsid w:val="00CE617B"/>
    <w:rsid w:val="00CE7630"/>
    <w:rsid w:val="00CF06F6"/>
    <w:rsid w:val="00CF582C"/>
    <w:rsid w:val="00CF6CB2"/>
    <w:rsid w:val="00D003C9"/>
    <w:rsid w:val="00D0263F"/>
    <w:rsid w:val="00D0294F"/>
    <w:rsid w:val="00D04855"/>
    <w:rsid w:val="00D079FB"/>
    <w:rsid w:val="00D10176"/>
    <w:rsid w:val="00D12976"/>
    <w:rsid w:val="00D15563"/>
    <w:rsid w:val="00D16A67"/>
    <w:rsid w:val="00D203AE"/>
    <w:rsid w:val="00D228DD"/>
    <w:rsid w:val="00D23475"/>
    <w:rsid w:val="00D24692"/>
    <w:rsid w:val="00D27E0D"/>
    <w:rsid w:val="00D30A10"/>
    <w:rsid w:val="00D30B83"/>
    <w:rsid w:val="00D315A9"/>
    <w:rsid w:val="00D33062"/>
    <w:rsid w:val="00D33632"/>
    <w:rsid w:val="00D3372C"/>
    <w:rsid w:val="00D353CC"/>
    <w:rsid w:val="00D35BCC"/>
    <w:rsid w:val="00D37CE7"/>
    <w:rsid w:val="00D42FE5"/>
    <w:rsid w:val="00D43A4A"/>
    <w:rsid w:val="00D453B7"/>
    <w:rsid w:val="00D47442"/>
    <w:rsid w:val="00D51798"/>
    <w:rsid w:val="00D51F6C"/>
    <w:rsid w:val="00D55942"/>
    <w:rsid w:val="00D60854"/>
    <w:rsid w:val="00D62F06"/>
    <w:rsid w:val="00D65F24"/>
    <w:rsid w:val="00D66642"/>
    <w:rsid w:val="00D70964"/>
    <w:rsid w:val="00D7270D"/>
    <w:rsid w:val="00D73531"/>
    <w:rsid w:val="00D76C92"/>
    <w:rsid w:val="00D81BCC"/>
    <w:rsid w:val="00D82328"/>
    <w:rsid w:val="00D82FE1"/>
    <w:rsid w:val="00D83E03"/>
    <w:rsid w:val="00D83F1C"/>
    <w:rsid w:val="00D84D0C"/>
    <w:rsid w:val="00D872EC"/>
    <w:rsid w:val="00D8793D"/>
    <w:rsid w:val="00D879D0"/>
    <w:rsid w:val="00D9302F"/>
    <w:rsid w:val="00D94885"/>
    <w:rsid w:val="00D95FA5"/>
    <w:rsid w:val="00DA1CD8"/>
    <w:rsid w:val="00DA27C2"/>
    <w:rsid w:val="00DA6567"/>
    <w:rsid w:val="00DB07FC"/>
    <w:rsid w:val="00DB288F"/>
    <w:rsid w:val="00DB31CF"/>
    <w:rsid w:val="00DB3460"/>
    <w:rsid w:val="00DB6132"/>
    <w:rsid w:val="00DC05B6"/>
    <w:rsid w:val="00DC1547"/>
    <w:rsid w:val="00DC3F82"/>
    <w:rsid w:val="00DC3FF1"/>
    <w:rsid w:val="00DC4D9B"/>
    <w:rsid w:val="00DC5446"/>
    <w:rsid w:val="00DC698E"/>
    <w:rsid w:val="00DC7367"/>
    <w:rsid w:val="00DD00EA"/>
    <w:rsid w:val="00DD0108"/>
    <w:rsid w:val="00DD1616"/>
    <w:rsid w:val="00DD2516"/>
    <w:rsid w:val="00DD4365"/>
    <w:rsid w:val="00DD4B04"/>
    <w:rsid w:val="00DD6737"/>
    <w:rsid w:val="00DD747B"/>
    <w:rsid w:val="00DE022A"/>
    <w:rsid w:val="00DE0E92"/>
    <w:rsid w:val="00DE1A5F"/>
    <w:rsid w:val="00DE1E61"/>
    <w:rsid w:val="00DE58FB"/>
    <w:rsid w:val="00DE63C4"/>
    <w:rsid w:val="00DF50CA"/>
    <w:rsid w:val="00DF778C"/>
    <w:rsid w:val="00E034FC"/>
    <w:rsid w:val="00E0436B"/>
    <w:rsid w:val="00E06C0D"/>
    <w:rsid w:val="00E11C42"/>
    <w:rsid w:val="00E12F5A"/>
    <w:rsid w:val="00E166E2"/>
    <w:rsid w:val="00E168A8"/>
    <w:rsid w:val="00E16C5F"/>
    <w:rsid w:val="00E1785B"/>
    <w:rsid w:val="00E206BF"/>
    <w:rsid w:val="00E21E5D"/>
    <w:rsid w:val="00E23407"/>
    <w:rsid w:val="00E24023"/>
    <w:rsid w:val="00E2471D"/>
    <w:rsid w:val="00E33CDA"/>
    <w:rsid w:val="00E348A3"/>
    <w:rsid w:val="00E40853"/>
    <w:rsid w:val="00E42E81"/>
    <w:rsid w:val="00E44212"/>
    <w:rsid w:val="00E449EB"/>
    <w:rsid w:val="00E44E41"/>
    <w:rsid w:val="00E53C62"/>
    <w:rsid w:val="00E5490C"/>
    <w:rsid w:val="00E57D24"/>
    <w:rsid w:val="00E61098"/>
    <w:rsid w:val="00E61DD9"/>
    <w:rsid w:val="00E626DB"/>
    <w:rsid w:val="00E63779"/>
    <w:rsid w:val="00E644DB"/>
    <w:rsid w:val="00E65668"/>
    <w:rsid w:val="00E65F10"/>
    <w:rsid w:val="00E66499"/>
    <w:rsid w:val="00E67DBC"/>
    <w:rsid w:val="00E70AC9"/>
    <w:rsid w:val="00E71085"/>
    <w:rsid w:val="00E74D3F"/>
    <w:rsid w:val="00E7513B"/>
    <w:rsid w:val="00E76296"/>
    <w:rsid w:val="00E8050E"/>
    <w:rsid w:val="00E86C3E"/>
    <w:rsid w:val="00E87BE6"/>
    <w:rsid w:val="00E91A5D"/>
    <w:rsid w:val="00E92C70"/>
    <w:rsid w:val="00E96B3B"/>
    <w:rsid w:val="00EA2D40"/>
    <w:rsid w:val="00EA35A3"/>
    <w:rsid w:val="00EA795F"/>
    <w:rsid w:val="00EB0152"/>
    <w:rsid w:val="00EB0319"/>
    <w:rsid w:val="00EB0F46"/>
    <w:rsid w:val="00EB2B33"/>
    <w:rsid w:val="00EB2CC8"/>
    <w:rsid w:val="00EB340E"/>
    <w:rsid w:val="00EC0206"/>
    <w:rsid w:val="00EC0C86"/>
    <w:rsid w:val="00EC3E49"/>
    <w:rsid w:val="00EC477C"/>
    <w:rsid w:val="00EC5CBB"/>
    <w:rsid w:val="00EC7D1B"/>
    <w:rsid w:val="00ED35F1"/>
    <w:rsid w:val="00ED3CE7"/>
    <w:rsid w:val="00ED41C9"/>
    <w:rsid w:val="00ED462B"/>
    <w:rsid w:val="00ED6FF3"/>
    <w:rsid w:val="00ED7140"/>
    <w:rsid w:val="00ED774E"/>
    <w:rsid w:val="00EE0521"/>
    <w:rsid w:val="00EE5632"/>
    <w:rsid w:val="00EE72C0"/>
    <w:rsid w:val="00EF1219"/>
    <w:rsid w:val="00EF2D74"/>
    <w:rsid w:val="00EF3A04"/>
    <w:rsid w:val="00EF45AF"/>
    <w:rsid w:val="00EF5EED"/>
    <w:rsid w:val="00F0109E"/>
    <w:rsid w:val="00F01242"/>
    <w:rsid w:val="00F10CF8"/>
    <w:rsid w:val="00F13BBB"/>
    <w:rsid w:val="00F14048"/>
    <w:rsid w:val="00F157A2"/>
    <w:rsid w:val="00F1615B"/>
    <w:rsid w:val="00F1796D"/>
    <w:rsid w:val="00F20589"/>
    <w:rsid w:val="00F22CED"/>
    <w:rsid w:val="00F230ED"/>
    <w:rsid w:val="00F24F0D"/>
    <w:rsid w:val="00F267D7"/>
    <w:rsid w:val="00F26DC6"/>
    <w:rsid w:val="00F2772C"/>
    <w:rsid w:val="00F3583D"/>
    <w:rsid w:val="00F36C96"/>
    <w:rsid w:val="00F44616"/>
    <w:rsid w:val="00F44629"/>
    <w:rsid w:val="00F44B29"/>
    <w:rsid w:val="00F44C06"/>
    <w:rsid w:val="00F46497"/>
    <w:rsid w:val="00F464A2"/>
    <w:rsid w:val="00F46D8F"/>
    <w:rsid w:val="00F517F8"/>
    <w:rsid w:val="00F52054"/>
    <w:rsid w:val="00F521AF"/>
    <w:rsid w:val="00F5268B"/>
    <w:rsid w:val="00F529D7"/>
    <w:rsid w:val="00F53825"/>
    <w:rsid w:val="00F53BDA"/>
    <w:rsid w:val="00F53E6A"/>
    <w:rsid w:val="00F53FBB"/>
    <w:rsid w:val="00F54383"/>
    <w:rsid w:val="00F54DAD"/>
    <w:rsid w:val="00F5641D"/>
    <w:rsid w:val="00F57D42"/>
    <w:rsid w:val="00F6127A"/>
    <w:rsid w:val="00F615CE"/>
    <w:rsid w:val="00F62288"/>
    <w:rsid w:val="00F67B0B"/>
    <w:rsid w:val="00F738B0"/>
    <w:rsid w:val="00F74E94"/>
    <w:rsid w:val="00F77185"/>
    <w:rsid w:val="00F77535"/>
    <w:rsid w:val="00F81A62"/>
    <w:rsid w:val="00F85434"/>
    <w:rsid w:val="00F870B4"/>
    <w:rsid w:val="00F8756C"/>
    <w:rsid w:val="00F902E9"/>
    <w:rsid w:val="00F91C1E"/>
    <w:rsid w:val="00FA0709"/>
    <w:rsid w:val="00FA5036"/>
    <w:rsid w:val="00FA61D8"/>
    <w:rsid w:val="00FA70ED"/>
    <w:rsid w:val="00FB19AF"/>
    <w:rsid w:val="00FB457A"/>
    <w:rsid w:val="00FB5134"/>
    <w:rsid w:val="00FC54CA"/>
    <w:rsid w:val="00FC73C5"/>
    <w:rsid w:val="00FC77BD"/>
    <w:rsid w:val="00FD2C59"/>
    <w:rsid w:val="00FD4181"/>
    <w:rsid w:val="00FD550B"/>
    <w:rsid w:val="00FE041F"/>
    <w:rsid w:val="00FE1013"/>
    <w:rsid w:val="00FE13AA"/>
    <w:rsid w:val="00FE201D"/>
    <w:rsid w:val="00FE2AC6"/>
    <w:rsid w:val="00FF02DC"/>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37EBC0-7F23-4B2E-A06F-1053BE1C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uiPriority w:val="99"/>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7E0A9D"/>
    <w:pPr>
      <w:tabs>
        <w:tab w:val="left" w:pos="1100"/>
        <w:tab w:val="right" w:leader="dot" w:pos="9350"/>
      </w:tabs>
      <w:autoSpaceDE/>
      <w:autoSpaceDN/>
      <w:spacing w:after="240" w:line="276" w:lineRule="auto"/>
      <w:ind w:left="220"/>
    </w:pPr>
    <w:rPr>
      <w:rFonts w:eastAsia="MS Mincho"/>
      <w:b/>
      <w:noProof/>
      <w:lang w:val="en-US" w:eastAsia="ja-JP"/>
    </w:rPr>
  </w:style>
  <w:style w:type="paragraph" w:styleId="TOC1">
    <w:name w:val="toc 1"/>
    <w:basedOn w:val="Normal"/>
    <w:next w:val="Normal"/>
    <w:autoRedefine/>
    <w:uiPriority w:val="39"/>
    <w:unhideWhenUsed/>
    <w:qFormat/>
    <w:rsid w:val="006D0B03"/>
    <w:pPr>
      <w:autoSpaceDE/>
      <w:autoSpaceDN/>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7D72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766AE-E0E5-4DBF-9260-32A644D6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8776</Words>
  <Characters>50028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58687</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Joshua Laiboni</dc:creator>
  <cp:lastModifiedBy>Windows User</cp:lastModifiedBy>
  <cp:revision>11</cp:revision>
  <cp:lastPrinted>2010-04-16T10:37:00Z</cp:lastPrinted>
  <dcterms:created xsi:type="dcterms:W3CDTF">2018-05-23T14:15:00Z</dcterms:created>
  <dcterms:modified xsi:type="dcterms:W3CDTF">2019-06-26T08:18:00Z</dcterms:modified>
</cp:coreProperties>
</file>